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DAB" w:rsidP="00135DAB">
      <w:pPr>
        <w:pStyle w:val="Title"/>
      </w:pPr>
      <w:r>
        <w:fldChar w:fldCharType="begin"/>
      </w:r>
      <w:r>
        <w:instrText xml:space="preserve"> TITLE   \* MERGEFORMAT </w:instrText>
      </w:r>
      <w:r>
        <w:fldChar w:fldCharType="separate"/>
      </w:r>
      <w:r>
        <w:t>HLTPOP031 Provide information and support on environmental health issues</w:t>
      </w:r>
      <w:r>
        <w:fldChar w:fldCharType="end"/>
      </w:r>
    </w:p>
    <w:p w:rsidR="00135DAB" w:rsidP="00135DAB">
      <w:pPr>
        <w:pStyle w:val="Version"/>
        <w:sectPr w:rsidSect="004F13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1305" w:rsidP="004F1305">
      <w:pPr>
        <w:pStyle w:val="SuperHeading"/>
      </w:pPr>
      <w:r w:rsidRPr="004F1305">
        <w:t>HLTPOP031 Provide information and support on environmental health issues</w:t>
      </w:r>
    </w:p>
    <w:p w:rsidR="00000000" w:rsidRPr="004F1305" w:rsidP="004F1305">
      <w:pPr>
        <w:pStyle w:val="Heading1"/>
      </w:pPr>
      <w:bookmarkStart w:id="1" w:name="O_1165150"/>
      <w:bookmarkEnd w:id="1"/>
      <w:r w:rsidRPr="004F1305">
        <w:t>Modification History</w:t>
      </w:r>
    </w:p>
    <w:tbl>
      <w:tblPr>
        <w:tblW w:w="0" w:type="auto"/>
        <w:tblLayout w:type="fixed"/>
        <w:tblCellMar>
          <w:left w:w="62" w:type="dxa"/>
          <w:right w:w="62" w:type="dxa"/>
        </w:tblCellMar>
        <w:tblLook w:val="0000"/>
      </w:tblPr>
      <w:tblGrid>
        <w:gridCol w:w="1697"/>
        <w:gridCol w:w="7393"/>
      </w:tblGrid>
      <w:tr w:rsidTr="004F1305">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05">
            <w:pPr>
              <w:pStyle w:val="BodyText"/>
              <w:rPr>
                <w:lang w:val="en-NZ"/>
              </w:rPr>
            </w:pPr>
            <w:r w:rsidRPr="004F1305">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05">
            <w:pPr>
              <w:pStyle w:val="BodyText"/>
              <w:rPr>
                <w:lang w:val="en-NZ"/>
              </w:rPr>
            </w:pPr>
            <w:r w:rsidRPr="004F1305">
              <w:t>Comments</w:t>
            </w:r>
          </w:p>
        </w:tc>
      </w:tr>
      <w:tr w:rsidTr="004F1305">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2.  HLTPOP031 Provide information and support on environmental health issues supersedes and is equivalent to Release 1. HLTPOP031 Provide information and support on environmental health issues.</w:t>
            </w:r>
          </w:p>
          <w:p w:rsidR="00000000" w:rsidP="004F1305">
            <w:pPr>
              <w:pStyle w:val="BodyText"/>
              <w:rPr>
                <w:lang w:val="en-NZ"/>
              </w:rPr>
            </w:pPr>
            <w:r w:rsidRPr="004F1305">
              <w:t>Minor changes. Mapping Info Table Notes added for supe</w:t>
            </w:r>
            <w:r w:rsidRPr="004F1305">
              <w:t>rseded unit HLTPOP009 Provide information and support on environmental health issues.</w:t>
            </w:r>
          </w:p>
        </w:tc>
      </w:tr>
      <w:tr w:rsidTr="004F1305">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 xml:space="preserve">Release 1. HLTPOP031 Provide information and support on environmental health issues supersedes and is equivalent to HLTPOP009 Provide information and support </w:t>
            </w:r>
            <w:r w:rsidRPr="004F1305">
              <w:t>on environmental health issues.</w:t>
            </w:r>
          </w:p>
        </w:tc>
      </w:tr>
    </w:tbl>
    <w:p w:rsidR="00000000" w:rsidRPr="004F1305" w:rsidP="004F1305">
      <w:pPr>
        <w:pStyle w:val="BodyText"/>
      </w:pPr>
    </w:p>
    <w:p w:rsidR="00000000" w:rsidRPr="004F1305" w:rsidP="004F1305">
      <w:pPr>
        <w:pStyle w:val="AllowPageBreak"/>
      </w:pPr>
    </w:p>
    <w:p w:rsidR="00000000" w:rsidRPr="004F1305" w:rsidP="004F1305">
      <w:pPr>
        <w:pStyle w:val="Heading1"/>
      </w:pPr>
      <w:bookmarkStart w:id="2" w:name="O_1165149"/>
      <w:bookmarkEnd w:id="2"/>
      <w:r w:rsidRPr="004F1305">
        <w:t>Application</w:t>
      </w:r>
    </w:p>
    <w:p w:rsidR="00000000" w:rsidRPr="004F1305" w:rsidP="00135DAB">
      <w:pPr>
        <w:pStyle w:val="BodyText"/>
      </w:pPr>
      <w:r w:rsidRPr="004F1305">
        <w:t>This unit describes the skills and knowledge required to provide information and support to community and householders on environmental health issues or hazards that may be of concern.</w:t>
      </w:r>
    </w:p>
    <w:p w:rsidR="00000000" w:rsidRPr="004F1305" w:rsidP="00135DAB">
      <w:pPr>
        <w:pStyle w:val="BodyText"/>
      </w:pPr>
      <w:r w:rsidRPr="004F1305">
        <w:t>This unit applies to work in a public health context and workers at this level will work under supervision and within defined guidelines.</w:t>
      </w:r>
    </w:p>
    <w:p w:rsidR="00000000" w:rsidRPr="004F1305" w:rsidP="00135DAB">
      <w:pPr>
        <w:pStyle w:val="BodyText"/>
      </w:pPr>
      <w:r w:rsidRPr="004F1305">
        <w:t>No occupational licensing, certification or specific legislative requirements apply to this unit at the time of public</w:t>
      </w:r>
      <w:r w:rsidRPr="004F1305">
        <w:t>ation.</w:t>
      </w:r>
    </w:p>
    <w:p w:rsidR="00000000" w:rsidRPr="004F1305" w:rsidP="004F1305">
      <w:pPr>
        <w:pStyle w:val="Heading1"/>
      </w:pPr>
      <w:bookmarkStart w:id="3" w:name="O_1165148"/>
      <w:bookmarkEnd w:id="3"/>
      <w:r w:rsidRPr="004F1305">
        <w:t>Elements and Performance Criteria</w:t>
      </w:r>
    </w:p>
    <w:tbl>
      <w:tblPr>
        <w:tblW w:w="0" w:type="auto"/>
        <w:tblLayout w:type="fixed"/>
        <w:tblCellMar>
          <w:left w:w="62" w:type="dxa"/>
          <w:right w:w="62" w:type="dxa"/>
        </w:tblCellMar>
        <w:tblLook w:val="0000"/>
      </w:tblPr>
      <w:tblGrid>
        <w:gridCol w:w="2694"/>
        <w:gridCol w:w="6350"/>
      </w:tblGrid>
      <w:tr w:rsidTr="004F13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F1305" w:rsidP="004F1305">
            <w:pPr>
              <w:pStyle w:val="BodyText"/>
            </w:pPr>
            <w:r w:rsidRPr="004F130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F1305">
            <w:pPr>
              <w:pStyle w:val="BodyText"/>
              <w:rPr>
                <w:lang w:val="en-NZ"/>
              </w:rPr>
            </w:pPr>
            <w:r w:rsidRPr="004F1305">
              <w:rPr>
                <w:rStyle w:val="SpecialBold"/>
              </w:rPr>
              <w:t>PERFORMANCE</w:t>
            </w:r>
            <w:r w:rsidRPr="004F1305">
              <w:t xml:space="preserve"> </w:t>
            </w:r>
            <w:r w:rsidRPr="004F1305">
              <w:rPr>
                <w:rStyle w:val="SpecialBold"/>
              </w:rPr>
              <w:t>CRITERIA</w:t>
            </w:r>
          </w:p>
        </w:tc>
      </w:tr>
      <w:tr w:rsidTr="004F130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F1305" w:rsidP="004F1305">
            <w:pPr>
              <w:pStyle w:val="BodyText"/>
            </w:pPr>
            <w:r w:rsidRPr="004F130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F1305">
            <w:pPr>
              <w:pStyle w:val="BodyText"/>
              <w:rPr>
                <w:lang w:val="en-NZ"/>
              </w:rPr>
            </w:pPr>
            <w:r w:rsidRPr="004F1305">
              <w:rPr>
                <w:rStyle w:val="Emphasis"/>
              </w:rPr>
              <w:t>Performance criteria describe the performance needed to demonstrate achievement of the element.</w:t>
            </w:r>
          </w:p>
        </w:tc>
      </w:tr>
      <w:tr w:rsidTr="004F130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F1305">
            <w:pPr>
              <w:pStyle w:val="List"/>
              <w:rPr>
                <w:lang w:val="en-NZ"/>
              </w:rPr>
            </w:pPr>
            <w:r w:rsidRPr="004F1305">
              <w:t>1. Address information need</w:t>
            </w:r>
            <w:r w:rsidRPr="004F1305">
              <w:t>s of the community and householders.</w:t>
            </w:r>
          </w:p>
        </w:tc>
        <w:tc>
          <w:tcPr>
            <w:tcW w:w="6350" w:type="dxa"/>
            <w:tcBorders>
              <w:top w:val="nil"/>
              <w:left w:val="nil"/>
              <w:bottom w:val="nil"/>
              <w:right w:val="nil"/>
            </w:tcBorders>
            <w:tcMar>
              <w:top w:w="0" w:type="dxa"/>
              <w:left w:w="62" w:type="dxa"/>
              <w:bottom w:w="0" w:type="dxa"/>
              <w:right w:w="62" w:type="dxa"/>
            </w:tcMar>
          </w:tcPr>
          <w:p w:rsidR="00000000" w:rsidRPr="004F1305" w:rsidP="004F1305">
            <w:pPr>
              <w:pStyle w:val="List"/>
            </w:pPr>
            <w:r w:rsidRPr="004F1305">
              <w:t>1.1. Monitor and observe potential environmental health hazards or risks in the community and households as part of own work role.</w:t>
            </w:r>
          </w:p>
          <w:p w:rsidR="00000000" w:rsidRPr="004F1305" w:rsidP="004F1305">
            <w:pPr>
              <w:pStyle w:val="List"/>
            </w:pPr>
            <w:r w:rsidRPr="004F1305">
              <w:t>1.2. Identify and discuss any issues of concern with community and householders to deter</w:t>
            </w:r>
            <w:r w:rsidRPr="004F1305">
              <w:t>mine information needs and level of support required.</w:t>
            </w:r>
          </w:p>
          <w:p w:rsidR="00000000" w:rsidP="004F1305">
            <w:pPr>
              <w:pStyle w:val="List"/>
              <w:rPr>
                <w:lang w:val="en-NZ"/>
              </w:rPr>
            </w:pPr>
            <w:r w:rsidRPr="004F1305">
              <w:t>1.3. Discuss any difficulties or obstacles that may exist which have prevented the community and householders from being able to address issues of concern.</w:t>
            </w:r>
          </w:p>
        </w:tc>
      </w:tr>
      <w:tr w:rsidTr="004F130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F1305">
            <w:pPr>
              <w:pStyle w:val="List"/>
              <w:rPr>
                <w:lang w:val="en-NZ"/>
              </w:rPr>
            </w:pPr>
            <w:r w:rsidRPr="004F1305">
              <w:t>2. Provide information and support.</w:t>
            </w:r>
          </w:p>
        </w:tc>
        <w:tc>
          <w:tcPr>
            <w:tcW w:w="6350" w:type="dxa"/>
            <w:tcBorders>
              <w:top w:val="nil"/>
              <w:left w:val="nil"/>
              <w:bottom w:val="nil"/>
              <w:right w:val="nil"/>
            </w:tcBorders>
            <w:tcMar>
              <w:top w:w="0" w:type="dxa"/>
              <w:left w:w="62" w:type="dxa"/>
              <w:bottom w:w="0" w:type="dxa"/>
              <w:right w:w="62" w:type="dxa"/>
            </w:tcMar>
          </w:tcPr>
          <w:p w:rsidR="00000000" w:rsidRPr="004F1305" w:rsidP="004F1305">
            <w:pPr>
              <w:pStyle w:val="List"/>
            </w:pPr>
            <w:r w:rsidRPr="004F1305">
              <w:t>2.1. Prov</w:t>
            </w:r>
            <w:r w:rsidRPr="004F1305">
              <w:t>ide information and support about environmental health and environmental health hazards and risks to community and householders.</w:t>
            </w:r>
          </w:p>
          <w:p w:rsidR="00000000" w:rsidRPr="004F1305" w:rsidP="004F1305">
            <w:pPr>
              <w:pStyle w:val="List"/>
            </w:pPr>
            <w:r w:rsidRPr="004F1305">
              <w:t xml:space="preserve">2.2. Report any problems, difficulties or obstacles that are outside of area of responsibility or expertise in accordance with </w:t>
            </w:r>
            <w:r w:rsidRPr="004F1305">
              <w:t>organisation policy and procedure.</w:t>
            </w:r>
          </w:p>
        </w:tc>
      </w:tr>
    </w:tbl>
    <w:p w:rsidR="00000000" w:rsidRPr="004F1305" w:rsidP="004F1305">
      <w:pPr>
        <w:pStyle w:val="BodyText"/>
      </w:pPr>
    </w:p>
    <w:p w:rsidR="00000000" w:rsidRPr="004F1305" w:rsidP="004F1305">
      <w:pPr>
        <w:pStyle w:val="AllowPageBreak"/>
      </w:pPr>
    </w:p>
    <w:p w:rsidR="00000000" w:rsidRPr="004F1305" w:rsidP="004F1305">
      <w:pPr>
        <w:pStyle w:val="Heading1"/>
      </w:pPr>
      <w:bookmarkStart w:id="4" w:name="O_1165147"/>
      <w:bookmarkEnd w:id="4"/>
      <w:r w:rsidRPr="004F1305">
        <w:t>Foundation Skills</w:t>
      </w:r>
    </w:p>
    <w:p w:rsidR="00000000" w:rsidRPr="004F1305" w:rsidP="00135DAB">
      <w:pPr>
        <w:pStyle w:val="BodyText"/>
      </w:pPr>
      <w:r w:rsidRPr="004F1305">
        <w:t>Foundation skills essential to performance are explicit in the performance criteria of this unit of competency.</w:t>
      </w:r>
    </w:p>
    <w:p w:rsidR="00000000" w:rsidRPr="004F1305" w:rsidP="004F1305">
      <w:pPr>
        <w:pStyle w:val="Heading1"/>
      </w:pPr>
      <w:bookmarkStart w:id="5" w:name="O_1165146"/>
      <w:bookmarkEnd w:id="5"/>
      <w:r w:rsidRPr="004F1305">
        <w:t>Unit Mapping Information</w:t>
      </w:r>
    </w:p>
    <w:tbl>
      <w:tblPr>
        <w:tblW w:w="0" w:type="auto"/>
        <w:tblLayout w:type="fixed"/>
        <w:tblCellMar>
          <w:left w:w="62" w:type="dxa"/>
          <w:right w:w="62" w:type="dxa"/>
        </w:tblCellMar>
        <w:tblLook w:val="0000"/>
      </w:tblPr>
      <w:tblGrid>
        <w:gridCol w:w="1697"/>
        <w:gridCol w:w="7393"/>
      </w:tblGrid>
      <w:tr w:rsidTr="004F1305">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05">
            <w:pPr>
              <w:pStyle w:val="BodyText"/>
              <w:rPr>
                <w:lang w:val="en-NZ"/>
              </w:rPr>
            </w:pPr>
            <w:r w:rsidRPr="004F1305">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05">
            <w:pPr>
              <w:pStyle w:val="BodyText"/>
              <w:rPr>
                <w:lang w:val="en-NZ"/>
              </w:rPr>
            </w:pPr>
            <w:r w:rsidRPr="004F1305">
              <w:t>Comments</w:t>
            </w:r>
          </w:p>
        </w:tc>
      </w:tr>
      <w:tr w:rsidTr="004F1305">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2.  HLTPOP031 Provide information and support on environmental health issues supersedes and is equivalent to Release 1. HLTPOP031 Provide information and support on environmental health issues.</w:t>
            </w:r>
          </w:p>
          <w:p w:rsidR="00000000" w:rsidP="004F1305">
            <w:pPr>
              <w:pStyle w:val="BodyText"/>
              <w:rPr>
                <w:lang w:val="en-NZ"/>
              </w:rPr>
            </w:pPr>
            <w:r w:rsidRPr="004F1305">
              <w:t>Minor changes. Mapping Info Table Notes add</w:t>
            </w:r>
            <w:r w:rsidRPr="004F1305">
              <w:t>ed for superseded unit HLTPOP009 Provide information and support on environmental health issues.</w:t>
            </w:r>
          </w:p>
        </w:tc>
      </w:tr>
      <w:tr w:rsidTr="004F1305">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1. HLTPOP031 Provide information and support on environmental health issues supersedes and is equivalent to HLTPOP009 Provide information a</w:t>
            </w:r>
            <w:r w:rsidRPr="004F1305">
              <w:t>nd support on environmental health issues.</w:t>
            </w:r>
          </w:p>
        </w:tc>
      </w:tr>
    </w:tbl>
    <w:p w:rsidR="00000000" w:rsidRPr="004F1305" w:rsidP="004F1305">
      <w:pPr>
        <w:pStyle w:val="BodyText"/>
      </w:pPr>
    </w:p>
    <w:p w:rsidR="00000000" w:rsidRPr="004F1305" w:rsidP="004F1305">
      <w:pPr>
        <w:pStyle w:val="AllowPageBreak"/>
      </w:pPr>
    </w:p>
    <w:p w:rsidR="00000000" w:rsidRPr="004F1305" w:rsidP="004F1305">
      <w:pPr>
        <w:pStyle w:val="Heading1"/>
      </w:pPr>
      <w:bookmarkStart w:id="6" w:name="O_1165151"/>
      <w:bookmarkEnd w:id="6"/>
      <w:r w:rsidRPr="004F1305">
        <w:t>Links</w:t>
      </w:r>
    </w:p>
    <w:p w:rsidR="00000000" w:rsidRPr="004F1305" w:rsidP="00135DAB">
      <w:pPr>
        <w:pStyle w:val="BodyText"/>
      </w:pPr>
      <w:r w:rsidRPr="004F130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407A">
        <w:rPr>
          <w:rStyle w:val="Hyperlink"/>
        </w:rPr>
        <w:t>https://vetnet.gov.au/Pages/TrainingDocs.aspx?q=ced1390f-48d9-4ab0-bd50-b015e5485705</w:t>
      </w:r>
      <w:r>
        <w:fldChar w:fldCharType="end"/>
      </w:r>
    </w:p>
    <w:p w:rsidR="00000000" w:rsidRPr="004F1305" w:rsidP="00135DAB">
      <w:pPr>
        <w:pStyle w:val="BodyText"/>
        <w:sectPr w:rsidSect="004F1305">
          <w:headerReference w:type="default" r:id="rId10"/>
          <w:footerReference w:type="default" r:id="rId11"/>
          <w:pgSz w:w="11908" w:h="16833"/>
          <w:pgMar w:top="1702" w:right="1418" w:bottom="1702" w:left="1418" w:header="992" w:footer="992" w:gutter="0"/>
          <w:cols w:space="720"/>
          <w:noEndnote/>
          <w:docGrid w:linePitch="299"/>
        </w:sectPr>
      </w:pPr>
    </w:p>
    <w:p w:rsidR="00000000" w:rsidRPr="004F1305" w:rsidP="004F1305">
      <w:pPr>
        <w:pStyle w:val="SuperHeading"/>
      </w:pPr>
      <w:r w:rsidRPr="004F1305">
        <w:t>Assessment Requirements for HLTPOP031 Provide information and support on environmental health issues</w:t>
      </w:r>
    </w:p>
    <w:p w:rsidR="00000000" w:rsidRPr="004F1305" w:rsidP="004F1305">
      <w:pPr>
        <w:pStyle w:val="Heading1"/>
      </w:pPr>
      <w:bookmarkStart w:id="7" w:name="O_1165144"/>
      <w:bookmarkEnd w:id="7"/>
      <w:r w:rsidRPr="004F1305">
        <w:t>Modification History</w:t>
      </w:r>
    </w:p>
    <w:tbl>
      <w:tblPr>
        <w:tblW w:w="0" w:type="auto"/>
        <w:tblLayout w:type="fixed"/>
        <w:tblCellMar>
          <w:left w:w="62" w:type="dxa"/>
          <w:right w:w="62" w:type="dxa"/>
        </w:tblCellMar>
        <w:tblLook w:val="0000"/>
      </w:tblPr>
      <w:tblGrid>
        <w:gridCol w:w="1697"/>
        <w:gridCol w:w="7393"/>
      </w:tblGrid>
      <w:tr w:rsidTr="004F1305">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05">
            <w:pPr>
              <w:pStyle w:val="BodyText"/>
              <w:rPr>
                <w:lang w:val="en-NZ"/>
              </w:rPr>
            </w:pPr>
            <w:r w:rsidRPr="004F1305">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305">
            <w:pPr>
              <w:pStyle w:val="BodyText"/>
              <w:rPr>
                <w:lang w:val="en-NZ"/>
              </w:rPr>
            </w:pPr>
            <w:r w:rsidRPr="004F1305">
              <w:t>Comments</w:t>
            </w:r>
          </w:p>
        </w:tc>
      </w:tr>
      <w:tr w:rsidTr="004F1305">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2.  HLTPOP031 Provide information and support on</w:t>
            </w:r>
            <w:r w:rsidRPr="004F1305">
              <w:t xml:space="preserve"> environmental health issues supersedes and is equivalent to Release 1. HLTPOP031 Provide information and support on environmental health issues.</w:t>
            </w:r>
          </w:p>
          <w:p w:rsidR="00000000" w:rsidP="004F1305">
            <w:pPr>
              <w:pStyle w:val="BodyText"/>
              <w:rPr>
                <w:lang w:val="en-NZ"/>
              </w:rPr>
            </w:pPr>
            <w:r w:rsidRPr="004F1305">
              <w:t>Minor changes. Mapping Info Table Notes added for superseded unit HLTPOP009 Provide information and support on</w:t>
            </w:r>
            <w:r w:rsidRPr="004F1305">
              <w:t xml:space="preserve"> environmental health issues.</w:t>
            </w:r>
          </w:p>
        </w:tc>
      </w:tr>
      <w:tr w:rsidTr="004F1305">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305" w:rsidP="004F1305">
            <w:pPr>
              <w:pStyle w:val="BodyText"/>
            </w:pPr>
            <w:r w:rsidRPr="004F1305">
              <w:t>Release 1. HLTPOP031 Provide information and support on environmental health issues supersedes and is equivalent to HLTPOP009 Provide information and support on environmental health issues.</w:t>
            </w:r>
          </w:p>
        </w:tc>
      </w:tr>
    </w:tbl>
    <w:p w:rsidR="00000000" w:rsidRPr="004F1305" w:rsidP="004F1305">
      <w:pPr>
        <w:pStyle w:val="BodyText"/>
      </w:pPr>
    </w:p>
    <w:p w:rsidR="00000000" w:rsidRPr="004F1305" w:rsidP="004F1305">
      <w:pPr>
        <w:pStyle w:val="AllowPageBreak"/>
      </w:pPr>
    </w:p>
    <w:p w:rsidR="00000000" w:rsidRPr="004F1305" w:rsidP="004F1305">
      <w:pPr>
        <w:pStyle w:val="Heading1"/>
      </w:pPr>
      <w:bookmarkStart w:id="8" w:name="O_1165143"/>
      <w:bookmarkEnd w:id="8"/>
      <w:r w:rsidRPr="004F1305">
        <w:t>Per</w:t>
      </w:r>
      <w:r w:rsidRPr="004F1305">
        <w:t>formance Evidence</w:t>
      </w:r>
    </w:p>
    <w:p w:rsidR="00000000" w:rsidRPr="004F1305" w:rsidP="00135DAB">
      <w:pPr>
        <w:pStyle w:val="BodyText"/>
      </w:pPr>
      <w:r w:rsidRPr="004F1305">
        <w:t>Evidence of the ability to complete tasks outlined in elements and performance criteria of this unit in the context of the job role, and:</w:t>
      </w:r>
    </w:p>
    <w:p w:rsidR="00000000" w:rsidRPr="004F1305" w:rsidP="004F1305">
      <w:pPr>
        <w:pStyle w:val="ListBullet"/>
      </w:pPr>
      <w:r w:rsidRPr="004F1305">
        <w:t>identify and provide information and support to at least two householders about environmental healt</w:t>
      </w:r>
      <w:r w:rsidRPr="004F1305">
        <w:t>h issues.</w:t>
      </w:r>
    </w:p>
    <w:p w:rsidR="00000000" w:rsidRPr="004F1305" w:rsidP="004F1305">
      <w:pPr>
        <w:pStyle w:val="AllowPageBreak"/>
      </w:pPr>
    </w:p>
    <w:p w:rsidR="00000000" w:rsidRPr="004F1305" w:rsidP="004F1305">
      <w:pPr>
        <w:pStyle w:val="Heading1"/>
      </w:pPr>
      <w:bookmarkStart w:id="9" w:name="O_1165142"/>
      <w:bookmarkEnd w:id="9"/>
      <w:r w:rsidRPr="004F1305">
        <w:t>Knowledge Evidence</w:t>
      </w:r>
    </w:p>
    <w:p w:rsidR="00000000" w:rsidRPr="004F1305" w:rsidP="00135DAB">
      <w:pPr>
        <w:pStyle w:val="BodyText"/>
      </w:pPr>
      <w:r w:rsidRPr="004F1305">
        <w:t>Demonstrated knowledge required to complete the tasks outlined in elements and performance criteria of this unit:</w:t>
      </w:r>
    </w:p>
    <w:p w:rsidR="00000000" w:rsidRPr="004F1305" w:rsidP="004F1305">
      <w:pPr>
        <w:pStyle w:val="ListBullet"/>
      </w:pPr>
      <w:r w:rsidRPr="004F1305">
        <w:t>policies and procedures for providing culturally appropriate information</w:t>
      </w:r>
    </w:p>
    <w:p w:rsidR="00000000" w:rsidRPr="004F1305" w:rsidP="004F1305">
      <w:pPr>
        <w:pStyle w:val="ListBullet"/>
      </w:pPr>
      <w:r w:rsidRPr="004F1305">
        <w:t>alternative ways of providing information when cultural relationships prevent interaction</w:t>
      </w:r>
    </w:p>
    <w:p w:rsidR="00000000" w:rsidRPr="004F1305" w:rsidP="004F1305">
      <w:pPr>
        <w:pStyle w:val="ListBullet"/>
      </w:pPr>
      <w:r w:rsidRPr="004F1305">
        <w:t>germ theory and disease transmission</w:t>
      </w:r>
    </w:p>
    <w:p w:rsidR="00000000" w:rsidRPr="004F1305" w:rsidP="004F1305">
      <w:pPr>
        <w:pStyle w:val="ListBullet"/>
      </w:pPr>
      <w:r w:rsidRPr="004F1305">
        <w:t>environmental health hazards and risks including:</w:t>
      </w:r>
    </w:p>
    <w:p w:rsidR="00000000" w:rsidRPr="004F1305" w:rsidP="004F1305">
      <w:pPr>
        <w:pStyle w:val="ListBullet2"/>
      </w:pPr>
      <w:r w:rsidRPr="004F1305">
        <w:t>spraying chemicals and the effects of overuse</w:t>
      </w:r>
    </w:p>
    <w:p w:rsidR="00000000" w:rsidRPr="004F1305" w:rsidP="004F1305">
      <w:pPr>
        <w:pStyle w:val="ListBullet"/>
      </w:pPr>
      <w:r w:rsidRPr="004F1305">
        <w:t>strategies for disease preventi</w:t>
      </w:r>
      <w:r w:rsidRPr="004F1305">
        <w:t>on</w:t>
      </w:r>
    </w:p>
    <w:p w:rsidR="00000000" w:rsidRPr="004F1305" w:rsidP="004F1305">
      <w:pPr>
        <w:pStyle w:val="ListBullet"/>
      </w:pPr>
      <w:r w:rsidRPr="004F1305">
        <w:t>scope of own role and responsibilities</w:t>
      </w:r>
    </w:p>
    <w:p w:rsidR="00000000" w:rsidRPr="004F1305" w:rsidP="004F1305">
      <w:pPr>
        <w:pStyle w:val="ListBullet"/>
      </w:pPr>
      <w:r w:rsidRPr="004F1305">
        <w:t>methods for determining information needs, including identifying how much community members and householders already know and what information still needs to be provided to assist them in making informed choices or</w:t>
      </w:r>
      <w:r w:rsidRPr="004F1305">
        <w:t xml:space="preserve"> decisions</w:t>
      </w:r>
    </w:p>
    <w:p w:rsidR="00000000" w:rsidRPr="004F1305" w:rsidP="004F1305">
      <w:pPr>
        <w:pStyle w:val="ListBullet"/>
      </w:pPr>
      <w:r w:rsidRPr="004F1305">
        <w:t>procedures for reporting difficulties or obstacles to disease prevention.</w:t>
      </w:r>
    </w:p>
    <w:p w:rsidR="00000000" w:rsidRPr="004F1305" w:rsidP="004F1305">
      <w:pPr>
        <w:pStyle w:val="ListBullet"/>
      </w:pPr>
      <w:r w:rsidRPr="004F1305">
        <w:t>factors that impact on environmental health including:</w:t>
      </w:r>
    </w:p>
    <w:p w:rsidR="00000000" w:rsidRPr="004F1305" w:rsidP="004F1305">
      <w:pPr>
        <w:pStyle w:val="ListBullet2"/>
      </w:pPr>
      <w:r w:rsidRPr="004F1305">
        <w:t>non-durable health hardware already installed in houses that constantly break</w:t>
      </w:r>
    </w:p>
    <w:p w:rsidR="00000000" w:rsidRPr="004F1305" w:rsidP="004F1305">
      <w:pPr>
        <w:pStyle w:val="ListBullet2"/>
      </w:pPr>
      <w:r w:rsidRPr="004F1305">
        <w:t>houses that have been poorly constructed or designed, and as a result are contributing to a range of health problems</w:t>
      </w:r>
    </w:p>
    <w:p w:rsidR="00000000" w:rsidRPr="004F1305" w:rsidP="004F1305">
      <w:pPr>
        <w:pStyle w:val="ListBullet2"/>
      </w:pPr>
      <w:r w:rsidRPr="004F1305">
        <w:t>large numbers of family visiting the household at any one time</w:t>
      </w:r>
    </w:p>
    <w:p w:rsidR="00000000" w:rsidRPr="004F1305" w:rsidP="004F1305">
      <w:pPr>
        <w:pStyle w:val="ListBullet2"/>
      </w:pPr>
      <w:r w:rsidRPr="004F1305">
        <w:t>lack of ongoing repairs and maintenance to health hardware</w:t>
      </w:r>
    </w:p>
    <w:p w:rsidR="00000000" w:rsidRPr="004F1305" w:rsidP="004F1305">
      <w:pPr>
        <w:pStyle w:val="ListBullet2"/>
      </w:pPr>
      <w:r w:rsidRPr="004F1305">
        <w:t>issues in relatio</w:t>
      </w:r>
      <w:r w:rsidRPr="004F1305">
        <w:t>n to ‘shame’, including community members and householders not being able to afford to buy health hardware items, or inability to read labels and direction of use</w:t>
      </w:r>
    </w:p>
    <w:p w:rsidR="00000000" w:rsidRPr="004F1305" w:rsidP="004F1305">
      <w:pPr>
        <w:pStyle w:val="ListBullet2"/>
      </w:pPr>
      <w:r w:rsidRPr="004F1305">
        <w:t>cultural issues, including sleeping with dogs because they are a very important part of a per</w:t>
      </w:r>
      <w:r w:rsidRPr="004F1305">
        <w:t>son</w:t>
      </w:r>
      <w:r>
        <w:t>’</w:t>
      </w:r>
      <w:r w:rsidRPr="004F1305">
        <w:t>s culture and life</w:t>
      </w:r>
    </w:p>
    <w:p w:rsidR="00000000" w:rsidRPr="004F1305" w:rsidP="004F1305">
      <w:pPr>
        <w:pStyle w:val="ListBullet2"/>
      </w:pPr>
      <w:r w:rsidRPr="004F1305">
        <w:t>not having access to refrigerators and freezers to store food</w:t>
      </w:r>
    </w:p>
    <w:p w:rsidR="00000000" w:rsidRPr="004F1305" w:rsidP="004F1305">
      <w:pPr>
        <w:pStyle w:val="ListBullet2"/>
      </w:pPr>
      <w:r w:rsidRPr="004F1305">
        <w:t>not having access to washing machines to wash clothes</w:t>
      </w:r>
    </w:p>
    <w:p w:rsidR="00000000" w:rsidRPr="004F1305" w:rsidP="004F1305">
      <w:pPr>
        <w:pStyle w:val="ListBullet2"/>
      </w:pPr>
      <w:r w:rsidRPr="004F1305">
        <w:t>animal management</w:t>
      </w:r>
    </w:p>
    <w:p w:rsidR="00000000" w:rsidRPr="004F1305" w:rsidP="004F1305">
      <w:pPr>
        <w:pStyle w:val="ListBullet2"/>
      </w:pPr>
      <w:r w:rsidRPr="004F1305">
        <w:t>pest management.</w:t>
      </w:r>
    </w:p>
    <w:p w:rsidR="00000000" w:rsidRPr="004F1305" w:rsidP="004F1305">
      <w:pPr>
        <w:pStyle w:val="AllowPageBreak"/>
      </w:pPr>
    </w:p>
    <w:p w:rsidR="00000000" w:rsidRPr="004F1305" w:rsidP="004F1305">
      <w:pPr>
        <w:pStyle w:val="Heading1"/>
      </w:pPr>
      <w:bookmarkStart w:id="10" w:name="O_1165141"/>
      <w:bookmarkEnd w:id="10"/>
      <w:r w:rsidRPr="004F1305">
        <w:t>Assessment Conditions</w:t>
      </w:r>
    </w:p>
    <w:p w:rsidR="00000000" w:rsidRPr="004F1305" w:rsidP="00135DAB">
      <w:pPr>
        <w:pStyle w:val="BodyText"/>
      </w:pPr>
      <w:r w:rsidRPr="004F1305">
        <w:t>Skills must be demonstrated in the workplace or in a simulated environment that reflects workplace conditions.</w:t>
      </w:r>
    </w:p>
    <w:p w:rsidR="00000000" w:rsidRPr="004F1305" w:rsidP="00135DAB">
      <w:pPr>
        <w:pStyle w:val="BodyText"/>
      </w:pPr>
      <w:r w:rsidRPr="004F1305">
        <w:t>Where simulation is used, it must reflect real working conditions by modelling industry operating conditions and contingencies.</w:t>
      </w:r>
    </w:p>
    <w:p w:rsidR="00000000" w:rsidRPr="004F1305" w:rsidP="00135DAB">
      <w:pPr>
        <w:pStyle w:val="BodyText"/>
      </w:pPr>
      <w:r w:rsidRPr="004F1305">
        <w:t>Assessment must e</w:t>
      </w:r>
      <w:r w:rsidRPr="004F1305">
        <w:t>nsure access to:</w:t>
      </w:r>
    </w:p>
    <w:p w:rsidR="00000000" w:rsidRPr="004F1305" w:rsidP="004F1305">
      <w:pPr>
        <w:pStyle w:val="ListBullet"/>
      </w:pPr>
      <w:r w:rsidRPr="004F1305">
        <w:t>suitable facilities, equipment and resources.</w:t>
      </w:r>
    </w:p>
    <w:p w:rsidR="00000000" w:rsidRPr="004F1305" w:rsidP="00135DAB">
      <w:pPr>
        <w:pStyle w:val="BodyText"/>
      </w:pPr>
      <w:r w:rsidRPr="004F1305">
        <w:t>Assessors must satisfy the Standards for Registered Training Organisations’ requirements for assessors.</w:t>
      </w:r>
    </w:p>
    <w:p w:rsidR="00000000" w:rsidRPr="004F1305" w:rsidP="004F1305">
      <w:pPr>
        <w:pStyle w:val="Heading1"/>
      </w:pPr>
      <w:bookmarkStart w:id="11" w:name="O_1165152"/>
      <w:bookmarkEnd w:id="11"/>
      <w:r w:rsidRPr="004F1305">
        <w:t>Links</w:t>
      </w:r>
    </w:p>
    <w:p w:rsidR="00000000" w:rsidRPr="004F1305" w:rsidP="00135DAB">
      <w:pPr>
        <w:pStyle w:val="BodyText"/>
      </w:pPr>
      <w:r w:rsidRPr="004F130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407A">
        <w:rPr>
          <w:rStyle w:val="Hyperlink"/>
        </w:rPr>
        <w:t>https://vetnet.gov.au/Pages/TrainingDocs.aspx?q=ced1390f-48d9-4ab0-bd50-b015e5485705</w:t>
      </w:r>
      <w:r>
        <w:fldChar w:fldCharType="end"/>
      </w:r>
    </w:p>
    <w:p w:rsidR="00000000" w:rsidRPr="004F1305" w:rsidP="004F1305"/>
    <w:sectPr w:rsidSect="004F13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05" w:rsidRPr="00135DAB" w:rsidP="00135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AB" w:rsidP="004F13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5DAB" w:rsidP="004F13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35DAB" w:rsidP="004F13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05" w:rsidP="004F1305">
    <w:pPr>
      <w:pStyle w:val="Footer"/>
      <w:framePr w:wrap="around"/>
    </w:pPr>
    <w:r>
      <w:fldChar w:fldCharType="begin"/>
    </w:r>
    <w:r>
      <w:instrText xml:space="preserve"> DOCPROPERTY  Subject  \* MERGEFORMAT </w:instrText>
    </w:r>
    <w:r>
      <w:fldChar w:fldCharType="separate"/>
    </w:r>
    <w:r w:rsidR="00135DAB">
      <w:t>Approved</w:t>
    </w:r>
    <w:r w:rsidR="00135DAB">
      <w:fldChar w:fldCharType="end"/>
    </w:r>
    <w:r>
      <w:tab/>
      <w:t xml:space="preserve">Page </w:t>
    </w:r>
    <w:r>
      <w:fldChar w:fldCharType="begin"/>
    </w:r>
    <w:r>
      <w:instrText xml:space="preserve"> PAGE  \* Arabic  \* MERGEFORMAT </w:instrText>
    </w:r>
    <w:r>
      <w:fldChar w:fldCharType="separate"/>
    </w:r>
    <w:r w:rsidR="00135D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DAB">
      <w:rPr>
        <w:noProof/>
      </w:rPr>
      <w:t>4</w:t>
    </w:r>
    <w:r>
      <w:rPr>
        <w:noProof/>
      </w:rPr>
      <w:fldChar w:fldCharType="end"/>
    </w:r>
  </w:p>
  <w:p w:rsidR="004F1305" w:rsidP="004F1305">
    <w:pPr>
      <w:pStyle w:val="Footer"/>
      <w:framePr w:wrap="around"/>
    </w:pPr>
    <w:r>
      <w:t xml:space="preserve">© Commonwealth of Australia, </w:t>
    </w:r>
    <w:r>
      <w:fldChar w:fldCharType="begin"/>
    </w:r>
    <w:r>
      <w:instrText xml:space="preserve"> DATE  \@ "yyyy"  \* MERGEFORMAT </w:instrText>
    </w:r>
    <w:r>
      <w:fldChar w:fldCharType="separate"/>
    </w:r>
    <w:r w:rsidR="00135DAB">
      <w:rPr>
        <w:noProof/>
      </w:rPr>
      <w:t>2025</w:t>
    </w:r>
    <w:r>
      <w:fldChar w:fldCharType="end"/>
    </w:r>
    <w:r>
      <w:tab/>
    </w:r>
    <w:r>
      <w:fldChar w:fldCharType="begin"/>
    </w:r>
    <w:r>
      <w:instrText xml:space="preserve"> DOCPROPERTY  Author  \* MERGEFORMAT </w:instrText>
    </w:r>
    <w:r>
      <w:fldChar w:fldCharType="separate"/>
    </w:r>
    <w:r w:rsidR="00135DAB">
      <w:t>HumanAbility</w:t>
    </w:r>
    <w:r w:rsidR="00135DAB">
      <w:fldChar w:fldCharType="end"/>
    </w:r>
  </w:p>
  <w:p w:rsidR="004F1305" w:rsidP="004F13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305" w:rsidRPr="00135DAB" w:rsidP="00135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AB" w:rsidRPr="002D2AF8" w:rsidP="004F1305">
    <w:pPr>
      <w:pStyle w:val="Header"/>
      <w:framePr w:wrap="around"/>
    </w:pPr>
    <w:r>
      <w:fldChar w:fldCharType="begin"/>
    </w:r>
    <w:r>
      <w:instrText xml:space="preserve"> TITLE   \* MERGEFORMAT </w:instrText>
    </w:r>
    <w:r>
      <w:fldChar w:fldCharType="separate"/>
    </w:r>
    <w:r>
      <w:t>HLTPOP031 Provide information and support on environmental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DAB" w:rsidP="004F13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305" w:rsidRPr="002D2AF8" w:rsidP="004F1305">
    <w:pPr>
      <w:pStyle w:val="Header"/>
      <w:framePr w:wrap="around"/>
    </w:pPr>
    <w:r>
      <w:fldChar w:fldCharType="begin"/>
    </w:r>
    <w:r>
      <w:instrText xml:space="preserve"> TITLE   \* MERGEFORMAT </w:instrText>
    </w:r>
    <w:r>
      <w:fldChar w:fldCharType="separate"/>
    </w:r>
    <w:r w:rsidR="00135DAB">
      <w:t>HLTPOP031 Provide information and support on environmental health issues</w:t>
    </w:r>
    <w:r w:rsidR="00135DAB">
      <w:fldChar w:fldCharType="end"/>
    </w:r>
    <w:r>
      <w:tab/>
      <w:t xml:space="preserve">Date this document was generated: </w:t>
    </w:r>
    <w:r>
      <w:fldChar w:fldCharType="begin"/>
    </w:r>
    <w:r>
      <w:instrText xml:space="preserve"> CREATEDATE  \@ "d MMMM yyyy"  \* MERGEFORMAT </w:instrText>
    </w:r>
    <w:r>
      <w:fldChar w:fldCharType="separate"/>
    </w:r>
    <w:r w:rsidR="00135DAB">
      <w:rPr>
        <w:noProof/>
      </w:rPr>
      <w:t>2 March 2025</w:t>
    </w:r>
    <w:r>
      <w:fldChar w:fldCharType="end"/>
    </w:r>
  </w:p>
  <w:p w:rsidR="004F1305" w:rsidP="004F13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A8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ED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04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3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305"/>
    <w:pPr>
      <w:spacing w:before="360" w:after="60"/>
      <w:outlineLvl w:val="0"/>
    </w:pPr>
    <w:rPr>
      <w:sz w:val="32"/>
    </w:rPr>
  </w:style>
  <w:style w:type="paragraph" w:styleId="Heading2">
    <w:name w:val="heading 2"/>
    <w:basedOn w:val="HeadingBase"/>
    <w:next w:val="BodyText"/>
    <w:link w:val="Heading2Char"/>
    <w:qFormat/>
    <w:rsid w:val="004F1305"/>
    <w:pPr>
      <w:keepLines/>
      <w:spacing w:before="240" w:after="120"/>
      <w:outlineLvl w:val="1"/>
    </w:pPr>
    <w:rPr>
      <w:sz w:val="28"/>
      <w:szCs w:val="40"/>
    </w:rPr>
  </w:style>
  <w:style w:type="paragraph" w:styleId="Heading3">
    <w:name w:val="heading 3"/>
    <w:basedOn w:val="HeadingBase"/>
    <w:next w:val="BodyText"/>
    <w:link w:val="Heading3Char"/>
    <w:qFormat/>
    <w:rsid w:val="004F1305"/>
    <w:pPr>
      <w:spacing w:before="180" w:after="120"/>
      <w:outlineLvl w:val="2"/>
    </w:pPr>
    <w:rPr>
      <w:spacing w:val="-10"/>
      <w:kern w:val="32"/>
    </w:rPr>
  </w:style>
  <w:style w:type="paragraph" w:styleId="Heading4">
    <w:name w:val="heading 4"/>
    <w:basedOn w:val="HeadingBase"/>
    <w:next w:val="BodyText"/>
    <w:link w:val="Heading4Char"/>
    <w:qFormat/>
    <w:rsid w:val="004F1305"/>
    <w:pPr>
      <w:spacing w:before="160" w:after="120"/>
      <w:outlineLvl w:val="3"/>
    </w:pPr>
    <w:rPr>
      <w:sz w:val="22"/>
    </w:rPr>
  </w:style>
  <w:style w:type="paragraph" w:styleId="Heading5">
    <w:name w:val="heading 5"/>
    <w:basedOn w:val="HeadingBase"/>
    <w:next w:val="Normal"/>
    <w:link w:val="Heading5Char"/>
    <w:qFormat/>
    <w:rsid w:val="004F1305"/>
    <w:pPr>
      <w:spacing w:before="80"/>
      <w:outlineLvl w:val="4"/>
    </w:pPr>
    <w:rPr>
      <w:color w:val="918585"/>
      <w:sz w:val="20"/>
    </w:rPr>
  </w:style>
  <w:style w:type="paragraph" w:styleId="Heading6">
    <w:name w:val="heading 6"/>
    <w:basedOn w:val="HeadingBase"/>
    <w:next w:val="Normal"/>
    <w:link w:val="Heading6Char"/>
    <w:qFormat/>
    <w:rsid w:val="004F1305"/>
    <w:pPr>
      <w:spacing w:before="60"/>
      <w:outlineLvl w:val="5"/>
    </w:pPr>
    <w:rPr>
      <w:color w:val="918585"/>
      <w:sz w:val="20"/>
    </w:rPr>
  </w:style>
  <w:style w:type="paragraph" w:styleId="Heading7">
    <w:name w:val="heading 7"/>
    <w:basedOn w:val="Normal"/>
    <w:next w:val="Normal"/>
    <w:link w:val="Heading7Char"/>
    <w:qFormat/>
    <w:rsid w:val="004F1305"/>
    <w:pPr>
      <w:ind w:left="720"/>
      <w:outlineLvl w:val="6"/>
    </w:pPr>
    <w:rPr>
      <w:i/>
    </w:rPr>
  </w:style>
  <w:style w:type="paragraph" w:styleId="Heading8">
    <w:name w:val="heading 8"/>
    <w:basedOn w:val="Normal"/>
    <w:next w:val="Normal"/>
    <w:link w:val="Heading8Char"/>
    <w:qFormat/>
    <w:rsid w:val="004F1305"/>
    <w:pPr>
      <w:ind w:left="720"/>
      <w:outlineLvl w:val="7"/>
    </w:pPr>
    <w:rPr>
      <w:i/>
    </w:rPr>
  </w:style>
  <w:style w:type="paragraph" w:styleId="Heading9">
    <w:name w:val="heading 9"/>
    <w:basedOn w:val="Normal"/>
    <w:next w:val="Normal"/>
    <w:link w:val="Heading9Char"/>
    <w:qFormat/>
    <w:rsid w:val="004F1305"/>
    <w:pPr>
      <w:ind w:left="720"/>
      <w:outlineLvl w:val="8"/>
    </w:pPr>
    <w:rPr>
      <w:i/>
    </w:rPr>
  </w:style>
  <w:style w:type="character" w:default="1" w:styleId="DefaultParagraphFont">
    <w:name w:val="Default Paragraph Font"/>
    <w:uiPriority w:val="1"/>
    <w:unhideWhenUsed/>
    <w:rsid w:val="004F13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305"/>
  </w:style>
  <w:style w:type="character" w:customStyle="1" w:styleId="Heading1Char">
    <w:name w:val="Heading 1 Char"/>
    <w:basedOn w:val="DefaultParagraphFont"/>
    <w:link w:val="Heading1"/>
    <w:rsid w:val="004F1305"/>
    <w:rPr>
      <w:rFonts w:ascii="Times New Roman" w:eastAsia="Times New Roman" w:hAnsi="Times New Roman" w:cs="Times New Roman"/>
      <w:b/>
      <w:sz w:val="32"/>
      <w:szCs w:val="20"/>
      <w:lang w:eastAsia="en-US"/>
    </w:rPr>
  </w:style>
  <w:style w:type="paragraph" w:styleId="BodyText">
    <w:name w:val="Body Text"/>
    <w:basedOn w:val="Normal"/>
    <w:link w:val="BodyTextChar"/>
    <w:rsid w:val="004F13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305"/>
    <w:rPr>
      <w:rFonts w:ascii="Times New Roman" w:eastAsia="Times New Roman" w:hAnsi="Times New Roman" w:cs="Times New Roman"/>
      <w:sz w:val="24"/>
      <w:lang w:eastAsia="en-US"/>
    </w:rPr>
  </w:style>
  <w:style w:type="paragraph" w:styleId="List">
    <w:name w:val="List"/>
    <w:basedOn w:val="BodyText"/>
    <w:next w:val="BodyText"/>
    <w:rsid w:val="004F1305"/>
    <w:pPr>
      <w:tabs>
        <w:tab w:val="left" w:pos="340"/>
      </w:tabs>
      <w:spacing w:before="60" w:after="60"/>
      <w:ind w:left="340" w:hanging="340"/>
    </w:pPr>
  </w:style>
  <w:style w:type="paragraph" w:styleId="ListBullet">
    <w:name w:val="List Bullet"/>
    <w:basedOn w:val="List"/>
    <w:rsid w:val="004F1305"/>
    <w:pPr>
      <w:numPr>
        <w:numId w:val="12"/>
      </w:numPr>
      <w:tabs>
        <w:tab w:val="clear" w:pos="340"/>
      </w:tabs>
      <w:spacing w:before="40" w:after="40"/>
    </w:pPr>
  </w:style>
  <w:style w:type="character" w:customStyle="1" w:styleId="SpecialBold">
    <w:name w:val="Special Bold"/>
    <w:basedOn w:val="DefaultParagraphFont"/>
    <w:rsid w:val="004F1305"/>
    <w:rPr>
      <w:b/>
      <w:spacing w:val="0"/>
    </w:rPr>
  </w:style>
  <w:style w:type="paragraph" w:styleId="ListBullet2">
    <w:name w:val="List Bullet 2"/>
    <w:basedOn w:val="List2"/>
    <w:rsid w:val="004F1305"/>
    <w:pPr>
      <w:numPr>
        <w:numId w:val="13"/>
      </w:numPr>
      <w:tabs>
        <w:tab w:val="clear" w:pos="680"/>
      </w:tabs>
    </w:pPr>
  </w:style>
  <w:style w:type="character" w:styleId="Emphasis">
    <w:name w:val="Emphasis"/>
    <w:basedOn w:val="DefaultParagraphFont"/>
    <w:qFormat/>
    <w:rsid w:val="004F1305"/>
    <w:rPr>
      <w:i/>
    </w:rPr>
  </w:style>
  <w:style w:type="paragraph" w:customStyle="1" w:styleId="SuperHeading">
    <w:name w:val="SuperHeading"/>
    <w:basedOn w:val="Normal"/>
    <w:rsid w:val="004F1305"/>
    <w:pPr>
      <w:spacing w:before="240" w:after="120"/>
      <w:outlineLvl w:val="0"/>
    </w:pPr>
    <w:rPr>
      <w:rFonts w:ascii="Times New Roman" w:hAnsi="Times New Roman"/>
      <w:b/>
      <w:sz w:val="32"/>
    </w:rPr>
  </w:style>
  <w:style w:type="paragraph" w:customStyle="1" w:styleId="AllowPageBreak">
    <w:name w:val="AllowPageBreak"/>
    <w:rsid w:val="004F13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3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3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3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3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3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3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3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305"/>
    <w:rPr>
      <w:rFonts w:ascii="Courier New" w:eastAsia="Times New Roman" w:hAnsi="Courier New" w:cs="Times New Roman"/>
      <w:i/>
      <w:szCs w:val="20"/>
      <w:lang w:eastAsia="en-US"/>
    </w:rPr>
  </w:style>
  <w:style w:type="paragraph" w:customStyle="1" w:styleId="HeadingBase">
    <w:name w:val="Heading Base"/>
    <w:rsid w:val="004F13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305"/>
    <w:pPr>
      <w:tabs>
        <w:tab w:val="right" w:leader="dot" w:pos="9072"/>
      </w:tabs>
      <w:ind w:left="567"/>
    </w:pPr>
    <w:rPr>
      <w:szCs w:val="22"/>
    </w:rPr>
  </w:style>
  <w:style w:type="paragraph" w:customStyle="1" w:styleId="TOCBase">
    <w:name w:val="TOC Base"/>
    <w:rsid w:val="004F13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305"/>
    <w:pPr>
      <w:tabs>
        <w:tab w:val="right" w:leader="dot" w:pos="9072"/>
      </w:tabs>
      <w:spacing w:before="40" w:after="40"/>
      <w:ind w:left="284"/>
    </w:pPr>
    <w:rPr>
      <w:rFonts w:ascii="Times New Roman" w:hAnsi="Times New Roman"/>
    </w:rPr>
  </w:style>
  <w:style w:type="paragraph" w:styleId="TOC1">
    <w:name w:val="toc 1"/>
    <w:basedOn w:val="TOCBase"/>
    <w:next w:val="Normal"/>
    <w:rsid w:val="004F13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3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305"/>
    <w:rPr>
      <w:rFonts w:ascii="Times New Roman" w:eastAsia="Times New Roman" w:hAnsi="Times New Roman" w:cs="Times New Roman"/>
      <w:sz w:val="16"/>
      <w:lang w:eastAsia="en-US"/>
    </w:rPr>
  </w:style>
  <w:style w:type="paragraph" w:styleId="Title">
    <w:name w:val="Title"/>
    <w:basedOn w:val="HeadingBase"/>
    <w:link w:val="TitleChar"/>
    <w:qFormat/>
    <w:rsid w:val="004F1305"/>
    <w:pPr>
      <w:spacing w:before="5040"/>
      <w:jc w:val="center"/>
    </w:pPr>
    <w:rPr>
      <w:sz w:val="48"/>
      <w:szCs w:val="72"/>
      <w:lang w:val="en-US"/>
    </w:rPr>
  </w:style>
  <w:style w:type="character" w:customStyle="1" w:styleId="TitleChar">
    <w:name w:val="Title Char"/>
    <w:basedOn w:val="DefaultParagraphFont"/>
    <w:link w:val="Title"/>
    <w:rsid w:val="004F13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305"/>
    <w:pPr>
      <w:tabs>
        <w:tab w:val="left" w:pos="3600"/>
        <w:tab w:val="left" w:pos="3958"/>
      </w:tabs>
    </w:pPr>
  </w:style>
  <w:style w:type="paragraph" w:customStyle="1" w:styleId="Note">
    <w:name w:val="Note"/>
    <w:basedOn w:val="BodyText"/>
    <w:rsid w:val="004F13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305"/>
    <w:pPr>
      <w:framePr w:wrap="auto" w:hAnchor="text" w:y="6049"/>
    </w:pPr>
    <w:rPr>
      <w:color w:val="000000"/>
      <w:sz w:val="40"/>
    </w:rPr>
  </w:style>
  <w:style w:type="paragraph" w:customStyle="1" w:styleId="TOCTitle">
    <w:name w:val="TOCTitle"/>
    <w:basedOn w:val="Heading1"/>
    <w:rsid w:val="004F1305"/>
    <w:pPr>
      <w:spacing w:after="240"/>
      <w:jc w:val="center"/>
      <w:outlineLvl w:val="9"/>
    </w:pPr>
    <w:rPr>
      <w:caps/>
    </w:rPr>
  </w:style>
  <w:style w:type="paragraph" w:customStyle="1" w:styleId="Version">
    <w:name w:val="Version"/>
    <w:rsid w:val="004F13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305"/>
    <w:pPr>
      <w:keepNext w:val="0"/>
      <w:tabs>
        <w:tab w:val="right" w:pos="4176"/>
      </w:tabs>
      <w:ind w:left="198" w:hanging="198"/>
    </w:pPr>
    <w:rPr>
      <w:rFonts w:ascii="Garamond" w:hAnsi="Garamond"/>
    </w:rPr>
  </w:style>
  <w:style w:type="paragraph" w:styleId="IndexHeading">
    <w:name w:val="index heading"/>
    <w:basedOn w:val="Normal"/>
    <w:next w:val="Index1"/>
    <w:semiHidden/>
    <w:rsid w:val="004F1305"/>
    <w:pPr>
      <w:spacing w:before="120" w:after="120"/>
    </w:pPr>
    <w:rPr>
      <w:rFonts w:ascii="Arial" w:hAnsi="Arial"/>
      <w:b/>
      <w:color w:val="918585"/>
      <w:sz w:val="24"/>
    </w:rPr>
  </w:style>
  <w:style w:type="paragraph" w:styleId="Header">
    <w:name w:val="header"/>
    <w:basedOn w:val="Normal"/>
    <w:link w:val="HeaderChar"/>
    <w:rsid w:val="004F13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305"/>
    <w:rPr>
      <w:rFonts w:ascii="Times New Roman" w:eastAsia="Times New Roman" w:hAnsi="Times New Roman" w:cs="Times New Roman"/>
      <w:sz w:val="16"/>
      <w:szCs w:val="20"/>
      <w:lang w:val="en-GB" w:eastAsia="en-US"/>
    </w:rPr>
  </w:style>
  <w:style w:type="paragraph" w:customStyle="1" w:styleId="Chapter">
    <w:name w:val="Chapter"/>
    <w:basedOn w:val="Normal"/>
    <w:rsid w:val="004F1305"/>
    <w:pPr>
      <w:spacing w:before="240"/>
    </w:pPr>
    <w:rPr>
      <w:rFonts w:ascii="Times New Roman" w:hAnsi="Times New Roman"/>
      <w:smallCaps/>
      <w:spacing w:val="80"/>
      <w:sz w:val="28"/>
    </w:rPr>
  </w:style>
  <w:style w:type="paragraph" w:customStyle="1" w:styleId="InChapter">
    <w:name w:val="InChapter"/>
    <w:basedOn w:val="Heading3"/>
    <w:rsid w:val="004F1305"/>
    <w:pPr>
      <w:spacing w:after="240"/>
      <w:outlineLvl w:val="9"/>
    </w:pPr>
    <w:rPr>
      <w:noProof/>
    </w:rPr>
  </w:style>
  <w:style w:type="paragraph" w:styleId="Index2">
    <w:name w:val="index 2"/>
    <w:basedOn w:val="Normal"/>
    <w:next w:val="Normal"/>
    <w:semiHidden/>
    <w:rsid w:val="004F1305"/>
    <w:pPr>
      <w:tabs>
        <w:tab w:val="right" w:pos="4176"/>
      </w:tabs>
      <w:ind w:left="568" w:hanging="284"/>
    </w:pPr>
    <w:rPr>
      <w:rFonts w:ascii="Garamond" w:hAnsi="Garamond"/>
    </w:rPr>
  </w:style>
  <w:style w:type="paragraph" w:customStyle="1" w:styleId="Byline">
    <w:name w:val="Byline"/>
    <w:rsid w:val="004F13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305"/>
    <w:pPr>
      <w:tabs>
        <w:tab w:val="clear" w:pos="3600"/>
        <w:tab w:val="clear" w:pos="3958"/>
      </w:tabs>
      <w:jc w:val="right"/>
    </w:pPr>
  </w:style>
  <w:style w:type="paragraph" w:styleId="Caption">
    <w:name w:val="caption"/>
    <w:basedOn w:val="BodyText"/>
    <w:next w:val="Normal"/>
    <w:qFormat/>
    <w:rsid w:val="004F1305"/>
    <w:pPr>
      <w:framePr w:w="2268" w:hSpace="181" w:vSpace="181" w:wrap="around" w:vAnchor="text" w:hAnchor="page" w:x="1135" w:y="285" w:anchorLock="1"/>
    </w:pPr>
    <w:rPr>
      <w:i/>
    </w:rPr>
  </w:style>
  <w:style w:type="paragraph" w:customStyle="1" w:styleId="MiniTOCTitle">
    <w:name w:val="MiniTOCTitle"/>
    <w:basedOn w:val="Heading4"/>
    <w:rsid w:val="004F1305"/>
    <w:pPr>
      <w:spacing w:before="240"/>
      <w:outlineLvl w:val="9"/>
    </w:pPr>
    <w:rPr>
      <w:noProof/>
      <w:sz w:val="24"/>
    </w:rPr>
  </w:style>
  <w:style w:type="paragraph" w:customStyle="1" w:styleId="MiniTOCItem">
    <w:name w:val="MiniTOCItem"/>
    <w:basedOn w:val="ListBullet"/>
    <w:rsid w:val="004F1305"/>
    <w:pPr>
      <w:numPr>
        <w:numId w:val="0"/>
      </w:numPr>
      <w:tabs>
        <w:tab w:val="right" w:leader="dot" w:pos="6521"/>
      </w:tabs>
      <w:spacing w:before="0" w:after="0"/>
    </w:pPr>
  </w:style>
  <w:style w:type="paragraph" w:customStyle="1" w:styleId="TOFTitle">
    <w:name w:val="TOFTitle"/>
    <w:basedOn w:val="TOCTitle"/>
    <w:rsid w:val="004F1305"/>
  </w:style>
  <w:style w:type="paragraph" w:styleId="TableofFigures">
    <w:name w:val="table of figures"/>
    <w:basedOn w:val="Normal"/>
    <w:next w:val="Normal"/>
    <w:semiHidden/>
    <w:rsid w:val="004F1305"/>
    <w:pPr>
      <w:tabs>
        <w:tab w:val="right" w:leader="dot" w:pos="9072"/>
      </w:tabs>
      <w:ind w:left="970" w:hanging="403"/>
    </w:pPr>
    <w:rPr>
      <w:rFonts w:ascii="Times New Roman" w:hAnsi="Times New Roman"/>
      <w:b/>
    </w:rPr>
  </w:style>
  <w:style w:type="paragraph" w:styleId="ListNumber">
    <w:name w:val="List Number"/>
    <w:basedOn w:val="List"/>
    <w:rsid w:val="004F1305"/>
    <w:pPr>
      <w:numPr>
        <w:numId w:val="15"/>
      </w:numPr>
      <w:tabs>
        <w:tab w:val="clear" w:pos="340"/>
      </w:tabs>
    </w:pPr>
  </w:style>
  <w:style w:type="character" w:customStyle="1" w:styleId="WingdingSymbols">
    <w:name w:val="Wingding Symbols"/>
    <w:rsid w:val="004F1305"/>
    <w:rPr>
      <w:rFonts w:ascii="Wingdings" w:hAnsi="Wingdings"/>
    </w:rPr>
  </w:style>
  <w:style w:type="paragraph" w:customStyle="1" w:styleId="TableHeading">
    <w:name w:val="Table Heading"/>
    <w:basedOn w:val="HeadingBase"/>
    <w:rsid w:val="004F1305"/>
    <w:pPr>
      <w:keepLines/>
      <w:pBdr>
        <w:bottom w:val="single" w:sz="6" w:space="1" w:color="918585"/>
      </w:pBdr>
      <w:spacing w:before="240"/>
    </w:pPr>
  </w:style>
  <w:style w:type="character" w:customStyle="1" w:styleId="HotSpot">
    <w:name w:val="HotSpot"/>
    <w:rsid w:val="004F1305"/>
    <w:rPr>
      <w:color w:val="0033CC"/>
      <w:u w:val="none"/>
    </w:rPr>
  </w:style>
  <w:style w:type="paragraph" w:customStyle="1" w:styleId="BodyTextRight">
    <w:name w:val="Body Text Right"/>
    <w:basedOn w:val="BodyText"/>
    <w:rsid w:val="004F1305"/>
    <w:pPr>
      <w:spacing w:before="0" w:after="0"/>
      <w:jc w:val="right"/>
    </w:pPr>
  </w:style>
  <w:style w:type="paragraph" w:styleId="Index3">
    <w:name w:val="index 3"/>
    <w:basedOn w:val="ListNumber2"/>
    <w:next w:val="Normal"/>
    <w:semiHidden/>
    <w:rsid w:val="004F1305"/>
    <w:pPr>
      <w:numPr>
        <w:numId w:val="0"/>
      </w:numPr>
      <w:tabs>
        <w:tab w:val="right" w:leader="dot" w:pos="4176"/>
      </w:tabs>
    </w:pPr>
  </w:style>
  <w:style w:type="paragraph" w:styleId="ListNumber2">
    <w:name w:val="List Number 2"/>
    <w:basedOn w:val="List2"/>
    <w:rsid w:val="004F1305"/>
    <w:pPr>
      <w:numPr>
        <w:numId w:val="10"/>
      </w:numPr>
      <w:tabs>
        <w:tab w:val="clear" w:pos="1060"/>
      </w:tabs>
    </w:pPr>
  </w:style>
  <w:style w:type="paragraph" w:customStyle="1" w:styleId="MarginNote">
    <w:name w:val="Margin Note"/>
    <w:basedOn w:val="BodyText"/>
    <w:rsid w:val="004F13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3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3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305"/>
    <w:rPr>
      <w:sz w:val="32"/>
    </w:rPr>
  </w:style>
  <w:style w:type="paragraph" w:customStyle="1" w:styleId="HeadingProcedure">
    <w:name w:val="Heading Procedure"/>
    <w:basedOn w:val="HeadingBase"/>
    <w:next w:val="Normal"/>
    <w:rsid w:val="004F1305"/>
    <w:pPr>
      <w:tabs>
        <w:tab w:val="left" w:pos="0"/>
      </w:tabs>
      <w:spacing w:before="120" w:after="60"/>
    </w:pPr>
    <w:rPr>
      <w:i/>
      <w:color w:val="918585"/>
      <w:sz w:val="22"/>
    </w:rPr>
  </w:style>
  <w:style w:type="paragraph" w:customStyle="1" w:styleId="TableBodyText">
    <w:name w:val="Table Body Text"/>
    <w:basedOn w:val="BodyText"/>
    <w:rsid w:val="004F1305"/>
    <w:pPr>
      <w:spacing w:before="60" w:after="60"/>
    </w:pPr>
  </w:style>
  <w:style w:type="paragraph" w:styleId="ListContinue">
    <w:name w:val="List Continue"/>
    <w:basedOn w:val="List"/>
    <w:rsid w:val="004F1305"/>
    <w:pPr>
      <w:ind w:firstLine="0"/>
    </w:pPr>
  </w:style>
  <w:style w:type="paragraph" w:customStyle="1" w:styleId="ListNote">
    <w:name w:val="List Note"/>
    <w:basedOn w:val="List"/>
    <w:rsid w:val="004F1305"/>
    <w:pPr>
      <w:pBdr>
        <w:top w:val="single" w:sz="6" w:space="2" w:color="918585"/>
        <w:bottom w:val="single" w:sz="6" w:space="2" w:color="918585"/>
      </w:pBdr>
      <w:tabs>
        <w:tab w:val="left" w:pos="1021"/>
      </w:tabs>
      <w:ind w:firstLine="0"/>
    </w:pPr>
  </w:style>
  <w:style w:type="paragraph" w:customStyle="1" w:styleId="Warning">
    <w:name w:val="Warning"/>
    <w:basedOn w:val="BodyText"/>
    <w:rsid w:val="004F1305"/>
    <w:pPr>
      <w:shd w:val="clear" w:color="auto" w:fill="D9D9D9"/>
      <w:tabs>
        <w:tab w:val="left" w:pos="992"/>
      </w:tabs>
      <w:ind w:left="119" w:right="119"/>
    </w:pPr>
    <w:rPr>
      <w:sz w:val="20"/>
    </w:rPr>
  </w:style>
  <w:style w:type="paragraph" w:customStyle="1" w:styleId="MarginIcons">
    <w:name w:val="Margin Icons"/>
    <w:basedOn w:val="BodyText"/>
    <w:rsid w:val="004F13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305"/>
    <w:rPr>
      <w:rFonts w:ascii="Courier New" w:hAnsi="Courier New"/>
    </w:rPr>
  </w:style>
  <w:style w:type="paragraph" w:customStyle="1" w:styleId="NoteBullet">
    <w:name w:val="Note Bullet"/>
    <w:basedOn w:val="Note"/>
    <w:rsid w:val="004F1305"/>
    <w:pPr>
      <w:tabs>
        <w:tab w:val="clear" w:pos="680"/>
      </w:tabs>
      <w:spacing w:before="60" w:after="60"/>
    </w:pPr>
  </w:style>
  <w:style w:type="paragraph" w:customStyle="1" w:styleId="SubHeading2">
    <w:name w:val="SubHeading2"/>
    <w:basedOn w:val="HeadingBase"/>
    <w:rsid w:val="004F1305"/>
    <w:pPr>
      <w:spacing w:before="240" w:after="60"/>
    </w:pPr>
    <w:rPr>
      <w:sz w:val="20"/>
    </w:rPr>
  </w:style>
  <w:style w:type="paragraph" w:customStyle="1" w:styleId="SubHeading1">
    <w:name w:val="SubHeading1"/>
    <w:basedOn w:val="HeadingBase"/>
    <w:rsid w:val="004F1305"/>
    <w:pPr>
      <w:spacing w:before="240" w:after="60"/>
    </w:pPr>
    <w:rPr>
      <w:color w:val="918585"/>
      <w:sz w:val="22"/>
    </w:rPr>
  </w:style>
  <w:style w:type="paragraph" w:customStyle="1" w:styleId="SideHeading">
    <w:name w:val="Side Heading"/>
    <w:basedOn w:val="HeadingBase"/>
    <w:rsid w:val="004F13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305"/>
    <w:pPr>
      <w:tabs>
        <w:tab w:val="num" w:pos="360"/>
      </w:tabs>
    </w:pPr>
  </w:style>
  <w:style w:type="paragraph" w:styleId="PlainText">
    <w:name w:val="Plain Text"/>
    <w:basedOn w:val="Normal"/>
    <w:link w:val="PlainTextChar"/>
    <w:rsid w:val="004F1305"/>
    <w:rPr>
      <w:sz w:val="20"/>
    </w:rPr>
  </w:style>
  <w:style w:type="character" w:customStyle="1" w:styleId="PlainTextChar">
    <w:name w:val="Plain Text Char"/>
    <w:basedOn w:val="DefaultParagraphFont"/>
    <w:link w:val="PlainText"/>
    <w:rsid w:val="004F1305"/>
    <w:rPr>
      <w:rFonts w:ascii="Courier New" w:eastAsia="Times New Roman" w:hAnsi="Courier New" w:cs="Times New Roman"/>
      <w:sz w:val="20"/>
      <w:szCs w:val="20"/>
      <w:lang w:eastAsia="en-US"/>
    </w:rPr>
  </w:style>
  <w:style w:type="character" w:customStyle="1" w:styleId="MenuOption">
    <w:name w:val="Menu Option"/>
    <w:basedOn w:val="DefaultParagraphFont"/>
    <w:rsid w:val="004F1305"/>
    <w:rPr>
      <w:b/>
      <w:smallCaps/>
    </w:rPr>
  </w:style>
  <w:style w:type="paragraph" w:customStyle="1" w:styleId="TableListNumber">
    <w:name w:val="Table List Number"/>
    <w:basedOn w:val="ListNumber"/>
    <w:rsid w:val="004F1305"/>
    <w:pPr>
      <w:numPr>
        <w:numId w:val="0"/>
      </w:numPr>
    </w:pPr>
  </w:style>
  <w:style w:type="paragraph" w:styleId="TOC4">
    <w:name w:val="toc 4"/>
    <w:basedOn w:val="TOCBase"/>
    <w:next w:val="Normal"/>
    <w:semiHidden/>
    <w:rsid w:val="004F1305"/>
    <w:pPr>
      <w:tabs>
        <w:tab w:val="right" w:leader="dot" w:pos="9071"/>
      </w:tabs>
      <w:ind w:left="1701"/>
    </w:pPr>
  </w:style>
  <w:style w:type="paragraph" w:customStyle="1" w:styleId="ListAlpha">
    <w:name w:val="List Alpha"/>
    <w:basedOn w:val="List"/>
    <w:rsid w:val="004F1305"/>
    <w:pPr>
      <w:numPr>
        <w:numId w:val="9"/>
      </w:numPr>
    </w:pPr>
  </w:style>
  <w:style w:type="paragraph" w:customStyle="1" w:styleId="ListAlpha2">
    <w:name w:val="List Alpha 2"/>
    <w:basedOn w:val="List2"/>
    <w:rsid w:val="004F1305"/>
    <w:pPr>
      <w:numPr>
        <w:numId w:val="8"/>
      </w:numPr>
    </w:pPr>
  </w:style>
  <w:style w:type="paragraph" w:styleId="List2">
    <w:name w:val="List 2"/>
    <w:basedOn w:val="BodyText"/>
    <w:rsid w:val="004F1305"/>
    <w:pPr>
      <w:tabs>
        <w:tab w:val="left" w:pos="680"/>
      </w:tabs>
      <w:spacing w:before="60" w:after="60"/>
      <w:ind w:left="680" w:hanging="340"/>
    </w:pPr>
  </w:style>
  <w:style w:type="paragraph" w:styleId="List3">
    <w:name w:val="List 3"/>
    <w:basedOn w:val="BodyText"/>
    <w:rsid w:val="004F1305"/>
    <w:pPr>
      <w:tabs>
        <w:tab w:val="left" w:pos="1021"/>
      </w:tabs>
      <w:spacing w:before="60" w:after="60"/>
      <w:ind w:left="1020" w:hanging="340"/>
    </w:pPr>
  </w:style>
  <w:style w:type="paragraph" w:styleId="List4">
    <w:name w:val="List 4"/>
    <w:basedOn w:val="BodyText"/>
    <w:rsid w:val="004F1305"/>
    <w:pPr>
      <w:tabs>
        <w:tab w:val="left" w:pos="1361"/>
      </w:tabs>
      <w:spacing w:before="60" w:after="60"/>
      <w:ind w:left="1361" w:hanging="340"/>
    </w:pPr>
  </w:style>
  <w:style w:type="paragraph" w:styleId="List5">
    <w:name w:val="List 5"/>
    <w:basedOn w:val="BodyText"/>
    <w:rsid w:val="004F1305"/>
    <w:pPr>
      <w:tabs>
        <w:tab w:val="left" w:pos="1701"/>
      </w:tabs>
      <w:spacing w:before="60" w:after="60"/>
      <w:ind w:left="1701" w:hanging="340"/>
    </w:pPr>
  </w:style>
  <w:style w:type="paragraph" w:styleId="ListBullet3">
    <w:name w:val="List Bullet 3"/>
    <w:basedOn w:val="List3"/>
    <w:rsid w:val="004F1305"/>
    <w:pPr>
      <w:numPr>
        <w:numId w:val="14"/>
      </w:numPr>
      <w:tabs>
        <w:tab w:val="clear" w:pos="1021"/>
      </w:tabs>
      <w:ind w:left="1037" w:hanging="357"/>
    </w:pPr>
  </w:style>
  <w:style w:type="paragraph" w:styleId="ListBullet4">
    <w:name w:val="List Bullet 4"/>
    <w:basedOn w:val="List4"/>
    <w:rsid w:val="004F1305"/>
    <w:pPr>
      <w:numPr>
        <w:numId w:val="3"/>
      </w:numPr>
      <w:tabs>
        <w:tab w:val="clear" w:pos="1361"/>
      </w:tabs>
    </w:pPr>
  </w:style>
  <w:style w:type="paragraph" w:styleId="ListBullet5">
    <w:name w:val="List Bullet 5"/>
    <w:basedOn w:val="List5"/>
    <w:rsid w:val="004F1305"/>
    <w:pPr>
      <w:numPr>
        <w:numId w:val="4"/>
      </w:numPr>
    </w:pPr>
  </w:style>
  <w:style w:type="paragraph" w:styleId="ListContinue2">
    <w:name w:val="List Continue 2"/>
    <w:basedOn w:val="List2"/>
    <w:rsid w:val="004F1305"/>
    <w:pPr>
      <w:ind w:firstLine="0"/>
    </w:pPr>
  </w:style>
  <w:style w:type="paragraph" w:styleId="ListContinue3">
    <w:name w:val="List Continue 3"/>
    <w:basedOn w:val="List3"/>
    <w:rsid w:val="004F1305"/>
    <w:pPr>
      <w:ind w:left="1021" w:firstLine="0"/>
    </w:pPr>
  </w:style>
  <w:style w:type="paragraph" w:styleId="ListContinue4">
    <w:name w:val="List Continue 4"/>
    <w:basedOn w:val="List4"/>
    <w:rsid w:val="004F1305"/>
    <w:pPr>
      <w:ind w:firstLine="0"/>
    </w:pPr>
  </w:style>
  <w:style w:type="paragraph" w:styleId="ListContinue5">
    <w:name w:val="List Continue 5"/>
    <w:basedOn w:val="List5"/>
    <w:rsid w:val="004F1305"/>
    <w:pPr>
      <w:ind w:firstLine="0"/>
    </w:pPr>
  </w:style>
  <w:style w:type="paragraph" w:styleId="ListNumber3">
    <w:name w:val="List Number 3"/>
    <w:basedOn w:val="List3"/>
    <w:rsid w:val="004F1305"/>
    <w:pPr>
      <w:numPr>
        <w:numId w:val="5"/>
      </w:numPr>
    </w:pPr>
  </w:style>
  <w:style w:type="paragraph" w:styleId="ListNumber4">
    <w:name w:val="List Number 4"/>
    <w:basedOn w:val="List4"/>
    <w:rsid w:val="004F1305"/>
    <w:pPr>
      <w:numPr>
        <w:numId w:val="6"/>
      </w:numPr>
    </w:pPr>
  </w:style>
  <w:style w:type="paragraph" w:styleId="ListNumber5">
    <w:name w:val="List Number 5"/>
    <w:basedOn w:val="List5"/>
    <w:rsid w:val="004F1305"/>
    <w:pPr>
      <w:numPr>
        <w:numId w:val="7"/>
      </w:numPr>
    </w:pPr>
  </w:style>
  <w:style w:type="paragraph" w:styleId="BlockText">
    <w:name w:val="Block Text"/>
    <w:basedOn w:val="Normal"/>
    <w:rsid w:val="004F1305"/>
    <w:pPr>
      <w:spacing w:after="120"/>
      <w:ind w:left="1440" w:right="1440"/>
    </w:pPr>
  </w:style>
  <w:style w:type="character" w:customStyle="1" w:styleId="Subscript">
    <w:name w:val="Subscript"/>
    <w:basedOn w:val="DefaultParagraphFont"/>
    <w:rsid w:val="004F1305"/>
    <w:rPr>
      <w:sz w:val="16"/>
      <w:vertAlign w:val="subscript"/>
    </w:rPr>
  </w:style>
  <w:style w:type="character" w:customStyle="1" w:styleId="Superscript">
    <w:name w:val="Superscript"/>
    <w:basedOn w:val="DefaultParagraphFont"/>
    <w:rsid w:val="004F1305"/>
    <w:rPr>
      <w:sz w:val="16"/>
      <w:vertAlign w:val="superscript"/>
    </w:rPr>
  </w:style>
  <w:style w:type="character" w:customStyle="1" w:styleId="Symbols">
    <w:name w:val="Symbols"/>
    <w:basedOn w:val="DefaultParagraphFont"/>
    <w:rsid w:val="004F1305"/>
    <w:rPr>
      <w:rFonts w:ascii="Symbol" w:hAnsi="Symbol"/>
    </w:rPr>
  </w:style>
  <w:style w:type="character" w:customStyle="1" w:styleId="MenuOptions">
    <w:name w:val="Menu Options"/>
    <w:basedOn w:val="DefaultParagraphFont"/>
    <w:rsid w:val="004F1305"/>
    <w:rPr>
      <w:rFonts w:ascii="Arial Narrow" w:hAnsi="Arial Narrow"/>
      <w:smallCaps/>
    </w:rPr>
  </w:style>
  <w:style w:type="character" w:customStyle="1" w:styleId="Buttons">
    <w:name w:val="Buttons"/>
    <w:basedOn w:val="DefaultParagraphFont"/>
    <w:rsid w:val="004F1305"/>
    <w:rPr>
      <w:b/>
    </w:rPr>
  </w:style>
  <w:style w:type="character" w:customStyle="1" w:styleId="Underlined">
    <w:name w:val="Underlined"/>
    <w:basedOn w:val="DefaultParagraphFont"/>
    <w:rsid w:val="004F1305"/>
    <w:rPr>
      <w:u w:val="single"/>
    </w:rPr>
  </w:style>
  <w:style w:type="paragraph" w:customStyle="1" w:styleId="TableBodyTextRight">
    <w:name w:val="Table Body Text Right"/>
    <w:basedOn w:val="TableBodyText"/>
    <w:rsid w:val="004F1305"/>
    <w:pPr>
      <w:widowControl w:val="0"/>
      <w:autoSpaceDE w:val="0"/>
      <w:autoSpaceDN w:val="0"/>
      <w:adjustRightInd w:val="0"/>
      <w:jc w:val="right"/>
    </w:pPr>
    <w:rPr>
      <w:rFonts w:cs="Arial"/>
      <w:szCs w:val="18"/>
    </w:rPr>
  </w:style>
  <w:style w:type="paragraph" w:customStyle="1" w:styleId="CopyrightText">
    <w:name w:val="Copyright Text"/>
    <w:basedOn w:val="BodyText"/>
    <w:rsid w:val="004F1305"/>
    <w:rPr>
      <w:sz w:val="18"/>
    </w:rPr>
  </w:style>
  <w:style w:type="paragraph" w:customStyle="1" w:styleId="BodySmallRight">
    <w:name w:val="Body Small Right"/>
    <w:basedOn w:val="BodyTextRight"/>
    <w:rsid w:val="004F1305"/>
    <w:rPr>
      <w:sz w:val="18"/>
      <w:szCs w:val="18"/>
    </w:rPr>
  </w:style>
  <w:style w:type="paragraph" w:customStyle="1" w:styleId="MarginEdition">
    <w:name w:val="Margin Edition"/>
    <w:basedOn w:val="MarginNote"/>
    <w:rsid w:val="004F1305"/>
    <w:pPr>
      <w:spacing w:before="0" w:after="0"/>
    </w:pPr>
    <w:rPr>
      <w:rFonts w:ascii="Times New Roman" w:hAnsi="Times New Roman"/>
      <w:color w:val="999999"/>
    </w:rPr>
  </w:style>
  <w:style w:type="paragraph" w:customStyle="1" w:styleId="Spacer">
    <w:name w:val="Spacer"/>
    <w:basedOn w:val="Normal"/>
    <w:rsid w:val="004F1305"/>
    <w:rPr>
      <w:sz w:val="2"/>
      <w:szCs w:val="2"/>
    </w:rPr>
  </w:style>
  <w:style w:type="character" w:customStyle="1" w:styleId="Small">
    <w:name w:val="Small"/>
    <w:basedOn w:val="DefaultParagraphFont"/>
    <w:rsid w:val="004F1305"/>
    <w:rPr>
      <w:sz w:val="16"/>
    </w:rPr>
  </w:style>
  <w:style w:type="paragraph" w:customStyle="1" w:styleId="WideTable">
    <w:name w:val="Wide Table"/>
    <w:basedOn w:val="Normal"/>
    <w:rsid w:val="004F1305"/>
    <w:pPr>
      <w:ind w:left="-1418"/>
    </w:pPr>
    <w:rPr>
      <w:sz w:val="2"/>
      <w:szCs w:val="2"/>
    </w:rPr>
  </w:style>
  <w:style w:type="character" w:styleId="PageNumber">
    <w:name w:val="page number"/>
    <w:basedOn w:val="DefaultParagraphFont"/>
    <w:rsid w:val="004F1305"/>
  </w:style>
  <w:style w:type="paragraph" w:styleId="Quote">
    <w:name w:val="Quote"/>
    <w:basedOn w:val="Heading1"/>
    <w:link w:val="QuoteChar"/>
    <w:qFormat/>
    <w:rsid w:val="004F1305"/>
    <w:rPr>
      <w:b w:val="0"/>
      <w:sz w:val="72"/>
      <w:szCs w:val="72"/>
      <w:lang w:val="en-NZ"/>
    </w:rPr>
  </w:style>
  <w:style w:type="character" w:customStyle="1" w:styleId="QuoteChar">
    <w:name w:val="Quote Char"/>
    <w:basedOn w:val="DefaultParagraphFont"/>
    <w:link w:val="Quote"/>
    <w:rsid w:val="004F13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305"/>
    <w:pPr>
      <w:pageBreakBefore/>
    </w:pPr>
  </w:style>
  <w:style w:type="paragraph" w:customStyle="1" w:styleId="Border">
    <w:name w:val="Border"/>
    <w:basedOn w:val="Normal"/>
    <w:qFormat/>
    <w:rsid w:val="004F13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305"/>
    <w:rPr>
      <w:b/>
      <w:bCs/>
      <w:i/>
      <w:iCs/>
      <w:color w:val="auto"/>
    </w:rPr>
  </w:style>
  <w:style w:type="paragraph" w:styleId="IntenseQuote">
    <w:name w:val="Intense Quote"/>
    <w:basedOn w:val="Normal"/>
    <w:next w:val="Normal"/>
    <w:link w:val="IntenseQuoteChar"/>
    <w:uiPriority w:val="30"/>
    <w:qFormat/>
    <w:rsid w:val="004F13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3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305"/>
    <w:rPr>
      <w:smallCaps/>
      <w:color w:val="auto"/>
      <w:u w:val="single"/>
    </w:rPr>
  </w:style>
  <w:style w:type="character" w:styleId="IntenseReference">
    <w:name w:val="Intense Reference"/>
    <w:basedOn w:val="DefaultParagraphFont"/>
    <w:uiPriority w:val="32"/>
    <w:qFormat/>
    <w:rsid w:val="004F1305"/>
    <w:rPr>
      <w:b/>
      <w:bCs/>
      <w:smallCaps/>
      <w:color w:val="auto"/>
      <w:spacing w:val="5"/>
      <w:u w:val="single"/>
    </w:rPr>
  </w:style>
  <w:style w:type="paragraph" w:customStyle="1" w:styleId="2ColumnHeading">
    <w:name w:val="2Column Heading"/>
    <w:basedOn w:val="BodyText"/>
    <w:qFormat/>
    <w:rsid w:val="004F1305"/>
    <w:pPr>
      <w:spacing w:after="60"/>
      <w:ind w:left="-2268"/>
    </w:pPr>
    <w:rPr>
      <w:b/>
    </w:rPr>
  </w:style>
  <w:style w:type="paragraph" w:customStyle="1" w:styleId="Heading1TOC">
    <w:name w:val="Heading1 TOC"/>
    <w:basedOn w:val="Normal"/>
    <w:qFormat/>
    <w:rsid w:val="004F1305"/>
    <w:pPr>
      <w:spacing w:before="240" w:after="120"/>
    </w:pPr>
    <w:rPr>
      <w:rFonts w:ascii="Times New Roman" w:hAnsi="Times New Roman"/>
      <w:b/>
      <w:sz w:val="32"/>
    </w:rPr>
  </w:style>
  <w:style w:type="paragraph" w:customStyle="1" w:styleId="Heading2TOC">
    <w:name w:val="Heading2 TOC"/>
    <w:basedOn w:val="Normal"/>
    <w:qFormat/>
    <w:rsid w:val="004F1305"/>
    <w:pPr>
      <w:spacing w:before="240" w:after="60"/>
    </w:pPr>
    <w:rPr>
      <w:rFonts w:ascii="Times New Roman" w:hAnsi="Times New Roman"/>
      <w:b/>
      <w:sz w:val="28"/>
    </w:rPr>
  </w:style>
  <w:style w:type="character" w:customStyle="1" w:styleId="Underline">
    <w:name w:val="Underline"/>
    <w:basedOn w:val="DefaultParagraphFont"/>
    <w:qFormat/>
    <w:rsid w:val="004F1305"/>
    <w:rPr>
      <w:u w:val="single"/>
    </w:rPr>
  </w:style>
  <w:style w:type="character" w:customStyle="1" w:styleId="BoldandItalics">
    <w:name w:val="Bold and Italics"/>
    <w:qFormat/>
    <w:rsid w:val="004F1305"/>
    <w:rPr>
      <w:b/>
      <w:i/>
      <w:u w:val="none"/>
    </w:rPr>
  </w:style>
  <w:style w:type="paragraph" w:styleId="BalloonText">
    <w:name w:val="Balloon Text"/>
    <w:basedOn w:val="Normal"/>
    <w:link w:val="BalloonTextChar"/>
    <w:rsid w:val="004F1305"/>
    <w:rPr>
      <w:rFonts w:ascii="Tahoma" w:hAnsi="Tahoma" w:cs="Tahoma"/>
      <w:sz w:val="16"/>
      <w:szCs w:val="16"/>
    </w:rPr>
  </w:style>
  <w:style w:type="character" w:customStyle="1" w:styleId="BalloonTextChar">
    <w:name w:val="Balloon Text Char"/>
    <w:basedOn w:val="DefaultParagraphFont"/>
    <w:link w:val="BalloonText"/>
    <w:rsid w:val="004F13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3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3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305"/>
    <w:rPr>
      <w:b/>
      <w:color w:val="660033"/>
      <w:spacing w:val="0"/>
    </w:rPr>
  </w:style>
  <w:style w:type="paragraph" w:customStyle="1" w:styleId="Nameditemlist">
    <w:name w:val="Named item list"/>
    <w:basedOn w:val="BodyText"/>
    <w:qFormat/>
    <w:rsid w:val="004F1305"/>
    <w:pPr>
      <w:tabs>
        <w:tab w:val="left" w:pos="2835"/>
      </w:tabs>
      <w:ind w:left="2835" w:hanging="2835"/>
    </w:pPr>
  </w:style>
  <w:style w:type="paragraph" w:customStyle="1" w:styleId="BodyTextnopadding">
    <w:name w:val="Body Text no padding"/>
    <w:basedOn w:val="BodyText"/>
    <w:qFormat/>
    <w:rsid w:val="004F1305"/>
    <w:pPr>
      <w:spacing w:before="0" w:after="0"/>
    </w:pPr>
  </w:style>
  <w:style w:type="paragraph" w:customStyle="1" w:styleId="BodyTextBold">
    <w:name w:val="Body Text Bold"/>
    <w:basedOn w:val="BodyText"/>
    <w:qFormat/>
    <w:rsid w:val="004F1305"/>
    <w:rPr>
      <w:b/>
    </w:rPr>
  </w:style>
  <w:style w:type="character" w:styleId="Hyperlink">
    <w:name w:val="Hyperlink"/>
    <w:basedOn w:val="DefaultParagraphFont"/>
    <w:uiPriority w:val="99"/>
    <w:unhideWhenUsed/>
    <w:rsid w:val="00135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5697</Characters>
  <Application>Microsoft Office Word</Application>
  <DocSecurity>0</DocSecurity>
  <Lines>172</Lines>
  <Paragraphs>96</Paragraphs>
  <ScaleCrop>false</ScaleCrop>
  <Company>Author-it Software Corporation Ltd.</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HLTPOP031 Provide information and support on environmental health issues</dc:title>
  <dc:subject>Approved</dc:subject>
  <dc:creator>HumanAbility</dc:creator>
  <cp:keywords>Release: 2</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