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844" w:rsidP="00E25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HLTPOP028 Monitor and maintain rubbish collection and disposal systems</w:t>
      </w:r>
      <w:r>
        <w:fldChar w:fldCharType="end"/>
      </w:r>
    </w:p>
    <w:p w:rsidR="00E25844" w:rsidP="00E25844">
      <w:pPr>
        <w:pStyle w:val="Version"/>
        <w:sectPr w:rsidSect="00965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5F45" w:rsidP="00965F45">
      <w:pPr>
        <w:pStyle w:val="SuperHeading"/>
      </w:pPr>
      <w:r w:rsidRPr="00965F45">
        <w:t>HLTPOP028 Monitor and maintain rubbish collection and disposal systems</w:t>
      </w:r>
    </w:p>
    <w:p w:rsidR="00000000" w:rsidRPr="00965F45" w:rsidP="00965F45">
      <w:pPr>
        <w:pStyle w:val="Heading1"/>
      </w:pPr>
      <w:bookmarkStart w:id="1" w:name="O_1165108"/>
      <w:bookmarkEnd w:id="1"/>
      <w:r w:rsidRPr="00965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Comments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2.  HLTPOP028 Monitor and maintain rubbish collection and disposal systems supersedes and is equivalent to Release 1. HLTPOP028 Monitor and maintain rubbish collection and disposal systems.</w:t>
            </w:r>
          </w:p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Minor changes. Mapping Info Table Notes added for supersed</w:t>
            </w:r>
            <w:r w:rsidRPr="00965F45">
              <w:t>ed unit HLTPOP004 Monitor and maintain rubbish collection and disposal systems.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1. HLTPOP028 Monitor and maintain rubbish collection and disposal systems supersedes and is not equivalent to HLTPOP004 Monitor and maintain rubbish collect</w:t>
            </w:r>
            <w:r w:rsidRPr="00965F45">
              <w:t>ion and disposal systems.</w:t>
            </w:r>
          </w:p>
        </w:tc>
      </w:tr>
    </w:tbl>
    <w:p w:rsidR="00000000" w:rsidRPr="00965F45" w:rsidP="00965F45">
      <w:pPr>
        <w:pStyle w:val="BodyText"/>
      </w:pP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2" w:name="O_1165107"/>
      <w:bookmarkEnd w:id="2"/>
      <w:r w:rsidRPr="00965F45">
        <w:t>Application</w:t>
      </w:r>
    </w:p>
    <w:p w:rsidR="00000000" w:rsidRPr="00965F45" w:rsidP="00E25844">
      <w:pPr>
        <w:pStyle w:val="BodyText"/>
      </w:pPr>
      <w:r w:rsidRPr="00965F45">
        <w:t xml:space="preserve">This unit describes the skills and knowledge required to identify community processes for rubbish collection and disposal, and the strategies needed to monitor and </w:t>
      </w:r>
      <w:r w:rsidRPr="00965F45">
        <w:t>maintain rubbish collection and disposal systems in the community.</w:t>
      </w:r>
    </w:p>
    <w:p w:rsidR="00000000" w:rsidRPr="00965F45" w:rsidP="00E25844">
      <w:pPr>
        <w:pStyle w:val="BodyText"/>
      </w:pPr>
      <w:r w:rsidRPr="00965F45">
        <w:t>This unit applies to work in a public health context and workers at this level will work under the guidance of a supervisor.</w:t>
      </w:r>
    </w:p>
    <w:p w:rsidR="00000000" w:rsidRPr="00965F45" w:rsidP="00E25844">
      <w:pPr>
        <w:pStyle w:val="BodyText"/>
      </w:pPr>
      <w:r w:rsidRPr="00965F45">
        <w:t>No occupational licensing, certification or specific legislative</w:t>
      </w:r>
      <w:r w:rsidRPr="00965F45">
        <w:t xml:space="preserve"> requirements apply to this unit at the time of publication.</w:t>
      </w:r>
    </w:p>
    <w:p w:rsidR="00000000" w:rsidRPr="00965F45" w:rsidP="00965F45">
      <w:pPr>
        <w:pStyle w:val="Heading1"/>
      </w:pPr>
      <w:bookmarkStart w:id="3" w:name="O_1165106"/>
      <w:bookmarkEnd w:id="3"/>
      <w:r w:rsidRPr="00965F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rPr>
                <w:rStyle w:val="SpecialBold"/>
              </w:rPr>
              <w:t>PERFORMANCE</w:t>
            </w:r>
            <w:r w:rsidRPr="00965F45">
              <w:t xml:space="preserve"> </w:t>
            </w:r>
            <w:r w:rsidRPr="00965F45">
              <w:rPr>
                <w:rStyle w:val="SpecialBold"/>
              </w:rPr>
              <w:t>CRITERIA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rPr>
                <w:rStyle w:val="Emphasis"/>
              </w:rPr>
              <w:t>Performance criteria describe the performance needed to demonstrate ac</w:t>
            </w:r>
            <w:r w:rsidRPr="00965F45">
              <w:rPr>
                <w:rStyle w:val="Emphasis"/>
              </w:rPr>
              <w:t>hievement of the element.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List"/>
              <w:rPr>
                <w:lang w:val="en-NZ"/>
              </w:rPr>
            </w:pPr>
            <w:r w:rsidRPr="00965F45">
              <w:t>1. Monitor rubbish collection and disposal systems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List"/>
            </w:pPr>
            <w:r w:rsidRPr="00965F45">
              <w:t>1.1. Identify potential problems that can occur with rubbish collection and disposal systems used in the community.</w:t>
            </w:r>
          </w:p>
          <w:p w:rsidR="00000000" w:rsidRPr="00965F45" w:rsidP="00965F45">
            <w:pPr>
              <w:pStyle w:val="List"/>
            </w:pPr>
            <w:r w:rsidRPr="00965F45">
              <w:t>1.2. Identify community processes for rubbish collection and disposal.</w:t>
            </w:r>
          </w:p>
          <w:p w:rsidR="00000000" w:rsidRPr="00965F45" w:rsidP="00965F45">
            <w:pPr>
              <w:pStyle w:val="List"/>
            </w:pPr>
            <w:r w:rsidRPr="00965F45">
              <w:t>1.3. Identify relevant workplace health and safety requirements including the use of personal protective equipment.</w:t>
            </w:r>
          </w:p>
          <w:p w:rsidR="00000000" w:rsidP="00965F45">
            <w:pPr>
              <w:pStyle w:val="List"/>
              <w:rPr>
                <w:lang w:val="en-NZ"/>
              </w:rPr>
            </w:pPr>
            <w:r w:rsidRPr="00965F45">
              <w:t xml:space="preserve">1.4. Identify opportunities for preventative actions to be </w:t>
            </w:r>
            <w:r w:rsidRPr="00965F45">
              <w:t>implemente</w:t>
            </w:r>
            <w:r w:rsidRPr="00965F45">
              <w:t>d to address problems with rubbish collection and disposal.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List"/>
              <w:rPr>
                <w:lang w:val="en-NZ"/>
              </w:rPr>
            </w:pPr>
            <w:r w:rsidRPr="00965F45">
              <w:t>2. Maintain the rubbish collection and disposal system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List"/>
            </w:pPr>
            <w:r w:rsidRPr="00965F45">
              <w:t>2.1. Identify strategies within own role and responsibilities to prevent the transmission of diseases through rubbish coll</w:t>
            </w:r>
            <w:r w:rsidRPr="00965F45">
              <w:t>ection and disposal.</w:t>
            </w:r>
          </w:p>
          <w:p w:rsidR="00000000" w:rsidRPr="00965F45" w:rsidP="00965F45">
            <w:pPr>
              <w:pStyle w:val="List"/>
            </w:pPr>
            <w:r w:rsidRPr="00965F45">
              <w:t>2.2. Assist with the implementation of a rubbish collection and community disposal system work plan.</w:t>
            </w:r>
          </w:p>
          <w:p w:rsidR="00000000" w:rsidRPr="00965F45" w:rsidP="00965F45">
            <w:pPr>
              <w:pStyle w:val="List"/>
            </w:pPr>
            <w:r w:rsidRPr="00965F45">
              <w:t>2.3. Report any difficulties or problems to supervisor in accordance with organisational policies and procedures.</w:t>
            </w:r>
          </w:p>
          <w:p w:rsidR="00000000" w:rsidRPr="00965F45" w:rsidP="00965F45">
            <w:pPr>
              <w:pStyle w:val="List"/>
            </w:pPr>
            <w:r w:rsidRPr="00965F45">
              <w:t>2.4. Refer any probl</w:t>
            </w:r>
            <w:r w:rsidRPr="00965F45">
              <w:t>ems or difficulties that are outside own area of responsibility or expertise to relevant people or agencies.</w:t>
            </w:r>
          </w:p>
        </w:tc>
      </w:tr>
    </w:tbl>
    <w:p w:rsidR="00000000" w:rsidRPr="00965F45" w:rsidP="00965F45">
      <w:pPr>
        <w:pStyle w:val="BodyText"/>
      </w:pP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4" w:name="O_1165105"/>
      <w:bookmarkEnd w:id="4"/>
      <w:r w:rsidRPr="00965F45">
        <w:t>Foundation Skills</w:t>
      </w:r>
    </w:p>
    <w:p w:rsidR="00000000" w:rsidRPr="00965F45" w:rsidP="00E25844">
      <w:pPr>
        <w:pStyle w:val="BodyText"/>
      </w:pPr>
      <w:r w:rsidRPr="00965F45">
        <w:t>Foundation skills essential to performance are explicit in the performance criteria of this unit of competency.</w:t>
      </w:r>
    </w:p>
    <w:p w:rsidR="00000000" w:rsidRPr="00965F45" w:rsidP="00965F45">
      <w:pPr>
        <w:pStyle w:val="Heading1"/>
      </w:pPr>
      <w:bookmarkStart w:id="5" w:name="O_1165104"/>
      <w:bookmarkEnd w:id="5"/>
      <w:r w:rsidRPr="00965F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Comments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2.  HLTPOP028 Monitor and maintain rubbish collection and dispo</w:t>
            </w:r>
            <w:r w:rsidRPr="00965F45">
              <w:t>sal systems supersedes and is equivalent to Release 1. HLTPOP028 Monitor and maintain rubbish collection and disposal systems.</w:t>
            </w:r>
          </w:p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 xml:space="preserve">Minor changes. Mapping Info Table Notes added for superseded unit HLTPOP004 Monitor and maintain rubbish collection and disposal </w:t>
            </w:r>
            <w:r w:rsidRPr="00965F45">
              <w:t>systems.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1. HLTPOP028 Monitor and maintain rubbish collection and disposal systems supersedes and is not equivalent to HLTPOP004 Monitor and maintain rubbish collection and disposal systems.</w:t>
            </w:r>
          </w:p>
        </w:tc>
      </w:tr>
    </w:tbl>
    <w:p w:rsidR="00000000" w:rsidRPr="00965F45" w:rsidP="00965F45">
      <w:pPr>
        <w:pStyle w:val="BodyText"/>
      </w:pP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6" w:name="O_1165109"/>
      <w:bookmarkEnd w:id="6"/>
      <w:r w:rsidRPr="00965F45">
        <w:t>Links</w:t>
      </w:r>
    </w:p>
    <w:p w:rsidR="00000000" w:rsidRPr="00965F45" w:rsidP="00E25844">
      <w:pPr>
        <w:pStyle w:val="BodyText"/>
      </w:pPr>
      <w:r w:rsidRPr="00965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40C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5F45" w:rsidP="00E25844">
      <w:pPr>
        <w:pStyle w:val="BodyText"/>
        <w:sectPr w:rsidSect="00965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F45" w:rsidP="00965F45">
      <w:pPr>
        <w:pStyle w:val="SuperHeading"/>
      </w:pPr>
      <w:r w:rsidRPr="00965F45">
        <w:t>Assessment Requirements for HLTPOP028 Monitor and maintain rubb</w:t>
      </w:r>
      <w:r w:rsidRPr="00965F45">
        <w:t>ish collection and disposal systems</w:t>
      </w:r>
    </w:p>
    <w:p w:rsidR="00000000" w:rsidRPr="00965F45" w:rsidP="00965F45">
      <w:pPr>
        <w:pStyle w:val="Heading1"/>
      </w:pPr>
      <w:bookmarkStart w:id="7" w:name="O_1165102"/>
      <w:bookmarkEnd w:id="7"/>
      <w:r w:rsidRPr="00965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Comments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2.  HLTPOP028 Monitor and maintain rubbish collection and disposal systems supersedes and is equivalent to Release 1. HLTPOP028 Monitor and maintain rubbish collection and disposal systems.</w:t>
            </w:r>
          </w:p>
          <w:p w:rsidR="00000000" w:rsidP="00965F45">
            <w:pPr>
              <w:pStyle w:val="BodyText"/>
              <w:rPr>
                <w:lang w:val="en-NZ"/>
              </w:rPr>
            </w:pPr>
            <w:r w:rsidRPr="00965F45">
              <w:t>Minor changes. Mapping Info Table Notes added for supersed</w:t>
            </w:r>
            <w:r w:rsidRPr="00965F45">
              <w:t>ed unit HLTPOP004 Monitor and maintain rubbish collection and disposal systems.</w:t>
            </w:r>
          </w:p>
        </w:tc>
      </w:tr>
      <w:tr w:rsidTr="009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5" w:rsidP="00965F45">
            <w:pPr>
              <w:pStyle w:val="BodyText"/>
            </w:pPr>
            <w:r w:rsidRPr="00965F45">
              <w:t>Release 1. HLTPOP028 Monitor and maintain rubbish collection and disposal systems supersedes and is not equivalent to HLTPOP004 Monitor and maintain rubbish collect</w:t>
            </w:r>
            <w:r w:rsidRPr="00965F45">
              <w:t>ion and disposal systems.</w:t>
            </w:r>
          </w:p>
        </w:tc>
      </w:tr>
    </w:tbl>
    <w:p w:rsidR="00000000" w:rsidRPr="00965F45" w:rsidP="00965F45">
      <w:pPr>
        <w:pStyle w:val="BodyText"/>
      </w:pP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8" w:name="O_1165101"/>
      <w:bookmarkEnd w:id="8"/>
      <w:r w:rsidRPr="00965F45">
        <w:t>Performance Evidence</w:t>
      </w:r>
    </w:p>
    <w:p w:rsidR="00000000" w:rsidRPr="00965F45" w:rsidP="00E25844">
      <w:pPr>
        <w:pStyle w:val="BodyText"/>
      </w:pPr>
      <w:r w:rsidRPr="00965F45">
        <w:t>Evidence of the ability to complete tasks outlined in elements and performance criteria of this unit in the context of the job role, and:</w:t>
      </w:r>
    </w:p>
    <w:p w:rsidR="00000000" w:rsidRPr="00965F45" w:rsidP="00965F45">
      <w:pPr>
        <w:pStyle w:val="ListBullet"/>
      </w:pPr>
      <w:r w:rsidRPr="00965F45">
        <w:t>identify at least two potential health risks or problems associated with rubbish collection and disposal systems and develop and implement a work plan that includes strategies to deal with each issue.</w:t>
      </w: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9" w:name="O_1165100"/>
      <w:bookmarkEnd w:id="9"/>
      <w:r w:rsidRPr="00965F45">
        <w:t>Knowledge Evidence</w:t>
      </w:r>
    </w:p>
    <w:p w:rsidR="00000000" w:rsidRPr="00965F45" w:rsidP="00E25844">
      <w:pPr>
        <w:pStyle w:val="BodyText"/>
      </w:pPr>
      <w:r w:rsidRPr="00965F45">
        <w:t>Demonstrated know</w:t>
      </w:r>
      <w:r w:rsidRPr="00965F45">
        <w:t>ledge required to complete the tasks outlined in elements and performance criteria of this unit:</w:t>
      </w:r>
    </w:p>
    <w:p w:rsidR="00000000" w:rsidRPr="00965F45" w:rsidP="00965F45">
      <w:pPr>
        <w:pStyle w:val="ListBullet"/>
      </w:pPr>
      <w:r w:rsidRPr="00965F45">
        <w:t>organisational requirements relating to rubbish collection and disposal work, including:</w:t>
      </w:r>
    </w:p>
    <w:p w:rsidR="00000000" w:rsidRPr="00965F45" w:rsidP="00965F45">
      <w:pPr>
        <w:pStyle w:val="ListBullet2"/>
      </w:pPr>
      <w:r w:rsidRPr="00965F45">
        <w:t>infection control</w:t>
      </w:r>
    </w:p>
    <w:p w:rsidR="00000000" w:rsidRPr="00965F45" w:rsidP="00965F45">
      <w:pPr>
        <w:pStyle w:val="ListBullet2"/>
      </w:pPr>
      <w:r w:rsidRPr="00965F45">
        <w:t>manual handling</w:t>
      </w:r>
    </w:p>
    <w:p w:rsidR="00000000" w:rsidRPr="00965F45" w:rsidP="00965F45">
      <w:pPr>
        <w:pStyle w:val="ListBullet2"/>
      </w:pPr>
      <w:r w:rsidRPr="00965F45">
        <w:t>personal protective equipment use</w:t>
      </w:r>
    </w:p>
    <w:p w:rsidR="00000000" w:rsidRPr="00965F45" w:rsidP="00965F45">
      <w:pPr>
        <w:pStyle w:val="ListBullet2"/>
      </w:pPr>
      <w:r w:rsidRPr="00965F45">
        <w:t>emergency management plans</w:t>
      </w:r>
    </w:p>
    <w:p w:rsidR="00000000" w:rsidRPr="00965F45" w:rsidP="00965F45">
      <w:pPr>
        <w:pStyle w:val="ListBullet2"/>
      </w:pPr>
      <w:r w:rsidRPr="00965F45">
        <w:t>chemical handling</w:t>
      </w:r>
    </w:p>
    <w:p w:rsidR="00000000" w:rsidRPr="00965F45" w:rsidP="00965F45">
      <w:pPr>
        <w:pStyle w:val="ListBullet2"/>
      </w:pPr>
      <w:r w:rsidRPr="00965F45">
        <w:t>Material Safety Data Sheets (MSDS)</w:t>
      </w:r>
    </w:p>
    <w:p w:rsidR="00000000" w:rsidRPr="00965F45" w:rsidP="00965F45">
      <w:pPr>
        <w:pStyle w:val="ListBullet2"/>
      </w:pPr>
      <w:r w:rsidRPr="00965F45">
        <w:t>reporting requirements</w:t>
      </w:r>
    </w:p>
    <w:p w:rsidR="00000000" w:rsidRPr="00965F45" w:rsidP="00965F45">
      <w:pPr>
        <w:pStyle w:val="ListBullet2"/>
      </w:pPr>
      <w:r w:rsidRPr="00965F45">
        <w:t>scope of own role and responsibilities</w:t>
      </w:r>
    </w:p>
    <w:p w:rsidR="00000000" w:rsidRPr="00965F45" w:rsidP="00965F45">
      <w:pPr>
        <w:pStyle w:val="ListBullet2"/>
      </w:pPr>
      <w:r w:rsidRPr="00965F45">
        <w:t>approvals required and process of obtaining approvals</w:t>
      </w:r>
    </w:p>
    <w:p w:rsidR="00000000" w:rsidRPr="00965F45" w:rsidP="00965F45">
      <w:pPr>
        <w:pStyle w:val="ListBullet2"/>
      </w:pPr>
      <w:r w:rsidRPr="00965F45">
        <w:t>referral agencies and procedures</w:t>
      </w:r>
    </w:p>
    <w:p w:rsidR="00000000" w:rsidRPr="00965F45" w:rsidP="00965F45">
      <w:pPr>
        <w:pStyle w:val="ListBullet"/>
      </w:pPr>
      <w:r w:rsidRPr="00965F45">
        <w:t>procedures for monitoring the integrity of the environment:</w:t>
      </w:r>
    </w:p>
    <w:p w:rsidR="00000000" w:rsidRPr="00965F45" w:rsidP="00965F45">
      <w:pPr>
        <w:pStyle w:val="ListBullet2"/>
      </w:pPr>
      <w:r w:rsidRPr="00965F45">
        <w:t>observing</w:t>
      </w:r>
    </w:p>
    <w:p w:rsidR="00000000" w:rsidRPr="00965F45" w:rsidP="00965F45">
      <w:pPr>
        <w:pStyle w:val="ListBullet2"/>
      </w:pPr>
      <w:r w:rsidRPr="00965F45">
        <w:t>reporting</w:t>
      </w:r>
    </w:p>
    <w:p w:rsidR="00000000" w:rsidRPr="00965F45" w:rsidP="00965F45">
      <w:pPr>
        <w:pStyle w:val="ListBullet"/>
      </w:pPr>
      <w:r w:rsidRPr="00965F45">
        <w:t>diseases transmitted through rubbish collection and disposal and strategies to prevent transmission</w:t>
      </w:r>
    </w:p>
    <w:p w:rsidR="00000000" w:rsidRPr="00965F45" w:rsidP="00965F45">
      <w:pPr>
        <w:pStyle w:val="ListBullet"/>
      </w:pPr>
      <w:r w:rsidRPr="00965F45">
        <w:t>community processes in relation to rubbish collection and disposal</w:t>
      </w:r>
    </w:p>
    <w:p w:rsidR="00000000" w:rsidRPr="00965F45" w:rsidP="00965F45">
      <w:pPr>
        <w:pStyle w:val="ListBullet2"/>
      </w:pPr>
      <w:r w:rsidRPr="00965F45">
        <w:t>recycl</w:t>
      </w:r>
      <w:r w:rsidRPr="00965F45">
        <w:t>ing and re-using options</w:t>
      </w:r>
    </w:p>
    <w:p w:rsidR="00000000" w:rsidRPr="00965F45" w:rsidP="00965F45">
      <w:pPr>
        <w:pStyle w:val="ListBullet2"/>
      </w:pPr>
      <w:r w:rsidRPr="00965F45">
        <w:t>preventative systems</w:t>
      </w:r>
    </w:p>
    <w:p w:rsidR="00000000" w:rsidRPr="00965F45" w:rsidP="00965F45">
      <w:pPr>
        <w:pStyle w:val="ListBullet"/>
      </w:pPr>
      <w:r w:rsidRPr="00965F45">
        <w:t>definitions and sources of rubbish</w:t>
      </w:r>
    </w:p>
    <w:p w:rsidR="00000000" w:rsidRPr="00965F45" w:rsidP="00965F45">
      <w:pPr>
        <w:pStyle w:val="ListBullet"/>
      </w:pPr>
      <w:r w:rsidRPr="00965F45">
        <w:t>rubbish tip designs and environmental health considerations in terms of appropriate location of tip sites</w:t>
      </w:r>
    </w:p>
    <w:p w:rsidR="00000000" w:rsidRPr="00965F45" w:rsidP="00965F45">
      <w:pPr>
        <w:pStyle w:val="ListBullet"/>
      </w:pPr>
      <w:r w:rsidRPr="00965F45">
        <w:t>tip disposal methods and organisation of tip site</w:t>
      </w:r>
    </w:p>
    <w:p w:rsidR="00000000" w:rsidRPr="00965F45" w:rsidP="00965F45">
      <w:pPr>
        <w:pStyle w:val="ListBullet"/>
      </w:pPr>
      <w:r w:rsidRPr="00965F45">
        <w:t>bin designs and sizes</w:t>
      </w:r>
    </w:p>
    <w:p w:rsidR="00000000" w:rsidRPr="00965F45" w:rsidP="00965F45">
      <w:pPr>
        <w:pStyle w:val="ListBullet"/>
      </w:pPr>
      <w:r w:rsidRPr="00965F45">
        <w:t>relevant workplace health and safety standards and the use of personal protection equipment.</w:t>
      </w:r>
    </w:p>
    <w:p w:rsidR="00000000" w:rsidRPr="00965F45" w:rsidP="00965F45">
      <w:pPr>
        <w:pStyle w:val="AllowPageBreak"/>
      </w:pPr>
    </w:p>
    <w:p w:rsidR="00000000" w:rsidRPr="00965F45" w:rsidP="00965F45">
      <w:pPr>
        <w:pStyle w:val="Heading1"/>
      </w:pPr>
      <w:bookmarkStart w:id="10" w:name="O_1165099"/>
      <w:bookmarkEnd w:id="10"/>
      <w:r w:rsidRPr="00965F45">
        <w:t>Assessment Conditions</w:t>
      </w:r>
    </w:p>
    <w:p w:rsidR="00000000" w:rsidRPr="00965F45" w:rsidP="00E25844">
      <w:pPr>
        <w:pStyle w:val="BodyText"/>
      </w:pPr>
      <w:r w:rsidRPr="00965F45">
        <w:t>Skills must be demonstrated in the workplace or in a simulated work environment that reflects workpl</w:t>
      </w:r>
      <w:r w:rsidRPr="00965F45">
        <w:t>ace conditions in a local government environment.</w:t>
      </w:r>
    </w:p>
    <w:p w:rsidR="00000000" w:rsidRPr="00965F45" w:rsidP="00E25844">
      <w:pPr>
        <w:pStyle w:val="BodyText"/>
      </w:pPr>
      <w:r w:rsidRPr="00965F45">
        <w:t>Assessment must ensure access to:</w:t>
      </w:r>
    </w:p>
    <w:p w:rsidR="00000000" w:rsidRPr="00965F45" w:rsidP="00965F45">
      <w:pPr>
        <w:pStyle w:val="ListBullet"/>
      </w:pPr>
      <w:r w:rsidRPr="00965F45">
        <w:t>plain English information about legal and ethical responsibilities applicable to job role</w:t>
      </w:r>
    </w:p>
    <w:p w:rsidR="00000000" w:rsidRPr="00965F45" w:rsidP="00965F45">
      <w:pPr>
        <w:pStyle w:val="ListBullet"/>
      </w:pPr>
      <w:r w:rsidRPr="00965F45">
        <w:t>organisational policies and procedures applicable to job role</w:t>
      </w:r>
    </w:p>
    <w:p w:rsidR="00000000" w:rsidRPr="00965F45" w:rsidP="00965F45">
      <w:pPr>
        <w:pStyle w:val="ListBullet"/>
      </w:pPr>
      <w:r w:rsidRPr="00965F45">
        <w:t>code of conduct app</w:t>
      </w:r>
      <w:r w:rsidRPr="00965F45">
        <w:t>licable to job role.</w:t>
      </w:r>
    </w:p>
    <w:p w:rsidR="00000000" w:rsidRPr="00965F45" w:rsidP="00E25844">
      <w:pPr>
        <w:pStyle w:val="BodyText"/>
      </w:pPr>
      <w:r w:rsidRPr="00965F45">
        <w:t>Assessors must satisfy the Standards for Registered Training Organisations requirements for assessors.</w:t>
      </w:r>
    </w:p>
    <w:p w:rsidR="00000000" w:rsidRPr="00965F45" w:rsidP="00965F45">
      <w:pPr>
        <w:pStyle w:val="Heading1"/>
      </w:pPr>
      <w:bookmarkStart w:id="11" w:name="O_1165110"/>
      <w:bookmarkEnd w:id="11"/>
      <w:r w:rsidRPr="00965F45">
        <w:t>Links</w:t>
      </w:r>
    </w:p>
    <w:p w:rsidR="00000000" w:rsidRPr="00965F45" w:rsidP="00E25844">
      <w:pPr>
        <w:pStyle w:val="BodyText"/>
      </w:pPr>
      <w:r w:rsidRPr="00965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40C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5F45" w:rsidP="00965F45"/>
    <w:sectPr w:rsidSect="00965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 w:rsidRPr="00E25844" w:rsidP="00E25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44" w:rsidP="0096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844" w:rsidP="0096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25844" w:rsidP="00965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 w:rsidP="0096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844">
      <w:t>Approved</w:t>
    </w:r>
    <w:r w:rsidR="00E258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8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844">
      <w:rPr>
        <w:noProof/>
      </w:rPr>
      <w:t>4</w:t>
    </w:r>
    <w:r>
      <w:rPr>
        <w:noProof/>
      </w:rPr>
      <w:fldChar w:fldCharType="end"/>
    </w:r>
  </w:p>
  <w:p w:rsidR="00965F45" w:rsidP="0096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8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844">
      <w:t>HumanAbility</w:t>
    </w:r>
    <w:r w:rsidR="00E25844">
      <w:fldChar w:fldCharType="end"/>
    </w:r>
  </w:p>
  <w:p w:rsidR="00965F45" w:rsidP="00965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F45" w:rsidRPr="00E25844" w:rsidP="00E25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44" w:rsidRPr="002D2AF8" w:rsidP="0096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HLTPOP028 Monitor and maintain rubbish collection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844" w:rsidP="00965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5" w:rsidRPr="002D2AF8" w:rsidP="0096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844">
      <w:t>HLTPOP028 Monitor and maintain rubbish collection and disposal systems</w:t>
    </w:r>
    <w:r w:rsidR="00E258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844">
      <w:rPr>
        <w:noProof/>
      </w:rPr>
      <w:t>2 March 2025</w:t>
    </w:r>
    <w:r>
      <w:fldChar w:fldCharType="end"/>
    </w:r>
  </w:p>
  <w:p w:rsidR="00965F45" w:rsidP="00965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984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48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C8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F45"/>
  </w:style>
  <w:style w:type="character" w:customStyle="1" w:styleId="Heading1Char">
    <w:name w:val="Heading 1 Char"/>
    <w:basedOn w:val="DefaultParagraphFont"/>
    <w:link w:val="Heading1"/>
    <w:rsid w:val="00965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5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F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F45"/>
    <w:rPr>
      <w:b/>
      <w:spacing w:val="0"/>
    </w:rPr>
  </w:style>
  <w:style w:type="paragraph" w:styleId="ListBullet2">
    <w:name w:val="List Bullet 2"/>
    <w:basedOn w:val="List2"/>
    <w:rsid w:val="00965F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5F45"/>
    <w:rPr>
      <w:i/>
    </w:rPr>
  </w:style>
  <w:style w:type="paragraph" w:customStyle="1" w:styleId="SuperHeading">
    <w:name w:val="SuperHeading"/>
    <w:basedOn w:val="Normal"/>
    <w:rsid w:val="00965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5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F45"/>
  </w:style>
  <w:style w:type="paragraph" w:styleId="TableofFigures">
    <w:name w:val="table of figures"/>
    <w:basedOn w:val="Normal"/>
    <w:next w:val="Normal"/>
    <w:semiHidden/>
    <w:rsid w:val="00965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F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F45"/>
    <w:rPr>
      <w:rFonts w:ascii="Wingdings" w:hAnsi="Wingdings"/>
    </w:rPr>
  </w:style>
  <w:style w:type="paragraph" w:customStyle="1" w:styleId="TableHeading">
    <w:name w:val="Table Heading"/>
    <w:basedOn w:val="HeadingBase"/>
    <w:rsid w:val="00965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F45"/>
    <w:rPr>
      <w:color w:val="0033CC"/>
      <w:u w:val="none"/>
    </w:rPr>
  </w:style>
  <w:style w:type="paragraph" w:customStyle="1" w:styleId="BodyTextRight">
    <w:name w:val="Body Text Right"/>
    <w:basedOn w:val="BodyText"/>
    <w:rsid w:val="00965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F45"/>
    <w:rPr>
      <w:sz w:val="32"/>
    </w:rPr>
  </w:style>
  <w:style w:type="paragraph" w:customStyle="1" w:styleId="HeadingProcedure">
    <w:name w:val="Heading Procedure"/>
    <w:basedOn w:val="HeadingBase"/>
    <w:next w:val="Normal"/>
    <w:rsid w:val="00965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F45"/>
    <w:pPr>
      <w:spacing w:before="60" w:after="60"/>
    </w:pPr>
  </w:style>
  <w:style w:type="paragraph" w:styleId="ListContinue">
    <w:name w:val="List Continue"/>
    <w:basedOn w:val="List"/>
    <w:rsid w:val="00965F45"/>
    <w:pPr>
      <w:ind w:firstLine="0"/>
    </w:pPr>
  </w:style>
  <w:style w:type="paragraph" w:customStyle="1" w:styleId="ListNote">
    <w:name w:val="List Note"/>
    <w:basedOn w:val="List"/>
    <w:rsid w:val="00965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F45"/>
    <w:rPr>
      <w:rFonts w:ascii="Courier New" w:hAnsi="Courier New"/>
    </w:rPr>
  </w:style>
  <w:style w:type="paragraph" w:customStyle="1" w:styleId="NoteBullet">
    <w:name w:val="Note Bullet"/>
    <w:basedOn w:val="Note"/>
    <w:rsid w:val="00965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F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F45"/>
    <w:rPr>
      <w:b/>
      <w:smallCaps/>
    </w:rPr>
  </w:style>
  <w:style w:type="paragraph" w:customStyle="1" w:styleId="TableListNumber">
    <w:name w:val="Table List Number"/>
    <w:basedOn w:val="ListNumber"/>
    <w:rsid w:val="00965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F45"/>
    <w:pPr>
      <w:numPr>
        <w:numId w:val="9"/>
      </w:numPr>
    </w:pPr>
  </w:style>
  <w:style w:type="paragraph" w:customStyle="1" w:styleId="ListAlpha2">
    <w:name w:val="List Alpha 2"/>
    <w:basedOn w:val="List2"/>
    <w:rsid w:val="00965F45"/>
    <w:pPr>
      <w:numPr>
        <w:numId w:val="8"/>
      </w:numPr>
    </w:pPr>
  </w:style>
  <w:style w:type="paragraph" w:styleId="List2">
    <w:name w:val="List 2"/>
    <w:basedOn w:val="BodyText"/>
    <w:rsid w:val="00965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F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F45"/>
    <w:pPr>
      <w:numPr>
        <w:numId w:val="4"/>
      </w:numPr>
    </w:pPr>
  </w:style>
  <w:style w:type="paragraph" w:styleId="ListContinue2">
    <w:name w:val="List Continue 2"/>
    <w:basedOn w:val="List2"/>
    <w:rsid w:val="00965F45"/>
    <w:pPr>
      <w:ind w:firstLine="0"/>
    </w:pPr>
  </w:style>
  <w:style w:type="paragraph" w:styleId="ListContinue3">
    <w:name w:val="List Continue 3"/>
    <w:basedOn w:val="List3"/>
    <w:rsid w:val="00965F45"/>
    <w:pPr>
      <w:ind w:left="1021" w:firstLine="0"/>
    </w:pPr>
  </w:style>
  <w:style w:type="paragraph" w:styleId="ListContinue4">
    <w:name w:val="List Continue 4"/>
    <w:basedOn w:val="List4"/>
    <w:rsid w:val="00965F45"/>
    <w:pPr>
      <w:ind w:firstLine="0"/>
    </w:pPr>
  </w:style>
  <w:style w:type="paragraph" w:styleId="ListContinue5">
    <w:name w:val="List Continue 5"/>
    <w:basedOn w:val="List5"/>
    <w:rsid w:val="00965F45"/>
    <w:pPr>
      <w:ind w:firstLine="0"/>
    </w:pPr>
  </w:style>
  <w:style w:type="paragraph" w:styleId="ListNumber3">
    <w:name w:val="List Number 3"/>
    <w:basedOn w:val="List3"/>
    <w:rsid w:val="00965F45"/>
    <w:pPr>
      <w:numPr>
        <w:numId w:val="5"/>
      </w:numPr>
    </w:pPr>
  </w:style>
  <w:style w:type="paragraph" w:styleId="ListNumber4">
    <w:name w:val="List Number 4"/>
    <w:basedOn w:val="List4"/>
    <w:rsid w:val="00965F45"/>
    <w:pPr>
      <w:numPr>
        <w:numId w:val="6"/>
      </w:numPr>
    </w:pPr>
  </w:style>
  <w:style w:type="paragraph" w:styleId="ListNumber5">
    <w:name w:val="List Number 5"/>
    <w:basedOn w:val="List5"/>
    <w:rsid w:val="00965F45"/>
    <w:pPr>
      <w:numPr>
        <w:numId w:val="7"/>
      </w:numPr>
    </w:pPr>
  </w:style>
  <w:style w:type="paragraph" w:styleId="BlockText">
    <w:name w:val="Block Text"/>
    <w:basedOn w:val="Normal"/>
    <w:rsid w:val="00965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F45"/>
    <w:rPr>
      <w:sz w:val="16"/>
      <w:vertAlign w:val="superscript"/>
    </w:rPr>
  </w:style>
  <w:style w:type="character" w:customStyle="1" w:styleId="Symbols">
    <w:name w:val="Symbols"/>
    <w:basedOn w:val="DefaultParagraphFont"/>
    <w:rsid w:val="00965F45"/>
    <w:rPr>
      <w:rFonts w:ascii="Symbol" w:hAnsi="Symbol"/>
    </w:rPr>
  </w:style>
  <w:style w:type="character" w:customStyle="1" w:styleId="MenuOptions">
    <w:name w:val="Menu Options"/>
    <w:basedOn w:val="DefaultParagraphFont"/>
    <w:rsid w:val="00965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F45"/>
    <w:rPr>
      <w:b/>
    </w:rPr>
  </w:style>
  <w:style w:type="character" w:customStyle="1" w:styleId="Underlined">
    <w:name w:val="Underlined"/>
    <w:basedOn w:val="DefaultParagraphFont"/>
    <w:rsid w:val="00965F45"/>
    <w:rPr>
      <w:u w:val="single"/>
    </w:rPr>
  </w:style>
  <w:style w:type="paragraph" w:customStyle="1" w:styleId="TableBodyTextRight">
    <w:name w:val="Table Body Text Right"/>
    <w:basedOn w:val="TableBodyText"/>
    <w:rsid w:val="00965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F45"/>
    <w:rPr>
      <w:sz w:val="18"/>
    </w:rPr>
  </w:style>
  <w:style w:type="paragraph" w:customStyle="1" w:styleId="BodySmallRight">
    <w:name w:val="Body Small Right"/>
    <w:basedOn w:val="BodyTextRight"/>
    <w:rsid w:val="00965F45"/>
    <w:rPr>
      <w:sz w:val="18"/>
      <w:szCs w:val="18"/>
    </w:rPr>
  </w:style>
  <w:style w:type="paragraph" w:customStyle="1" w:styleId="MarginEdition">
    <w:name w:val="Margin Edition"/>
    <w:basedOn w:val="MarginNote"/>
    <w:rsid w:val="00965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F45"/>
    <w:rPr>
      <w:sz w:val="2"/>
      <w:szCs w:val="2"/>
    </w:rPr>
  </w:style>
  <w:style w:type="character" w:customStyle="1" w:styleId="Small">
    <w:name w:val="Small"/>
    <w:basedOn w:val="DefaultParagraphFont"/>
    <w:rsid w:val="00965F45"/>
    <w:rPr>
      <w:sz w:val="16"/>
    </w:rPr>
  </w:style>
  <w:style w:type="paragraph" w:customStyle="1" w:styleId="WideTable">
    <w:name w:val="Wide Table"/>
    <w:basedOn w:val="Normal"/>
    <w:rsid w:val="00965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F45"/>
  </w:style>
  <w:style w:type="paragraph" w:styleId="Quote">
    <w:name w:val="Quote"/>
    <w:basedOn w:val="Heading1"/>
    <w:link w:val="QuoteChar"/>
    <w:qFormat/>
    <w:rsid w:val="00965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F45"/>
    <w:pPr>
      <w:pageBreakBefore/>
    </w:pPr>
  </w:style>
  <w:style w:type="paragraph" w:customStyle="1" w:styleId="Border">
    <w:name w:val="Border"/>
    <w:basedOn w:val="Normal"/>
    <w:qFormat/>
    <w:rsid w:val="00965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F45"/>
    <w:rPr>
      <w:u w:val="single"/>
    </w:rPr>
  </w:style>
  <w:style w:type="character" w:customStyle="1" w:styleId="BoldandItalics">
    <w:name w:val="Bold and Italics"/>
    <w:qFormat/>
    <w:rsid w:val="00965F45"/>
    <w:rPr>
      <w:b/>
      <w:i/>
      <w:u w:val="none"/>
    </w:rPr>
  </w:style>
  <w:style w:type="paragraph" w:styleId="BalloonText">
    <w:name w:val="Balloon Text"/>
    <w:basedOn w:val="Normal"/>
    <w:link w:val="BalloonTextChar"/>
    <w:rsid w:val="00965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F45"/>
    <w:pPr>
      <w:spacing w:before="0" w:after="0"/>
    </w:pPr>
  </w:style>
  <w:style w:type="paragraph" w:customStyle="1" w:styleId="BodyTextBold">
    <w:name w:val="Body Text Bold"/>
    <w:basedOn w:val="BodyText"/>
    <w:qFormat/>
    <w:rsid w:val="00965F45"/>
    <w:rPr>
      <w:b/>
    </w:rPr>
  </w:style>
  <w:style w:type="character" w:styleId="Hyperlink">
    <w:name w:val="Hyperlink"/>
    <w:basedOn w:val="DefaultParagraphFont"/>
    <w:uiPriority w:val="99"/>
    <w:unhideWhenUsed/>
    <w:rsid w:val="00E25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5615</Characters>
  <Application>Microsoft Office Word</Application>
  <DocSecurity>0</DocSecurity>
  <Lines>175</Lines>
  <Paragraphs>104</Paragraphs>
  <ScaleCrop>false</ScaleCrop>
  <Company>Author-it Software Corporation Ltd.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HLTPOP028 Monitor and maintain rubbish collection and disposal systems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