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3355" w:rsidP="003533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HLTPOP028 Monitor and maintain rubbish collection and disposal systems</w:t>
      </w:r>
      <w:r>
        <w:fldChar w:fldCharType="end"/>
      </w:r>
    </w:p>
    <w:p w:rsidR="00353355" w:rsidP="00353355">
      <w:pPr>
        <w:pStyle w:val="Version"/>
        <w:sectPr w:rsidSect="00690D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90D2D" w:rsidP="00690D2D">
      <w:pPr>
        <w:pStyle w:val="SuperHeading"/>
      </w:pPr>
      <w:r w:rsidRPr="00690D2D">
        <w:t>Assessment Requirements for HLTPOP028 Monitor and maintain rubbish collection and disposal systems</w:t>
      </w:r>
    </w:p>
    <w:p w:rsidR="00000000" w:rsidRPr="00690D2D" w:rsidP="00690D2D">
      <w:pPr>
        <w:pStyle w:val="Heading1"/>
      </w:pPr>
      <w:bookmarkStart w:id="1" w:name="O_1165102"/>
      <w:bookmarkEnd w:id="1"/>
      <w:r w:rsidRPr="00690D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690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D2D">
            <w:pPr>
              <w:pStyle w:val="BodyText"/>
              <w:rPr>
                <w:lang w:val="en-NZ"/>
              </w:rPr>
            </w:pPr>
            <w:r w:rsidRPr="00690D2D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D2D">
            <w:pPr>
              <w:pStyle w:val="BodyText"/>
              <w:rPr>
                <w:lang w:val="en-NZ"/>
              </w:rPr>
            </w:pPr>
            <w:r w:rsidRPr="00690D2D">
              <w:t>Comments</w:t>
            </w:r>
          </w:p>
        </w:tc>
      </w:tr>
      <w:tr w:rsidTr="00690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D2D" w:rsidP="00690D2D">
            <w:pPr>
              <w:pStyle w:val="BodyText"/>
            </w:pPr>
            <w:r w:rsidRPr="00690D2D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D2D" w:rsidP="00690D2D">
            <w:pPr>
              <w:pStyle w:val="BodyText"/>
            </w:pPr>
            <w:r w:rsidRPr="00690D2D">
              <w:t>Release 2.  HLTPOP028 Monitor and maintain rubbish collection and disposal systems supersedes and is equivalent to Release 1. HLTPOP028 Monitor and maintain rubbish collection and disposal systems.</w:t>
            </w:r>
          </w:p>
          <w:p w:rsidR="00000000" w:rsidP="00690D2D">
            <w:pPr>
              <w:pStyle w:val="BodyText"/>
              <w:rPr>
                <w:lang w:val="en-NZ"/>
              </w:rPr>
            </w:pPr>
            <w:r w:rsidRPr="00690D2D">
              <w:t>Minor changes. Mapping Info Table Notes added for supersed</w:t>
            </w:r>
            <w:r w:rsidRPr="00690D2D">
              <w:t>ed unit HLTPOP004 Monitor and maintain rubbish collection and disposal systems.</w:t>
            </w:r>
          </w:p>
        </w:tc>
      </w:tr>
      <w:tr w:rsidTr="00690D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D2D" w:rsidP="00690D2D">
            <w:pPr>
              <w:pStyle w:val="BodyText"/>
            </w:pPr>
            <w:r w:rsidRPr="00690D2D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D2D" w:rsidP="00690D2D">
            <w:pPr>
              <w:pStyle w:val="BodyText"/>
            </w:pPr>
            <w:r w:rsidRPr="00690D2D">
              <w:t>Release 1. HLTPOP028 Monitor and maintain rubbish collection and disposal systems supersedes and is not equivalent to HLTPOP004 Monitor and maintain rubbish collect</w:t>
            </w:r>
            <w:r w:rsidRPr="00690D2D">
              <w:t>ion and disposal systems.</w:t>
            </w:r>
          </w:p>
        </w:tc>
      </w:tr>
    </w:tbl>
    <w:p w:rsidR="00000000" w:rsidRPr="00690D2D" w:rsidP="00690D2D">
      <w:pPr>
        <w:pStyle w:val="BodyText"/>
      </w:pPr>
    </w:p>
    <w:p w:rsidR="00000000" w:rsidRPr="00690D2D" w:rsidP="00690D2D">
      <w:pPr>
        <w:pStyle w:val="AllowPageBreak"/>
      </w:pPr>
    </w:p>
    <w:p w:rsidR="00000000" w:rsidRPr="00690D2D" w:rsidP="00690D2D">
      <w:pPr>
        <w:pStyle w:val="Heading1"/>
      </w:pPr>
      <w:bookmarkStart w:id="2" w:name="O_1165101"/>
      <w:bookmarkEnd w:id="2"/>
      <w:r w:rsidRPr="00690D2D">
        <w:t>Performance Evidence</w:t>
      </w:r>
    </w:p>
    <w:p w:rsidR="00000000" w:rsidRPr="00690D2D" w:rsidP="00353355">
      <w:pPr>
        <w:pStyle w:val="BodyText"/>
      </w:pPr>
      <w:r w:rsidRPr="00690D2D">
        <w:t>Evidence of the ability to complete tasks outlined in elements and performance criteria of this unit in the context of the job role, and:</w:t>
      </w:r>
    </w:p>
    <w:p w:rsidR="00000000" w:rsidRPr="00690D2D" w:rsidP="00690D2D">
      <w:pPr>
        <w:pStyle w:val="ListBullet"/>
      </w:pPr>
      <w:r w:rsidRPr="00690D2D">
        <w:t>identify at least two potential health risks or problems associated with rubbish collection and disposal systems and develop and implement a work plan that includes strategies to deal with each issue.</w:t>
      </w:r>
    </w:p>
    <w:p w:rsidR="00000000" w:rsidRPr="00690D2D" w:rsidP="00690D2D">
      <w:pPr>
        <w:pStyle w:val="AllowPageBreak"/>
      </w:pPr>
    </w:p>
    <w:p w:rsidR="00000000" w:rsidRPr="00690D2D" w:rsidP="00690D2D">
      <w:pPr>
        <w:pStyle w:val="Heading1"/>
      </w:pPr>
      <w:bookmarkStart w:id="3" w:name="O_1165100"/>
      <w:bookmarkEnd w:id="3"/>
      <w:r w:rsidRPr="00690D2D">
        <w:t>Knowledge Evidence</w:t>
      </w:r>
    </w:p>
    <w:p w:rsidR="00000000" w:rsidRPr="00690D2D" w:rsidP="00353355">
      <w:pPr>
        <w:pStyle w:val="BodyText"/>
      </w:pPr>
      <w:r w:rsidRPr="00690D2D">
        <w:t>Demonstrated know</w:t>
      </w:r>
      <w:r w:rsidRPr="00690D2D">
        <w:t>ledge required to complete the tasks outlined in elements and performance criteria of this unit:</w:t>
      </w:r>
    </w:p>
    <w:p w:rsidR="00000000" w:rsidRPr="00690D2D" w:rsidP="00690D2D">
      <w:pPr>
        <w:pStyle w:val="ListBullet"/>
      </w:pPr>
      <w:r w:rsidRPr="00690D2D">
        <w:t>organisational requirements relating to rubbish collection and disposal work, including:</w:t>
      </w:r>
    </w:p>
    <w:p w:rsidR="00000000" w:rsidRPr="00690D2D" w:rsidP="00690D2D">
      <w:pPr>
        <w:pStyle w:val="ListBullet2"/>
      </w:pPr>
      <w:r w:rsidRPr="00690D2D">
        <w:t>infection control</w:t>
      </w:r>
    </w:p>
    <w:p w:rsidR="00000000" w:rsidRPr="00690D2D" w:rsidP="00690D2D">
      <w:pPr>
        <w:pStyle w:val="ListBullet2"/>
      </w:pPr>
      <w:r w:rsidRPr="00690D2D">
        <w:t>manual handling</w:t>
      </w:r>
    </w:p>
    <w:p w:rsidR="00000000" w:rsidRPr="00690D2D" w:rsidP="00690D2D">
      <w:pPr>
        <w:pStyle w:val="ListBullet2"/>
      </w:pPr>
      <w:r w:rsidRPr="00690D2D">
        <w:t>personal protective equipment use</w:t>
      </w:r>
    </w:p>
    <w:p w:rsidR="00000000" w:rsidRPr="00690D2D" w:rsidP="00690D2D">
      <w:pPr>
        <w:pStyle w:val="ListBullet2"/>
      </w:pPr>
      <w:r w:rsidRPr="00690D2D">
        <w:t>emergency management plans</w:t>
      </w:r>
    </w:p>
    <w:p w:rsidR="00000000" w:rsidRPr="00690D2D" w:rsidP="00690D2D">
      <w:pPr>
        <w:pStyle w:val="ListBullet2"/>
      </w:pPr>
      <w:r w:rsidRPr="00690D2D">
        <w:t>chemical handling</w:t>
      </w:r>
    </w:p>
    <w:p w:rsidR="00000000" w:rsidRPr="00690D2D" w:rsidP="00690D2D">
      <w:pPr>
        <w:pStyle w:val="ListBullet2"/>
      </w:pPr>
      <w:r w:rsidRPr="00690D2D">
        <w:t>Material Safety Data Sheets (MSDS)</w:t>
      </w:r>
    </w:p>
    <w:p w:rsidR="00000000" w:rsidRPr="00690D2D" w:rsidP="00690D2D">
      <w:pPr>
        <w:pStyle w:val="ListBullet2"/>
      </w:pPr>
      <w:r w:rsidRPr="00690D2D">
        <w:t>reporting requirements</w:t>
      </w:r>
    </w:p>
    <w:p w:rsidR="00000000" w:rsidRPr="00690D2D" w:rsidP="00690D2D">
      <w:pPr>
        <w:pStyle w:val="ListBullet2"/>
      </w:pPr>
      <w:r w:rsidRPr="00690D2D">
        <w:t>scope of own role and responsibilities</w:t>
      </w:r>
    </w:p>
    <w:p w:rsidR="00000000" w:rsidRPr="00690D2D" w:rsidP="00690D2D">
      <w:pPr>
        <w:pStyle w:val="ListBullet2"/>
      </w:pPr>
      <w:r w:rsidRPr="00690D2D">
        <w:t>approvals required and process of obtaining approvals</w:t>
      </w:r>
    </w:p>
    <w:p w:rsidR="00000000" w:rsidRPr="00690D2D" w:rsidP="00690D2D">
      <w:pPr>
        <w:pStyle w:val="ListBullet2"/>
      </w:pPr>
      <w:r w:rsidRPr="00690D2D">
        <w:t>referral agencies and procedures</w:t>
      </w:r>
    </w:p>
    <w:p w:rsidR="00000000" w:rsidRPr="00690D2D" w:rsidP="00690D2D">
      <w:pPr>
        <w:pStyle w:val="ListBullet"/>
      </w:pPr>
      <w:r w:rsidRPr="00690D2D">
        <w:t xml:space="preserve">procedures for monitoring </w:t>
      </w:r>
      <w:r w:rsidRPr="00690D2D">
        <w:t>the integrity of the environment:</w:t>
      </w:r>
    </w:p>
    <w:p w:rsidR="00000000" w:rsidRPr="00690D2D" w:rsidP="00690D2D">
      <w:pPr>
        <w:pStyle w:val="ListBullet2"/>
      </w:pPr>
      <w:r w:rsidRPr="00690D2D">
        <w:t>observing</w:t>
      </w:r>
    </w:p>
    <w:p w:rsidR="00000000" w:rsidRPr="00690D2D" w:rsidP="00690D2D">
      <w:pPr>
        <w:pStyle w:val="ListBullet2"/>
      </w:pPr>
      <w:r w:rsidRPr="00690D2D">
        <w:t>reporting</w:t>
      </w:r>
    </w:p>
    <w:p w:rsidR="00000000" w:rsidRPr="00690D2D" w:rsidP="00690D2D">
      <w:pPr>
        <w:pStyle w:val="ListBullet"/>
      </w:pPr>
      <w:r w:rsidRPr="00690D2D">
        <w:t>diseases transmitted through rubbish collection and disposal and strategies to prevent transmission</w:t>
      </w:r>
    </w:p>
    <w:p w:rsidR="00000000" w:rsidRPr="00690D2D" w:rsidP="00690D2D">
      <w:pPr>
        <w:pStyle w:val="ListBullet"/>
      </w:pPr>
      <w:r w:rsidRPr="00690D2D">
        <w:t>community processes in relation to rubbish collection and disposal</w:t>
      </w:r>
    </w:p>
    <w:p w:rsidR="00000000" w:rsidRPr="00690D2D" w:rsidP="00690D2D">
      <w:pPr>
        <w:pStyle w:val="ListBullet2"/>
      </w:pPr>
      <w:r w:rsidRPr="00690D2D">
        <w:t>recycling and re-using options</w:t>
      </w:r>
    </w:p>
    <w:p w:rsidR="00000000" w:rsidRPr="00690D2D" w:rsidP="00690D2D">
      <w:pPr>
        <w:pStyle w:val="ListBullet2"/>
      </w:pPr>
      <w:r w:rsidRPr="00690D2D">
        <w:t>preventative systems</w:t>
      </w:r>
    </w:p>
    <w:p w:rsidR="00000000" w:rsidRPr="00690D2D" w:rsidP="00690D2D">
      <w:pPr>
        <w:pStyle w:val="ListBullet"/>
      </w:pPr>
      <w:r w:rsidRPr="00690D2D">
        <w:t>definitions and sources of rubbish</w:t>
      </w:r>
    </w:p>
    <w:p w:rsidR="00000000" w:rsidRPr="00690D2D" w:rsidP="00690D2D">
      <w:pPr>
        <w:pStyle w:val="ListBullet"/>
      </w:pPr>
      <w:r w:rsidRPr="00690D2D">
        <w:t>rubbish tip designs and environmental health considerations in terms of appropriate location of tip sites</w:t>
      </w:r>
    </w:p>
    <w:p w:rsidR="00000000" w:rsidRPr="00690D2D" w:rsidP="00690D2D">
      <w:pPr>
        <w:pStyle w:val="ListBullet"/>
      </w:pPr>
      <w:r w:rsidRPr="00690D2D">
        <w:t>tip disposal methods and organisation of tip site</w:t>
      </w:r>
    </w:p>
    <w:p w:rsidR="00000000" w:rsidRPr="00690D2D" w:rsidP="00690D2D">
      <w:pPr>
        <w:pStyle w:val="ListBullet"/>
      </w:pPr>
      <w:r w:rsidRPr="00690D2D">
        <w:t>bin designs and sizes</w:t>
      </w:r>
    </w:p>
    <w:p w:rsidR="00000000" w:rsidRPr="00690D2D" w:rsidP="00690D2D">
      <w:pPr>
        <w:pStyle w:val="ListBullet"/>
      </w:pPr>
      <w:r w:rsidRPr="00690D2D">
        <w:t>relevant workplace he</w:t>
      </w:r>
      <w:r w:rsidRPr="00690D2D">
        <w:t>alth and safety standards and the use of personal protection equipment.</w:t>
      </w:r>
    </w:p>
    <w:p w:rsidR="00000000" w:rsidRPr="00690D2D" w:rsidP="00690D2D">
      <w:pPr>
        <w:pStyle w:val="AllowPageBreak"/>
      </w:pPr>
    </w:p>
    <w:p w:rsidR="00000000" w:rsidRPr="00690D2D" w:rsidP="00690D2D">
      <w:pPr>
        <w:pStyle w:val="Heading1"/>
      </w:pPr>
      <w:bookmarkStart w:id="4" w:name="O_1165099"/>
      <w:bookmarkEnd w:id="4"/>
      <w:r w:rsidRPr="00690D2D">
        <w:t>Assessment Conditions</w:t>
      </w:r>
    </w:p>
    <w:p w:rsidR="00000000" w:rsidRPr="00690D2D" w:rsidP="00353355">
      <w:pPr>
        <w:pStyle w:val="BodyText"/>
      </w:pPr>
      <w:r w:rsidRPr="00690D2D">
        <w:t>Skills must be demonstrated in the workplace or in a simulated work environment that reflects workplace conditions in a local government enviro</w:t>
      </w:r>
      <w:r w:rsidRPr="00690D2D">
        <w:t>nment.</w:t>
      </w:r>
    </w:p>
    <w:p w:rsidR="00000000" w:rsidRPr="00690D2D" w:rsidP="00353355">
      <w:pPr>
        <w:pStyle w:val="BodyText"/>
      </w:pPr>
      <w:r w:rsidRPr="00690D2D">
        <w:t>Assessment must ensure access to:</w:t>
      </w:r>
    </w:p>
    <w:p w:rsidR="00000000" w:rsidRPr="00690D2D" w:rsidP="00690D2D">
      <w:pPr>
        <w:pStyle w:val="ListBullet"/>
      </w:pPr>
      <w:r w:rsidRPr="00690D2D">
        <w:t>plain English information about legal and ethical responsibilities applicable to job role</w:t>
      </w:r>
    </w:p>
    <w:p w:rsidR="00000000" w:rsidRPr="00690D2D" w:rsidP="00690D2D">
      <w:pPr>
        <w:pStyle w:val="ListBullet"/>
      </w:pPr>
      <w:r w:rsidRPr="00690D2D">
        <w:t>organisational policies and procedures applicable to job role</w:t>
      </w:r>
    </w:p>
    <w:p w:rsidR="00000000" w:rsidRPr="00690D2D" w:rsidP="00690D2D">
      <w:pPr>
        <w:pStyle w:val="ListBullet"/>
      </w:pPr>
      <w:r w:rsidRPr="00690D2D">
        <w:t>code of conduct applicable to job role.</w:t>
      </w:r>
    </w:p>
    <w:p w:rsidR="00000000" w:rsidRPr="00690D2D" w:rsidP="00353355">
      <w:pPr>
        <w:pStyle w:val="BodyText"/>
      </w:pPr>
      <w:r w:rsidRPr="00690D2D">
        <w:t>Assessors must satisfy</w:t>
      </w:r>
      <w:r w:rsidRPr="00690D2D">
        <w:t xml:space="preserve"> the Standards for Registered Training Organisations requirements for assessors.</w:t>
      </w:r>
    </w:p>
    <w:p w:rsidR="00000000" w:rsidRPr="00690D2D" w:rsidP="00690D2D">
      <w:pPr>
        <w:pStyle w:val="Heading1"/>
      </w:pPr>
      <w:bookmarkStart w:id="5" w:name="O_1165110"/>
      <w:bookmarkEnd w:id="5"/>
      <w:r w:rsidRPr="00690D2D">
        <w:t>Links</w:t>
      </w:r>
    </w:p>
    <w:p w:rsidR="00000000" w:rsidRPr="00690D2D" w:rsidP="00353355">
      <w:pPr>
        <w:pStyle w:val="BodyText"/>
      </w:pPr>
      <w:r w:rsidRPr="00690D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060A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90D2D" w:rsidP="00690D2D"/>
    <w:sectPr w:rsidSect="00690D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D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D2D" w:rsidRPr="00353355" w:rsidP="003533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D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355" w:rsidP="00690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3355" w:rsidP="00690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53355" w:rsidP="00690D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D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3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0D2D" w:rsidRPr="00353355" w:rsidP="003533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D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355" w:rsidRPr="002D2AF8" w:rsidP="00690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HLTPOP028 Monitor and maintain rubbish collection and disposal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53355" w:rsidP="00690D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44BC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20F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026C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D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D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D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D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D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D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D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D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D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D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D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D2D"/>
  </w:style>
  <w:style w:type="character" w:customStyle="1" w:styleId="Heading1Char">
    <w:name w:val="Heading 1 Char"/>
    <w:basedOn w:val="DefaultParagraphFont"/>
    <w:link w:val="Heading1"/>
    <w:rsid w:val="00690D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D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D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0D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0D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0D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0D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0D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D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D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D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D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D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D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D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D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D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D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D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D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D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0D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0D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0D2D"/>
    <w:rPr>
      <w:b/>
      <w:spacing w:val="0"/>
    </w:rPr>
  </w:style>
  <w:style w:type="paragraph" w:customStyle="1" w:styleId="SuperTitle">
    <w:name w:val="SuperTitle"/>
    <w:basedOn w:val="Title"/>
    <w:rsid w:val="00690D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D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D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0D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D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D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D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D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D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D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D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D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0D2D"/>
    <w:rPr>
      <w:i/>
    </w:rPr>
  </w:style>
  <w:style w:type="paragraph" w:styleId="Caption">
    <w:name w:val="caption"/>
    <w:basedOn w:val="BodyText"/>
    <w:next w:val="Normal"/>
    <w:qFormat/>
    <w:rsid w:val="00690D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D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D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D2D"/>
  </w:style>
  <w:style w:type="paragraph" w:styleId="TableofFigures">
    <w:name w:val="table of figures"/>
    <w:basedOn w:val="Normal"/>
    <w:next w:val="Normal"/>
    <w:semiHidden/>
    <w:rsid w:val="00690D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D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0D2D"/>
    <w:rPr>
      <w:rFonts w:ascii="Wingdings" w:hAnsi="Wingdings"/>
    </w:rPr>
  </w:style>
  <w:style w:type="paragraph" w:customStyle="1" w:styleId="TableHeading">
    <w:name w:val="Table Heading"/>
    <w:basedOn w:val="HeadingBase"/>
    <w:rsid w:val="00690D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0D2D"/>
    <w:rPr>
      <w:color w:val="0033CC"/>
      <w:u w:val="none"/>
    </w:rPr>
  </w:style>
  <w:style w:type="paragraph" w:customStyle="1" w:styleId="BodyTextRight">
    <w:name w:val="Body Text Right"/>
    <w:basedOn w:val="BodyText"/>
    <w:rsid w:val="00690D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D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D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D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D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D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D2D"/>
    <w:rPr>
      <w:sz w:val="32"/>
    </w:rPr>
  </w:style>
  <w:style w:type="paragraph" w:customStyle="1" w:styleId="HeadingProcedure">
    <w:name w:val="Heading Procedure"/>
    <w:basedOn w:val="HeadingBase"/>
    <w:next w:val="Normal"/>
    <w:rsid w:val="00690D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D2D"/>
    <w:pPr>
      <w:spacing w:before="60" w:after="60"/>
    </w:pPr>
  </w:style>
  <w:style w:type="paragraph" w:styleId="ListContinue">
    <w:name w:val="List Continue"/>
    <w:basedOn w:val="List"/>
    <w:rsid w:val="00690D2D"/>
    <w:pPr>
      <w:ind w:firstLine="0"/>
    </w:pPr>
  </w:style>
  <w:style w:type="paragraph" w:customStyle="1" w:styleId="ListNote">
    <w:name w:val="List Note"/>
    <w:basedOn w:val="List"/>
    <w:rsid w:val="00690D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D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D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D2D"/>
    <w:rPr>
      <w:rFonts w:ascii="Courier New" w:hAnsi="Courier New"/>
    </w:rPr>
  </w:style>
  <w:style w:type="paragraph" w:customStyle="1" w:styleId="NoteBullet">
    <w:name w:val="Note Bullet"/>
    <w:basedOn w:val="Note"/>
    <w:rsid w:val="00690D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D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D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D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D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0D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D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D2D"/>
    <w:rPr>
      <w:b/>
      <w:smallCaps/>
    </w:rPr>
  </w:style>
  <w:style w:type="paragraph" w:customStyle="1" w:styleId="TableListNumber">
    <w:name w:val="Table List Number"/>
    <w:basedOn w:val="ListNumber"/>
    <w:rsid w:val="00690D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D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D2D"/>
    <w:pPr>
      <w:numPr>
        <w:numId w:val="9"/>
      </w:numPr>
    </w:pPr>
  </w:style>
  <w:style w:type="paragraph" w:customStyle="1" w:styleId="ListAlpha2">
    <w:name w:val="List Alpha 2"/>
    <w:basedOn w:val="List2"/>
    <w:rsid w:val="00690D2D"/>
    <w:pPr>
      <w:numPr>
        <w:numId w:val="8"/>
      </w:numPr>
    </w:pPr>
  </w:style>
  <w:style w:type="paragraph" w:styleId="List2">
    <w:name w:val="List 2"/>
    <w:basedOn w:val="BodyText"/>
    <w:rsid w:val="00690D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D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D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D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0D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0D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0D2D"/>
    <w:pPr>
      <w:numPr>
        <w:numId w:val="4"/>
      </w:numPr>
    </w:pPr>
  </w:style>
  <w:style w:type="paragraph" w:styleId="ListContinue2">
    <w:name w:val="List Continue 2"/>
    <w:basedOn w:val="List2"/>
    <w:rsid w:val="00690D2D"/>
    <w:pPr>
      <w:ind w:firstLine="0"/>
    </w:pPr>
  </w:style>
  <w:style w:type="paragraph" w:styleId="ListContinue3">
    <w:name w:val="List Continue 3"/>
    <w:basedOn w:val="List3"/>
    <w:rsid w:val="00690D2D"/>
    <w:pPr>
      <w:ind w:left="1021" w:firstLine="0"/>
    </w:pPr>
  </w:style>
  <w:style w:type="paragraph" w:styleId="ListContinue4">
    <w:name w:val="List Continue 4"/>
    <w:basedOn w:val="List4"/>
    <w:rsid w:val="00690D2D"/>
    <w:pPr>
      <w:ind w:firstLine="0"/>
    </w:pPr>
  </w:style>
  <w:style w:type="paragraph" w:styleId="ListContinue5">
    <w:name w:val="List Continue 5"/>
    <w:basedOn w:val="List5"/>
    <w:rsid w:val="00690D2D"/>
    <w:pPr>
      <w:ind w:firstLine="0"/>
    </w:pPr>
  </w:style>
  <w:style w:type="paragraph" w:styleId="ListNumber3">
    <w:name w:val="List Number 3"/>
    <w:basedOn w:val="List3"/>
    <w:rsid w:val="00690D2D"/>
    <w:pPr>
      <w:numPr>
        <w:numId w:val="5"/>
      </w:numPr>
    </w:pPr>
  </w:style>
  <w:style w:type="paragraph" w:styleId="ListNumber4">
    <w:name w:val="List Number 4"/>
    <w:basedOn w:val="List4"/>
    <w:rsid w:val="00690D2D"/>
    <w:pPr>
      <w:numPr>
        <w:numId w:val="6"/>
      </w:numPr>
    </w:pPr>
  </w:style>
  <w:style w:type="paragraph" w:styleId="ListNumber5">
    <w:name w:val="List Number 5"/>
    <w:basedOn w:val="List5"/>
    <w:rsid w:val="00690D2D"/>
    <w:pPr>
      <w:numPr>
        <w:numId w:val="7"/>
      </w:numPr>
    </w:pPr>
  </w:style>
  <w:style w:type="paragraph" w:styleId="BlockText">
    <w:name w:val="Block Text"/>
    <w:basedOn w:val="Normal"/>
    <w:rsid w:val="00690D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D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D2D"/>
    <w:rPr>
      <w:sz w:val="16"/>
      <w:vertAlign w:val="superscript"/>
    </w:rPr>
  </w:style>
  <w:style w:type="character" w:customStyle="1" w:styleId="Symbols">
    <w:name w:val="Symbols"/>
    <w:basedOn w:val="DefaultParagraphFont"/>
    <w:rsid w:val="00690D2D"/>
    <w:rPr>
      <w:rFonts w:ascii="Symbol" w:hAnsi="Symbol"/>
    </w:rPr>
  </w:style>
  <w:style w:type="character" w:customStyle="1" w:styleId="MenuOptions">
    <w:name w:val="Menu Options"/>
    <w:basedOn w:val="DefaultParagraphFont"/>
    <w:rsid w:val="00690D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D2D"/>
    <w:rPr>
      <w:b/>
    </w:rPr>
  </w:style>
  <w:style w:type="character" w:customStyle="1" w:styleId="Underlined">
    <w:name w:val="Underlined"/>
    <w:basedOn w:val="DefaultParagraphFont"/>
    <w:rsid w:val="00690D2D"/>
    <w:rPr>
      <w:u w:val="single"/>
    </w:rPr>
  </w:style>
  <w:style w:type="paragraph" w:customStyle="1" w:styleId="TableBodyTextRight">
    <w:name w:val="Table Body Text Right"/>
    <w:basedOn w:val="TableBodyText"/>
    <w:rsid w:val="00690D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D2D"/>
    <w:rPr>
      <w:sz w:val="18"/>
    </w:rPr>
  </w:style>
  <w:style w:type="paragraph" w:customStyle="1" w:styleId="BodySmallRight">
    <w:name w:val="Body Small Right"/>
    <w:basedOn w:val="BodyTextRight"/>
    <w:rsid w:val="00690D2D"/>
    <w:rPr>
      <w:sz w:val="18"/>
      <w:szCs w:val="18"/>
    </w:rPr>
  </w:style>
  <w:style w:type="paragraph" w:customStyle="1" w:styleId="MarginEdition">
    <w:name w:val="Margin Edition"/>
    <w:basedOn w:val="MarginNote"/>
    <w:rsid w:val="00690D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D2D"/>
    <w:rPr>
      <w:sz w:val="2"/>
      <w:szCs w:val="2"/>
    </w:rPr>
  </w:style>
  <w:style w:type="character" w:customStyle="1" w:styleId="Small">
    <w:name w:val="Small"/>
    <w:basedOn w:val="DefaultParagraphFont"/>
    <w:rsid w:val="00690D2D"/>
    <w:rPr>
      <w:sz w:val="16"/>
    </w:rPr>
  </w:style>
  <w:style w:type="paragraph" w:customStyle="1" w:styleId="WideTable">
    <w:name w:val="Wide Table"/>
    <w:basedOn w:val="Normal"/>
    <w:rsid w:val="00690D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D2D"/>
  </w:style>
  <w:style w:type="paragraph" w:styleId="Quote">
    <w:name w:val="Quote"/>
    <w:basedOn w:val="Heading1"/>
    <w:link w:val="QuoteChar"/>
    <w:qFormat/>
    <w:rsid w:val="00690D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D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D2D"/>
    <w:pPr>
      <w:pageBreakBefore/>
    </w:pPr>
  </w:style>
  <w:style w:type="paragraph" w:customStyle="1" w:styleId="Border">
    <w:name w:val="Border"/>
    <w:basedOn w:val="Normal"/>
    <w:qFormat/>
    <w:rsid w:val="00690D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D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D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D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D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D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D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D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D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D2D"/>
    <w:rPr>
      <w:u w:val="single"/>
    </w:rPr>
  </w:style>
  <w:style w:type="character" w:customStyle="1" w:styleId="BoldandItalics">
    <w:name w:val="Bold and Italics"/>
    <w:qFormat/>
    <w:rsid w:val="00690D2D"/>
    <w:rPr>
      <w:b/>
      <w:i/>
      <w:u w:val="none"/>
    </w:rPr>
  </w:style>
  <w:style w:type="paragraph" w:styleId="BalloonText">
    <w:name w:val="Balloon Text"/>
    <w:basedOn w:val="Normal"/>
    <w:link w:val="BalloonTextChar"/>
    <w:rsid w:val="00690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D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D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D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D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D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0D2D"/>
    <w:pPr>
      <w:spacing w:before="0" w:after="0"/>
    </w:pPr>
  </w:style>
  <w:style w:type="paragraph" w:customStyle="1" w:styleId="BodyTextBold">
    <w:name w:val="Body Text Bold"/>
    <w:basedOn w:val="BodyText"/>
    <w:qFormat/>
    <w:rsid w:val="00690D2D"/>
    <w:rPr>
      <w:b/>
    </w:rPr>
  </w:style>
  <w:style w:type="character" w:styleId="Hyperlink">
    <w:name w:val="Hyperlink"/>
    <w:basedOn w:val="DefaultParagraphFont"/>
    <w:uiPriority w:val="99"/>
    <w:unhideWhenUsed/>
    <w:rsid w:val="003533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2701</Characters>
  <Application>Microsoft Office Word</Application>
  <DocSecurity>0</DocSecurity>
  <Lines>79</Lines>
  <Paragraphs>57</Paragraphs>
  <ScaleCrop>false</ScaleCrop>
  <Company>Author-it Software Corporation Ltd.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HLTPOP028 Monitor and maintain rubbish collection and disposal systems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2023-07-01T04:32:00Z</dcterms:created>
  <dcterms:modified xsi:type="dcterms:W3CDTF">2023-07-01T04:32:00Z</dcterms:modified>
</cp:coreProperties>
</file>