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6DA" w:rsidP="00C106DA">
      <w:pPr>
        <w:pStyle w:val="Title"/>
      </w:pPr>
      <w:r>
        <w:fldChar w:fldCharType="begin"/>
      </w:r>
      <w:r>
        <w:instrText xml:space="preserve"> TITLE   \* MERGEFORMAT </w:instrText>
      </w:r>
      <w:r>
        <w:fldChar w:fldCharType="separate"/>
      </w:r>
      <w:r>
        <w:t>Assessment Requirements for HLTPOP025 Provide basic repairs and maintenance to health hardware and fixtures</w:t>
      </w:r>
      <w:r>
        <w:fldChar w:fldCharType="end"/>
      </w:r>
    </w:p>
    <w:p w:rsidR="00C106DA" w:rsidP="00C106DA">
      <w:pPr>
        <w:pStyle w:val="Version"/>
        <w:sectPr w:rsidSect="00804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4FE0" w:rsidP="00804FE0">
      <w:pPr>
        <w:pStyle w:val="SuperHeading"/>
      </w:pPr>
      <w:r w:rsidRPr="00804FE0">
        <w:t>Assessment Requirements for HLTPOP025 Provide basic repairs and maintenance to health hardware and fixtures</w:t>
      </w:r>
    </w:p>
    <w:p w:rsidR="00000000" w:rsidRPr="00804FE0" w:rsidP="00804FE0">
      <w:pPr>
        <w:pStyle w:val="Heading1"/>
      </w:pPr>
      <w:bookmarkStart w:id="1" w:name="O_1165012"/>
      <w:bookmarkEnd w:id="1"/>
      <w:r w:rsidRPr="00804FE0">
        <w:t>Modification History</w:t>
      </w:r>
    </w:p>
    <w:tbl>
      <w:tblPr>
        <w:tblW w:w="0" w:type="auto"/>
        <w:tblLayout w:type="fixed"/>
        <w:tblCellMar>
          <w:left w:w="62" w:type="dxa"/>
          <w:right w:w="62" w:type="dxa"/>
        </w:tblCellMar>
        <w:tblLook w:val="0000"/>
      </w:tblPr>
      <w:tblGrid>
        <w:gridCol w:w="1697"/>
        <w:gridCol w:w="7393"/>
      </w:tblGrid>
      <w:tr w:rsidTr="00804FE0">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FE0">
            <w:pPr>
              <w:pStyle w:val="BodyText"/>
              <w:rPr>
                <w:lang w:val="en-NZ"/>
              </w:rPr>
            </w:pPr>
            <w:r w:rsidRPr="00804FE0">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FE0">
            <w:pPr>
              <w:pStyle w:val="BodyText"/>
              <w:rPr>
                <w:lang w:val="en-NZ"/>
              </w:rPr>
            </w:pPr>
            <w:r w:rsidRPr="00804FE0">
              <w:t>Comments</w:t>
            </w:r>
          </w:p>
        </w:tc>
      </w:tr>
      <w:tr w:rsidTr="00804FE0">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FE0" w:rsidP="00804FE0">
            <w:pPr>
              <w:pStyle w:val="BodyText"/>
            </w:pPr>
            <w:r w:rsidRPr="00804FE0">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FE0" w:rsidP="00804FE0">
            <w:pPr>
              <w:pStyle w:val="BodyText"/>
            </w:pPr>
            <w:r w:rsidRPr="00804FE0">
              <w:t xml:space="preserve">Release 2.  HLTPOP025 Provide basic repairs and maintenance to health hardware and fixtures supersedes and is equivalent to Release 1. HLTPOP025 Provide basic repairs and maintenance to health hardware and fixtures. </w:t>
            </w:r>
          </w:p>
          <w:p w:rsidR="00000000" w:rsidP="00804FE0">
            <w:pPr>
              <w:pStyle w:val="BodyText"/>
              <w:rPr>
                <w:lang w:val="en-NZ"/>
              </w:rPr>
            </w:pPr>
            <w:r w:rsidRPr="00804FE0">
              <w:t>Minor changes. Mapping Info Table Notes</w:t>
            </w:r>
            <w:r w:rsidRPr="00804FE0">
              <w:t xml:space="preserve"> added for superseded unit HLTPOP001 Provide basic repairs and maintenance to health hardware and fixtures.</w:t>
            </w:r>
          </w:p>
        </w:tc>
      </w:tr>
      <w:tr w:rsidTr="00804FE0">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FE0" w:rsidP="00804FE0">
            <w:pPr>
              <w:pStyle w:val="BodyText"/>
            </w:pPr>
            <w:r w:rsidRPr="00804FE0">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FE0" w:rsidP="00804FE0">
            <w:pPr>
              <w:pStyle w:val="BodyText"/>
            </w:pPr>
            <w:r w:rsidRPr="00804FE0">
              <w:t>Release 1. HLTPOP025 Provide basic repairs and maintenance to health hardware and fixtures supersedes and is equivalent to HLTPOP001 Pro</w:t>
            </w:r>
            <w:r w:rsidRPr="00804FE0">
              <w:t>vide basic repairs and maintenance to health hardware and fixtures.</w:t>
            </w:r>
          </w:p>
        </w:tc>
      </w:tr>
    </w:tbl>
    <w:p w:rsidR="00000000" w:rsidRPr="00804FE0" w:rsidP="00804FE0">
      <w:pPr>
        <w:pStyle w:val="BodyText"/>
      </w:pPr>
    </w:p>
    <w:p w:rsidR="00000000" w:rsidRPr="00804FE0" w:rsidP="00804FE0">
      <w:pPr>
        <w:pStyle w:val="AllowPageBreak"/>
      </w:pPr>
    </w:p>
    <w:p w:rsidR="00000000" w:rsidRPr="00804FE0" w:rsidP="00804FE0">
      <w:pPr>
        <w:pStyle w:val="Heading1"/>
      </w:pPr>
      <w:bookmarkStart w:id="2" w:name="O_1165011"/>
      <w:bookmarkEnd w:id="2"/>
      <w:r w:rsidRPr="00804FE0">
        <w:t>Performance Evidence</w:t>
      </w:r>
    </w:p>
    <w:p w:rsidR="00000000" w:rsidRPr="00804FE0" w:rsidP="00C106DA">
      <w:pPr>
        <w:pStyle w:val="BodyText"/>
      </w:pPr>
      <w:r w:rsidRPr="00804FE0">
        <w:t>Evidence of the ability to complete tasks outlined in elements and performance criteria of this unit in the context of the job role, and:</w:t>
      </w:r>
    </w:p>
    <w:p w:rsidR="00000000" w:rsidRPr="00804FE0" w:rsidP="00804FE0">
      <w:pPr>
        <w:pStyle w:val="ListBullet"/>
      </w:pPr>
      <w:r w:rsidRPr="00804FE0">
        <w:t>identify at least two potential health risks or problems associated with inappropriate or defective health hardware and fixtures and in doing so:</w:t>
      </w:r>
    </w:p>
    <w:p w:rsidR="00000000" w:rsidRPr="00804FE0" w:rsidP="00804FE0">
      <w:pPr>
        <w:pStyle w:val="ListBullet2"/>
      </w:pPr>
      <w:r w:rsidRPr="00804FE0">
        <w:t>develop and implement a work plan that includes strategies to deal with each issue under the guidance of a su</w:t>
      </w:r>
      <w:r w:rsidRPr="00804FE0">
        <w:t>pervisor</w:t>
      </w:r>
    </w:p>
    <w:p w:rsidR="00000000" w:rsidRPr="00804FE0" w:rsidP="00804FE0">
      <w:pPr>
        <w:pStyle w:val="ListBullet2"/>
      </w:pPr>
      <w:r w:rsidRPr="00804FE0">
        <w:t>communicate with stakeholders throughout the process</w:t>
      </w:r>
    </w:p>
    <w:p w:rsidR="00000000" w:rsidRPr="00804FE0" w:rsidP="00804FE0">
      <w:pPr>
        <w:pStyle w:val="ListBullet"/>
      </w:pPr>
      <w:r w:rsidRPr="00804FE0">
        <w:t>carry out at least two basic repair or maintenance tasks on health hardware or fixtures.</w:t>
      </w:r>
    </w:p>
    <w:p w:rsidR="00000000" w:rsidRPr="00804FE0" w:rsidP="00804FE0">
      <w:pPr>
        <w:pStyle w:val="AllowPageBreak"/>
      </w:pPr>
    </w:p>
    <w:p w:rsidR="00000000" w:rsidRPr="00804FE0" w:rsidP="00804FE0">
      <w:pPr>
        <w:pStyle w:val="Heading1"/>
      </w:pPr>
      <w:bookmarkStart w:id="3" w:name="O_1165010"/>
      <w:bookmarkEnd w:id="3"/>
      <w:r w:rsidRPr="00804FE0">
        <w:t>Knowledge Evidence</w:t>
      </w:r>
    </w:p>
    <w:p w:rsidR="00000000" w:rsidRPr="00804FE0" w:rsidP="00C106DA">
      <w:pPr>
        <w:pStyle w:val="BodyText"/>
      </w:pPr>
      <w:r w:rsidRPr="00804FE0">
        <w:t>Demonstrated knowledge required to complete the tasks outlined in elements and performance criteria of this unit:</w:t>
      </w:r>
    </w:p>
    <w:p w:rsidR="00000000" w:rsidRPr="00804FE0" w:rsidP="00804FE0">
      <w:pPr>
        <w:pStyle w:val="ListBullet"/>
      </w:pPr>
      <w:r w:rsidRPr="00804FE0">
        <w:t>organisational policies and procedures relating to repair and maintenance work, including:</w:t>
      </w:r>
    </w:p>
    <w:p w:rsidR="00000000" w:rsidRPr="00804FE0" w:rsidP="00804FE0">
      <w:pPr>
        <w:pStyle w:val="ListBullet2"/>
      </w:pPr>
      <w:r w:rsidRPr="00804FE0">
        <w:t>infection control</w:t>
      </w:r>
    </w:p>
    <w:p w:rsidR="00000000" w:rsidRPr="00804FE0" w:rsidP="00804FE0">
      <w:pPr>
        <w:pStyle w:val="ListBullet2"/>
      </w:pPr>
      <w:r w:rsidRPr="00804FE0">
        <w:t>manual handling</w:t>
      </w:r>
    </w:p>
    <w:p w:rsidR="00000000" w:rsidRPr="00804FE0" w:rsidP="00804FE0">
      <w:pPr>
        <w:pStyle w:val="ListBullet2"/>
      </w:pPr>
      <w:r w:rsidRPr="00804FE0">
        <w:t>personal protec</w:t>
      </w:r>
      <w:r w:rsidRPr="00804FE0">
        <w:t>tive equipment use</w:t>
      </w:r>
    </w:p>
    <w:p w:rsidR="00000000" w:rsidRPr="00804FE0" w:rsidP="00804FE0">
      <w:pPr>
        <w:pStyle w:val="ListBullet2"/>
      </w:pPr>
      <w:r w:rsidRPr="00804FE0">
        <w:t>workplace health and safety (WHS) standards</w:t>
      </w:r>
    </w:p>
    <w:p w:rsidR="00000000" w:rsidRPr="00804FE0" w:rsidP="00804FE0">
      <w:pPr>
        <w:pStyle w:val="ListBullet2"/>
      </w:pPr>
      <w:r w:rsidRPr="00804FE0">
        <w:t>scope of own role and responsibilities</w:t>
      </w:r>
    </w:p>
    <w:p w:rsidR="00000000" w:rsidRPr="00804FE0" w:rsidP="00804FE0">
      <w:pPr>
        <w:pStyle w:val="ListBullet2"/>
      </w:pPr>
      <w:r w:rsidRPr="00804FE0">
        <w:t>approvals required and process of obtaining approvals</w:t>
      </w:r>
    </w:p>
    <w:p w:rsidR="00000000" w:rsidRPr="00804FE0" w:rsidP="00804FE0">
      <w:pPr>
        <w:pStyle w:val="ListBullet2"/>
      </w:pPr>
      <w:r w:rsidRPr="00804FE0">
        <w:t>referral agencies and their roles and responsibilities</w:t>
      </w:r>
    </w:p>
    <w:p w:rsidR="00000000" w:rsidRPr="00804FE0" w:rsidP="00804FE0">
      <w:pPr>
        <w:pStyle w:val="ListBullet"/>
      </w:pPr>
      <w:r w:rsidRPr="00804FE0">
        <w:t>common faults, risks and problems associated</w:t>
      </w:r>
      <w:r w:rsidRPr="00804FE0">
        <w:t xml:space="preserve"> with health hardware and fixtures and how to identify</w:t>
      </w:r>
    </w:p>
    <w:p w:rsidR="00000000" w:rsidRPr="00804FE0" w:rsidP="00804FE0">
      <w:pPr>
        <w:pStyle w:val="ListBullet"/>
      </w:pPr>
      <w:r w:rsidRPr="00804FE0">
        <w:t>correct selection and use of tools, equipment and materials to be used for repairs and other tasks required.</w:t>
      </w:r>
    </w:p>
    <w:p w:rsidR="00000000" w:rsidRPr="00804FE0" w:rsidP="00804FE0">
      <w:pPr>
        <w:pStyle w:val="AllowPageBreak"/>
      </w:pPr>
    </w:p>
    <w:p w:rsidR="00000000" w:rsidRPr="00804FE0" w:rsidP="00804FE0">
      <w:pPr>
        <w:pStyle w:val="Heading1"/>
      </w:pPr>
      <w:bookmarkStart w:id="4" w:name="O_1165009"/>
      <w:bookmarkEnd w:id="4"/>
      <w:r w:rsidRPr="00804FE0">
        <w:t>Assessment Conditions</w:t>
      </w:r>
    </w:p>
    <w:p w:rsidR="00000000" w:rsidRPr="00804FE0" w:rsidP="00C106DA">
      <w:pPr>
        <w:pStyle w:val="BodyText"/>
      </w:pPr>
      <w:r w:rsidRPr="00804FE0">
        <w:t>Skills must be demonstrated in workplace or in a simulated environment that reflects workplace conditions.</w:t>
      </w:r>
    </w:p>
    <w:p w:rsidR="00000000" w:rsidRPr="00804FE0" w:rsidP="00C106DA">
      <w:pPr>
        <w:pStyle w:val="BodyText"/>
      </w:pPr>
      <w:r w:rsidRPr="00804FE0">
        <w:t>Where simulation is used, it must reflect real working conditions by modelling industry operating conditions and contingencies.</w:t>
      </w:r>
    </w:p>
    <w:p w:rsidR="00000000" w:rsidRPr="00804FE0" w:rsidP="00C106DA">
      <w:pPr>
        <w:pStyle w:val="BodyText"/>
      </w:pPr>
      <w:r w:rsidRPr="00804FE0">
        <w:t>Assessment must ensur</w:t>
      </w:r>
      <w:r w:rsidRPr="00804FE0">
        <w:t>e access to:</w:t>
      </w:r>
    </w:p>
    <w:p w:rsidR="00000000" w:rsidRPr="00804FE0" w:rsidP="00804FE0">
      <w:pPr>
        <w:pStyle w:val="ListBullet"/>
      </w:pPr>
      <w:r w:rsidRPr="00804FE0">
        <w:t>use of suitable facilities, equipment and resources, including:</w:t>
      </w:r>
    </w:p>
    <w:p w:rsidR="00000000" w:rsidRPr="00804FE0" w:rsidP="00804FE0">
      <w:pPr>
        <w:pStyle w:val="ListBullet2"/>
      </w:pPr>
      <w:r w:rsidRPr="00804FE0">
        <w:t>workplace health and safety (WHS) standards</w:t>
      </w:r>
    </w:p>
    <w:p w:rsidR="00000000" w:rsidRPr="00804FE0" w:rsidP="00804FE0">
      <w:pPr>
        <w:pStyle w:val="ListBullet2"/>
      </w:pPr>
      <w:r w:rsidRPr="00804FE0">
        <w:t>personal protective equipment (PPE)</w:t>
      </w:r>
    </w:p>
    <w:p w:rsidR="00000000" w:rsidRPr="00804FE0" w:rsidP="00804FE0">
      <w:pPr>
        <w:pStyle w:val="ListBullet2"/>
      </w:pPr>
      <w:r w:rsidRPr="00804FE0">
        <w:t>organisational policies and procedures</w:t>
      </w:r>
    </w:p>
    <w:p w:rsidR="00000000" w:rsidRPr="00804FE0" w:rsidP="00804FE0">
      <w:pPr>
        <w:pStyle w:val="ListBullet2"/>
      </w:pPr>
      <w:r w:rsidRPr="00804FE0">
        <w:t>maintenance requests</w:t>
      </w:r>
    </w:p>
    <w:p w:rsidR="00000000" w:rsidRPr="00804FE0" w:rsidP="00804FE0">
      <w:pPr>
        <w:pStyle w:val="ListBullet2"/>
      </w:pPr>
      <w:r w:rsidRPr="00804FE0">
        <w:t>hand and power tools appropriate to t</w:t>
      </w:r>
      <w:r w:rsidRPr="00804FE0">
        <w:t>he maintenance tasks.</w:t>
      </w:r>
    </w:p>
    <w:p w:rsidR="00000000" w:rsidRPr="00804FE0" w:rsidP="00C106DA">
      <w:pPr>
        <w:pStyle w:val="BodyText"/>
      </w:pPr>
      <w:r w:rsidRPr="00804FE0">
        <w:t>Assessors must satisfy the Standards for Registered Training Organisations’ requirements for assessors.</w:t>
      </w:r>
    </w:p>
    <w:p w:rsidR="00000000" w:rsidRPr="00804FE0" w:rsidP="00804FE0">
      <w:pPr>
        <w:pStyle w:val="Heading1"/>
      </w:pPr>
      <w:bookmarkStart w:id="5" w:name="O_1165020"/>
      <w:bookmarkEnd w:id="5"/>
      <w:r w:rsidRPr="00804FE0">
        <w:t>Links</w:t>
      </w:r>
    </w:p>
    <w:p w:rsidR="00000000" w:rsidRPr="00804FE0" w:rsidP="00C106DA">
      <w:pPr>
        <w:pStyle w:val="BodyText"/>
      </w:pPr>
      <w:r w:rsidRPr="00804FE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06D8">
        <w:rPr>
          <w:rStyle w:val="Hyperlink"/>
        </w:rPr>
        <w:t>https://vetnet.gov.au/Pages/TrainingDocs.aspx?q=ced1390f-48d9-4ab0-bd50-b015e5485705</w:t>
      </w:r>
      <w:r>
        <w:fldChar w:fldCharType="end"/>
      </w:r>
    </w:p>
    <w:p w:rsidR="00000000" w:rsidRPr="00804FE0" w:rsidP="00804FE0"/>
    <w:sectPr w:rsidSect="00804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E0" w:rsidRPr="00C106DA" w:rsidP="00C1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DA" w:rsidP="00804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06DA" w:rsidP="00804F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106DA" w:rsidP="00804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FE0" w:rsidRPr="00C106DA" w:rsidP="00C10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DA" w:rsidRPr="002D2AF8" w:rsidP="00804FE0">
    <w:pPr>
      <w:pStyle w:val="Header"/>
      <w:framePr w:wrap="around"/>
    </w:pPr>
    <w:r>
      <w:fldChar w:fldCharType="begin"/>
    </w:r>
    <w:r>
      <w:instrText xml:space="preserve"> TITLE   \* MERGEFORMAT </w:instrText>
    </w:r>
    <w:r>
      <w:fldChar w:fldCharType="separate"/>
    </w:r>
    <w:r>
      <w:t>Assessment Requirements for HLTPOP025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106DA" w:rsidP="00804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2E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6C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88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FE0"/>
    <w:pPr>
      <w:spacing w:before="360" w:after="60"/>
      <w:outlineLvl w:val="0"/>
    </w:pPr>
    <w:rPr>
      <w:sz w:val="32"/>
    </w:rPr>
  </w:style>
  <w:style w:type="paragraph" w:styleId="Heading2">
    <w:name w:val="heading 2"/>
    <w:basedOn w:val="HeadingBase"/>
    <w:next w:val="BodyText"/>
    <w:link w:val="Heading2Char"/>
    <w:qFormat/>
    <w:rsid w:val="00804FE0"/>
    <w:pPr>
      <w:keepLines/>
      <w:spacing w:before="240" w:after="120"/>
      <w:outlineLvl w:val="1"/>
    </w:pPr>
    <w:rPr>
      <w:sz w:val="28"/>
      <w:szCs w:val="40"/>
    </w:rPr>
  </w:style>
  <w:style w:type="paragraph" w:styleId="Heading3">
    <w:name w:val="heading 3"/>
    <w:basedOn w:val="HeadingBase"/>
    <w:next w:val="BodyText"/>
    <w:link w:val="Heading3Char"/>
    <w:qFormat/>
    <w:rsid w:val="00804FE0"/>
    <w:pPr>
      <w:spacing w:before="180" w:after="120"/>
      <w:outlineLvl w:val="2"/>
    </w:pPr>
    <w:rPr>
      <w:spacing w:val="-10"/>
      <w:kern w:val="32"/>
    </w:rPr>
  </w:style>
  <w:style w:type="paragraph" w:styleId="Heading4">
    <w:name w:val="heading 4"/>
    <w:basedOn w:val="HeadingBase"/>
    <w:next w:val="BodyText"/>
    <w:link w:val="Heading4Char"/>
    <w:qFormat/>
    <w:rsid w:val="00804FE0"/>
    <w:pPr>
      <w:spacing w:before="160" w:after="120"/>
      <w:outlineLvl w:val="3"/>
    </w:pPr>
    <w:rPr>
      <w:sz w:val="22"/>
    </w:rPr>
  </w:style>
  <w:style w:type="paragraph" w:styleId="Heading5">
    <w:name w:val="heading 5"/>
    <w:basedOn w:val="HeadingBase"/>
    <w:next w:val="Normal"/>
    <w:link w:val="Heading5Char"/>
    <w:qFormat/>
    <w:rsid w:val="00804FE0"/>
    <w:pPr>
      <w:spacing w:before="80"/>
      <w:outlineLvl w:val="4"/>
    </w:pPr>
    <w:rPr>
      <w:color w:val="918585"/>
      <w:sz w:val="20"/>
    </w:rPr>
  </w:style>
  <w:style w:type="paragraph" w:styleId="Heading6">
    <w:name w:val="heading 6"/>
    <w:basedOn w:val="HeadingBase"/>
    <w:next w:val="Normal"/>
    <w:link w:val="Heading6Char"/>
    <w:qFormat/>
    <w:rsid w:val="00804FE0"/>
    <w:pPr>
      <w:spacing w:before="60"/>
      <w:outlineLvl w:val="5"/>
    </w:pPr>
    <w:rPr>
      <w:color w:val="918585"/>
      <w:sz w:val="20"/>
    </w:rPr>
  </w:style>
  <w:style w:type="paragraph" w:styleId="Heading7">
    <w:name w:val="heading 7"/>
    <w:basedOn w:val="Normal"/>
    <w:next w:val="Normal"/>
    <w:link w:val="Heading7Char"/>
    <w:qFormat/>
    <w:rsid w:val="00804FE0"/>
    <w:pPr>
      <w:ind w:left="720"/>
      <w:outlineLvl w:val="6"/>
    </w:pPr>
    <w:rPr>
      <w:i/>
    </w:rPr>
  </w:style>
  <w:style w:type="paragraph" w:styleId="Heading8">
    <w:name w:val="heading 8"/>
    <w:basedOn w:val="Normal"/>
    <w:next w:val="Normal"/>
    <w:link w:val="Heading8Char"/>
    <w:qFormat/>
    <w:rsid w:val="00804FE0"/>
    <w:pPr>
      <w:ind w:left="720"/>
      <w:outlineLvl w:val="7"/>
    </w:pPr>
    <w:rPr>
      <w:i/>
    </w:rPr>
  </w:style>
  <w:style w:type="paragraph" w:styleId="Heading9">
    <w:name w:val="heading 9"/>
    <w:basedOn w:val="Normal"/>
    <w:next w:val="Normal"/>
    <w:link w:val="Heading9Char"/>
    <w:qFormat/>
    <w:rsid w:val="00804FE0"/>
    <w:pPr>
      <w:ind w:left="720"/>
      <w:outlineLvl w:val="8"/>
    </w:pPr>
    <w:rPr>
      <w:i/>
    </w:rPr>
  </w:style>
  <w:style w:type="character" w:default="1" w:styleId="DefaultParagraphFont">
    <w:name w:val="Default Paragraph Font"/>
    <w:uiPriority w:val="1"/>
    <w:unhideWhenUsed/>
    <w:rsid w:val="00804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FE0"/>
  </w:style>
  <w:style w:type="character" w:customStyle="1" w:styleId="Heading1Char">
    <w:name w:val="Heading 1 Char"/>
    <w:basedOn w:val="DefaultParagraphFont"/>
    <w:link w:val="Heading1"/>
    <w:rsid w:val="00804FE0"/>
    <w:rPr>
      <w:rFonts w:ascii="Times New Roman" w:eastAsia="Times New Roman" w:hAnsi="Times New Roman" w:cs="Times New Roman"/>
      <w:b/>
      <w:sz w:val="32"/>
      <w:szCs w:val="20"/>
      <w:lang w:eastAsia="en-US"/>
    </w:rPr>
  </w:style>
  <w:style w:type="paragraph" w:styleId="BodyText">
    <w:name w:val="Body Text"/>
    <w:basedOn w:val="Normal"/>
    <w:link w:val="BodyTextChar"/>
    <w:rsid w:val="00804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FE0"/>
    <w:rPr>
      <w:rFonts w:ascii="Times New Roman" w:eastAsia="Times New Roman" w:hAnsi="Times New Roman" w:cs="Times New Roman"/>
      <w:sz w:val="24"/>
      <w:lang w:eastAsia="en-US"/>
    </w:rPr>
  </w:style>
  <w:style w:type="paragraph" w:styleId="ListBullet">
    <w:name w:val="List Bullet"/>
    <w:basedOn w:val="List"/>
    <w:rsid w:val="00804FE0"/>
    <w:pPr>
      <w:numPr>
        <w:numId w:val="12"/>
      </w:numPr>
      <w:tabs>
        <w:tab w:val="clear" w:pos="340"/>
      </w:tabs>
      <w:spacing w:before="40" w:after="40"/>
    </w:pPr>
  </w:style>
  <w:style w:type="paragraph" w:styleId="ListBullet2">
    <w:name w:val="List Bullet 2"/>
    <w:basedOn w:val="List2"/>
    <w:rsid w:val="00804FE0"/>
    <w:pPr>
      <w:numPr>
        <w:numId w:val="13"/>
      </w:numPr>
      <w:tabs>
        <w:tab w:val="clear" w:pos="680"/>
      </w:tabs>
    </w:pPr>
  </w:style>
  <w:style w:type="paragraph" w:customStyle="1" w:styleId="SuperHeading">
    <w:name w:val="SuperHeading"/>
    <w:basedOn w:val="Normal"/>
    <w:rsid w:val="00804FE0"/>
    <w:pPr>
      <w:spacing w:before="240" w:after="120"/>
      <w:outlineLvl w:val="0"/>
    </w:pPr>
    <w:rPr>
      <w:rFonts w:ascii="Times New Roman" w:hAnsi="Times New Roman"/>
      <w:b/>
      <w:sz w:val="32"/>
    </w:rPr>
  </w:style>
  <w:style w:type="paragraph" w:customStyle="1" w:styleId="AllowPageBreak">
    <w:name w:val="AllowPageBreak"/>
    <w:rsid w:val="00804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FE0"/>
    <w:rPr>
      <w:rFonts w:ascii="Courier New" w:eastAsia="Times New Roman" w:hAnsi="Courier New" w:cs="Times New Roman"/>
      <w:i/>
      <w:szCs w:val="20"/>
      <w:lang w:eastAsia="en-US"/>
    </w:rPr>
  </w:style>
  <w:style w:type="paragraph" w:customStyle="1" w:styleId="HeadingBase">
    <w:name w:val="Heading Base"/>
    <w:rsid w:val="00804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FE0"/>
    <w:pPr>
      <w:tabs>
        <w:tab w:val="right" w:leader="dot" w:pos="9072"/>
      </w:tabs>
      <w:ind w:left="567"/>
    </w:pPr>
    <w:rPr>
      <w:szCs w:val="22"/>
    </w:rPr>
  </w:style>
  <w:style w:type="paragraph" w:customStyle="1" w:styleId="TOCBase">
    <w:name w:val="TOC Base"/>
    <w:rsid w:val="00804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FE0"/>
    <w:pPr>
      <w:tabs>
        <w:tab w:val="right" w:leader="dot" w:pos="9072"/>
      </w:tabs>
      <w:spacing w:before="40" w:after="40"/>
      <w:ind w:left="284"/>
    </w:pPr>
    <w:rPr>
      <w:rFonts w:ascii="Times New Roman" w:hAnsi="Times New Roman"/>
    </w:rPr>
  </w:style>
  <w:style w:type="paragraph" w:styleId="TOC1">
    <w:name w:val="toc 1"/>
    <w:basedOn w:val="TOCBase"/>
    <w:next w:val="Normal"/>
    <w:rsid w:val="00804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FE0"/>
    <w:rPr>
      <w:rFonts w:ascii="Times New Roman" w:eastAsia="Times New Roman" w:hAnsi="Times New Roman" w:cs="Times New Roman"/>
      <w:sz w:val="16"/>
      <w:lang w:eastAsia="en-US"/>
    </w:rPr>
  </w:style>
  <w:style w:type="paragraph" w:styleId="Title">
    <w:name w:val="Title"/>
    <w:basedOn w:val="HeadingBase"/>
    <w:link w:val="TitleChar"/>
    <w:qFormat/>
    <w:rsid w:val="00804FE0"/>
    <w:pPr>
      <w:spacing w:before="5040"/>
      <w:jc w:val="center"/>
    </w:pPr>
    <w:rPr>
      <w:sz w:val="48"/>
      <w:szCs w:val="72"/>
      <w:lang w:val="en-US"/>
    </w:rPr>
  </w:style>
  <w:style w:type="character" w:customStyle="1" w:styleId="TitleChar">
    <w:name w:val="Title Char"/>
    <w:basedOn w:val="DefaultParagraphFont"/>
    <w:link w:val="Title"/>
    <w:rsid w:val="00804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FE0"/>
    <w:pPr>
      <w:tabs>
        <w:tab w:val="left" w:pos="3600"/>
        <w:tab w:val="left" w:pos="3958"/>
      </w:tabs>
    </w:pPr>
  </w:style>
  <w:style w:type="paragraph" w:styleId="List">
    <w:name w:val="List"/>
    <w:basedOn w:val="BodyText"/>
    <w:next w:val="BodyText"/>
    <w:rsid w:val="00804FE0"/>
    <w:pPr>
      <w:tabs>
        <w:tab w:val="left" w:pos="340"/>
      </w:tabs>
      <w:spacing w:before="60" w:after="60"/>
      <w:ind w:left="340" w:hanging="340"/>
    </w:pPr>
  </w:style>
  <w:style w:type="paragraph" w:customStyle="1" w:styleId="Note">
    <w:name w:val="Note"/>
    <w:basedOn w:val="BodyText"/>
    <w:rsid w:val="00804F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FE0"/>
    <w:rPr>
      <w:b/>
      <w:spacing w:val="0"/>
    </w:rPr>
  </w:style>
  <w:style w:type="paragraph" w:customStyle="1" w:styleId="SuperTitle">
    <w:name w:val="SuperTitle"/>
    <w:basedOn w:val="Title"/>
    <w:rsid w:val="00804FE0"/>
    <w:pPr>
      <w:framePr w:wrap="auto" w:hAnchor="text" w:y="6049"/>
    </w:pPr>
    <w:rPr>
      <w:color w:val="000000"/>
      <w:sz w:val="40"/>
    </w:rPr>
  </w:style>
  <w:style w:type="paragraph" w:customStyle="1" w:styleId="TOCTitle">
    <w:name w:val="TOCTitle"/>
    <w:basedOn w:val="Heading1"/>
    <w:rsid w:val="00804FE0"/>
    <w:pPr>
      <w:spacing w:after="240"/>
      <w:jc w:val="center"/>
      <w:outlineLvl w:val="9"/>
    </w:pPr>
    <w:rPr>
      <w:caps/>
    </w:rPr>
  </w:style>
  <w:style w:type="paragraph" w:customStyle="1" w:styleId="Version">
    <w:name w:val="Version"/>
    <w:rsid w:val="00804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FE0"/>
    <w:pPr>
      <w:keepNext w:val="0"/>
      <w:tabs>
        <w:tab w:val="right" w:pos="4176"/>
      </w:tabs>
      <w:ind w:left="198" w:hanging="198"/>
    </w:pPr>
    <w:rPr>
      <w:rFonts w:ascii="Garamond" w:hAnsi="Garamond"/>
    </w:rPr>
  </w:style>
  <w:style w:type="paragraph" w:styleId="IndexHeading">
    <w:name w:val="index heading"/>
    <w:basedOn w:val="Normal"/>
    <w:next w:val="Index1"/>
    <w:semiHidden/>
    <w:rsid w:val="00804FE0"/>
    <w:pPr>
      <w:spacing w:before="120" w:after="120"/>
    </w:pPr>
    <w:rPr>
      <w:rFonts w:ascii="Arial" w:hAnsi="Arial"/>
      <w:b/>
      <w:color w:val="918585"/>
      <w:sz w:val="24"/>
    </w:rPr>
  </w:style>
  <w:style w:type="paragraph" w:styleId="Header">
    <w:name w:val="header"/>
    <w:basedOn w:val="Normal"/>
    <w:link w:val="HeaderChar"/>
    <w:rsid w:val="00804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FE0"/>
    <w:rPr>
      <w:rFonts w:ascii="Times New Roman" w:eastAsia="Times New Roman" w:hAnsi="Times New Roman" w:cs="Times New Roman"/>
      <w:sz w:val="16"/>
      <w:szCs w:val="20"/>
      <w:lang w:val="en-GB" w:eastAsia="en-US"/>
    </w:rPr>
  </w:style>
  <w:style w:type="paragraph" w:customStyle="1" w:styleId="Chapter">
    <w:name w:val="Chapter"/>
    <w:basedOn w:val="Normal"/>
    <w:rsid w:val="00804FE0"/>
    <w:pPr>
      <w:spacing w:before="240"/>
    </w:pPr>
    <w:rPr>
      <w:rFonts w:ascii="Times New Roman" w:hAnsi="Times New Roman"/>
      <w:smallCaps/>
      <w:spacing w:val="80"/>
      <w:sz w:val="28"/>
    </w:rPr>
  </w:style>
  <w:style w:type="paragraph" w:customStyle="1" w:styleId="InChapter">
    <w:name w:val="InChapter"/>
    <w:basedOn w:val="Heading3"/>
    <w:rsid w:val="00804FE0"/>
    <w:pPr>
      <w:spacing w:after="240"/>
      <w:outlineLvl w:val="9"/>
    </w:pPr>
    <w:rPr>
      <w:noProof/>
    </w:rPr>
  </w:style>
  <w:style w:type="paragraph" w:styleId="Index2">
    <w:name w:val="index 2"/>
    <w:basedOn w:val="Normal"/>
    <w:next w:val="Normal"/>
    <w:semiHidden/>
    <w:rsid w:val="00804FE0"/>
    <w:pPr>
      <w:tabs>
        <w:tab w:val="right" w:pos="4176"/>
      </w:tabs>
      <w:ind w:left="568" w:hanging="284"/>
    </w:pPr>
    <w:rPr>
      <w:rFonts w:ascii="Garamond" w:hAnsi="Garamond"/>
    </w:rPr>
  </w:style>
  <w:style w:type="paragraph" w:customStyle="1" w:styleId="Byline">
    <w:name w:val="Byline"/>
    <w:rsid w:val="00804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FE0"/>
    <w:pPr>
      <w:tabs>
        <w:tab w:val="clear" w:pos="3600"/>
        <w:tab w:val="clear" w:pos="3958"/>
      </w:tabs>
      <w:jc w:val="right"/>
    </w:pPr>
  </w:style>
  <w:style w:type="character" w:styleId="Emphasis">
    <w:name w:val="Emphasis"/>
    <w:basedOn w:val="DefaultParagraphFont"/>
    <w:qFormat/>
    <w:rsid w:val="00804FE0"/>
    <w:rPr>
      <w:i/>
    </w:rPr>
  </w:style>
  <w:style w:type="paragraph" w:styleId="Caption">
    <w:name w:val="caption"/>
    <w:basedOn w:val="BodyText"/>
    <w:next w:val="Normal"/>
    <w:qFormat/>
    <w:rsid w:val="00804FE0"/>
    <w:pPr>
      <w:framePr w:w="2268" w:hSpace="181" w:vSpace="181" w:wrap="around" w:vAnchor="text" w:hAnchor="page" w:x="1135" w:y="285" w:anchorLock="1"/>
    </w:pPr>
    <w:rPr>
      <w:i/>
    </w:rPr>
  </w:style>
  <w:style w:type="paragraph" w:customStyle="1" w:styleId="MiniTOCTitle">
    <w:name w:val="MiniTOCTitle"/>
    <w:basedOn w:val="Heading4"/>
    <w:rsid w:val="00804FE0"/>
    <w:pPr>
      <w:spacing w:before="240"/>
      <w:outlineLvl w:val="9"/>
    </w:pPr>
    <w:rPr>
      <w:noProof/>
      <w:sz w:val="24"/>
    </w:rPr>
  </w:style>
  <w:style w:type="paragraph" w:customStyle="1" w:styleId="MiniTOCItem">
    <w:name w:val="MiniTOCItem"/>
    <w:basedOn w:val="ListBullet"/>
    <w:rsid w:val="00804FE0"/>
    <w:pPr>
      <w:numPr>
        <w:numId w:val="0"/>
      </w:numPr>
      <w:tabs>
        <w:tab w:val="right" w:leader="dot" w:pos="6521"/>
      </w:tabs>
      <w:spacing w:before="0" w:after="0"/>
    </w:pPr>
  </w:style>
  <w:style w:type="paragraph" w:customStyle="1" w:styleId="TOFTitle">
    <w:name w:val="TOFTitle"/>
    <w:basedOn w:val="TOCTitle"/>
    <w:rsid w:val="00804FE0"/>
  </w:style>
  <w:style w:type="paragraph" w:styleId="TableofFigures">
    <w:name w:val="table of figures"/>
    <w:basedOn w:val="Normal"/>
    <w:next w:val="Normal"/>
    <w:semiHidden/>
    <w:rsid w:val="00804FE0"/>
    <w:pPr>
      <w:tabs>
        <w:tab w:val="right" w:leader="dot" w:pos="9072"/>
      </w:tabs>
      <w:ind w:left="970" w:hanging="403"/>
    </w:pPr>
    <w:rPr>
      <w:rFonts w:ascii="Times New Roman" w:hAnsi="Times New Roman"/>
      <w:b/>
    </w:rPr>
  </w:style>
  <w:style w:type="paragraph" w:styleId="ListNumber">
    <w:name w:val="List Number"/>
    <w:basedOn w:val="List"/>
    <w:rsid w:val="00804FE0"/>
    <w:pPr>
      <w:numPr>
        <w:numId w:val="15"/>
      </w:numPr>
      <w:tabs>
        <w:tab w:val="clear" w:pos="340"/>
      </w:tabs>
    </w:pPr>
  </w:style>
  <w:style w:type="character" w:customStyle="1" w:styleId="WingdingSymbols">
    <w:name w:val="Wingding Symbols"/>
    <w:rsid w:val="00804FE0"/>
    <w:rPr>
      <w:rFonts w:ascii="Wingdings" w:hAnsi="Wingdings"/>
    </w:rPr>
  </w:style>
  <w:style w:type="paragraph" w:customStyle="1" w:styleId="TableHeading">
    <w:name w:val="Table Heading"/>
    <w:basedOn w:val="HeadingBase"/>
    <w:rsid w:val="00804FE0"/>
    <w:pPr>
      <w:keepLines/>
      <w:pBdr>
        <w:bottom w:val="single" w:sz="6" w:space="1" w:color="918585"/>
      </w:pBdr>
      <w:spacing w:before="240"/>
    </w:pPr>
  </w:style>
  <w:style w:type="character" w:customStyle="1" w:styleId="HotSpot">
    <w:name w:val="HotSpot"/>
    <w:rsid w:val="00804FE0"/>
    <w:rPr>
      <w:color w:val="0033CC"/>
      <w:u w:val="none"/>
    </w:rPr>
  </w:style>
  <w:style w:type="paragraph" w:customStyle="1" w:styleId="BodyTextRight">
    <w:name w:val="Body Text Right"/>
    <w:basedOn w:val="BodyText"/>
    <w:rsid w:val="00804FE0"/>
    <w:pPr>
      <w:spacing w:before="0" w:after="0"/>
      <w:jc w:val="right"/>
    </w:pPr>
  </w:style>
  <w:style w:type="paragraph" w:styleId="Index3">
    <w:name w:val="index 3"/>
    <w:basedOn w:val="ListNumber2"/>
    <w:next w:val="Normal"/>
    <w:semiHidden/>
    <w:rsid w:val="00804FE0"/>
    <w:pPr>
      <w:numPr>
        <w:numId w:val="0"/>
      </w:numPr>
      <w:tabs>
        <w:tab w:val="right" w:leader="dot" w:pos="4176"/>
      </w:tabs>
    </w:pPr>
  </w:style>
  <w:style w:type="paragraph" w:styleId="ListNumber2">
    <w:name w:val="List Number 2"/>
    <w:basedOn w:val="List2"/>
    <w:rsid w:val="00804FE0"/>
    <w:pPr>
      <w:numPr>
        <w:numId w:val="10"/>
      </w:numPr>
      <w:tabs>
        <w:tab w:val="clear" w:pos="1060"/>
      </w:tabs>
    </w:pPr>
  </w:style>
  <w:style w:type="paragraph" w:customStyle="1" w:styleId="MarginNote">
    <w:name w:val="Margin Note"/>
    <w:basedOn w:val="BodyText"/>
    <w:rsid w:val="00804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FE0"/>
    <w:rPr>
      <w:sz w:val="32"/>
    </w:rPr>
  </w:style>
  <w:style w:type="paragraph" w:customStyle="1" w:styleId="HeadingProcedure">
    <w:name w:val="Heading Procedure"/>
    <w:basedOn w:val="HeadingBase"/>
    <w:next w:val="Normal"/>
    <w:rsid w:val="00804FE0"/>
    <w:pPr>
      <w:tabs>
        <w:tab w:val="left" w:pos="0"/>
      </w:tabs>
      <w:spacing w:before="120" w:after="60"/>
    </w:pPr>
    <w:rPr>
      <w:i/>
      <w:color w:val="918585"/>
      <w:sz w:val="22"/>
    </w:rPr>
  </w:style>
  <w:style w:type="paragraph" w:customStyle="1" w:styleId="TableBodyText">
    <w:name w:val="Table Body Text"/>
    <w:basedOn w:val="BodyText"/>
    <w:rsid w:val="00804FE0"/>
    <w:pPr>
      <w:spacing w:before="60" w:after="60"/>
    </w:pPr>
  </w:style>
  <w:style w:type="paragraph" w:styleId="ListContinue">
    <w:name w:val="List Continue"/>
    <w:basedOn w:val="List"/>
    <w:rsid w:val="00804FE0"/>
    <w:pPr>
      <w:ind w:firstLine="0"/>
    </w:pPr>
  </w:style>
  <w:style w:type="paragraph" w:customStyle="1" w:styleId="ListNote">
    <w:name w:val="List Note"/>
    <w:basedOn w:val="List"/>
    <w:rsid w:val="00804FE0"/>
    <w:pPr>
      <w:pBdr>
        <w:top w:val="single" w:sz="6" w:space="2" w:color="918585"/>
        <w:bottom w:val="single" w:sz="6" w:space="2" w:color="918585"/>
      </w:pBdr>
      <w:tabs>
        <w:tab w:val="left" w:pos="1021"/>
      </w:tabs>
      <w:ind w:firstLine="0"/>
    </w:pPr>
  </w:style>
  <w:style w:type="paragraph" w:customStyle="1" w:styleId="Warning">
    <w:name w:val="Warning"/>
    <w:basedOn w:val="BodyText"/>
    <w:rsid w:val="00804FE0"/>
    <w:pPr>
      <w:shd w:val="clear" w:color="auto" w:fill="D9D9D9"/>
      <w:tabs>
        <w:tab w:val="left" w:pos="992"/>
      </w:tabs>
      <w:ind w:left="119" w:right="119"/>
    </w:pPr>
    <w:rPr>
      <w:sz w:val="20"/>
    </w:rPr>
  </w:style>
  <w:style w:type="paragraph" w:customStyle="1" w:styleId="MarginIcons">
    <w:name w:val="Margin Icons"/>
    <w:basedOn w:val="BodyText"/>
    <w:rsid w:val="00804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FE0"/>
    <w:rPr>
      <w:rFonts w:ascii="Courier New" w:hAnsi="Courier New"/>
    </w:rPr>
  </w:style>
  <w:style w:type="paragraph" w:customStyle="1" w:styleId="NoteBullet">
    <w:name w:val="Note Bullet"/>
    <w:basedOn w:val="Note"/>
    <w:rsid w:val="00804FE0"/>
    <w:pPr>
      <w:tabs>
        <w:tab w:val="clear" w:pos="680"/>
      </w:tabs>
      <w:spacing w:before="60" w:after="60"/>
    </w:pPr>
  </w:style>
  <w:style w:type="paragraph" w:customStyle="1" w:styleId="SubHeading2">
    <w:name w:val="SubHeading2"/>
    <w:basedOn w:val="HeadingBase"/>
    <w:rsid w:val="00804FE0"/>
    <w:pPr>
      <w:spacing w:before="240" w:after="60"/>
    </w:pPr>
    <w:rPr>
      <w:sz w:val="20"/>
    </w:rPr>
  </w:style>
  <w:style w:type="paragraph" w:customStyle="1" w:styleId="SubHeading1">
    <w:name w:val="SubHeading1"/>
    <w:basedOn w:val="HeadingBase"/>
    <w:rsid w:val="00804FE0"/>
    <w:pPr>
      <w:spacing w:before="240" w:after="60"/>
    </w:pPr>
    <w:rPr>
      <w:color w:val="918585"/>
      <w:sz w:val="22"/>
    </w:rPr>
  </w:style>
  <w:style w:type="paragraph" w:customStyle="1" w:styleId="SideHeading">
    <w:name w:val="Side Heading"/>
    <w:basedOn w:val="HeadingBase"/>
    <w:rsid w:val="00804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FE0"/>
    <w:pPr>
      <w:tabs>
        <w:tab w:val="num" w:pos="360"/>
      </w:tabs>
    </w:pPr>
  </w:style>
  <w:style w:type="paragraph" w:styleId="PlainText">
    <w:name w:val="Plain Text"/>
    <w:basedOn w:val="Normal"/>
    <w:link w:val="PlainTextChar"/>
    <w:rsid w:val="00804FE0"/>
    <w:rPr>
      <w:sz w:val="20"/>
    </w:rPr>
  </w:style>
  <w:style w:type="character" w:customStyle="1" w:styleId="PlainTextChar">
    <w:name w:val="Plain Text Char"/>
    <w:basedOn w:val="DefaultParagraphFont"/>
    <w:link w:val="PlainText"/>
    <w:rsid w:val="00804FE0"/>
    <w:rPr>
      <w:rFonts w:ascii="Courier New" w:eastAsia="Times New Roman" w:hAnsi="Courier New" w:cs="Times New Roman"/>
      <w:sz w:val="20"/>
      <w:szCs w:val="20"/>
      <w:lang w:eastAsia="en-US"/>
    </w:rPr>
  </w:style>
  <w:style w:type="character" w:customStyle="1" w:styleId="MenuOption">
    <w:name w:val="Menu Option"/>
    <w:basedOn w:val="DefaultParagraphFont"/>
    <w:rsid w:val="00804FE0"/>
    <w:rPr>
      <w:b/>
      <w:smallCaps/>
    </w:rPr>
  </w:style>
  <w:style w:type="paragraph" w:customStyle="1" w:styleId="TableListNumber">
    <w:name w:val="Table List Number"/>
    <w:basedOn w:val="ListNumber"/>
    <w:rsid w:val="00804FE0"/>
    <w:pPr>
      <w:numPr>
        <w:numId w:val="0"/>
      </w:numPr>
    </w:pPr>
  </w:style>
  <w:style w:type="paragraph" w:styleId="TOC4">
    <w:name w:val="toc 4"/>
    <w:basedOn w:val="TOCBase"/>
    <w:next w:val="Normal"/>
    <w:semiHidden/>
    <w:rsid w:val="00804FE0"/>
    <w:pPr>
      <w:tabs>
        <w:tab w:val="right" w:leader="dot" w:pos="9071"/>
      </w:tabs>
      <w:ind w:left="1701"/>
    </w:pPr>
  </w:style>
  <w:style w:type="paragraph" w:customStyle="1" w:styleId="ListAlpha">
    <w:name w:val="List Alpha"/>
    <w:basedOn w:val="List"/>
    <w:rsid w:val="00804FE0"/>
    <w:pPr>
      <w:numPr>
        <w:numId w:val="9"/>
      </w:numPr>
    </w:pPr>
  </w:style>
  <w:style w:type="paragraph" w:customStyle="1" w:styleId="ListAlpha2">
    <w:name w:val="List Alpha 2"/>
    <w:basedOn w:val="List2"/>
    <w:rsid w:val="00804FE0"/>
    <w:pPr>
      <w:numPr>
        <w:numId w:val="8"/>
      </w:numPr>
    </w:pPr>
  </w:style>
  <w:style w:type="paragraph" w:styleId="List2">
    <w:name w:val="List 2"/>
    <w:basedOn w:val="BodyText"/>
    <w:rsid w:val="00804FE0"/>
    <w:pPr>
      <w:tabs>
        <w:tab w:val="left" w:pos="680"/>
      </w:tabs>
      <w:spacing w:before="60" w:after="60"/>
      <w:ind w:left="680" w:hanging="340"/>
    </w:pPr>
  </w:style>
  <w:style w:type="paragraph" w:styleId="List3">
    <w:name w:val="List 3"/>
    <w:basedOn w:val="BodyText"/>
    <w:rsid w:val="00804FE0"/>
    <w:pPr>
      <w:tabs>
        <w:tab w:val="left" w:pos="1021"/>
      </w:tabs>
      <w:spacing w:before="60" w:after="60"/>
      <w:ind w:left="1020" w:hanging="340"/>
    </w:pPr>
  </w:style>
  <w:style w:type="paragraph" w:styleId="List4">
    <w:name w:val="List 4"/>
    <w:basedOn w:val="BodyText"/>
    <w:rsid w:val="00804FE0"/>
    <w:pPr>
      <w:tabs>
        <w:tab w:val="left" w:pos="1361"/>
      </w:tabs>
      <w:spacing w:before="60" w:after="60"/>
      <w:ind w:left="1361" w:hanging="340"/>
    </w:pPr>
  </w:style>
  <w:style w:type="paragraph" w:styleId="List5">
    <w:name w:val="List 5"/>
    <w:basedOn w:val="BodyText"/>
    <w:rsid w:val="00804FE0"/>
    <w:pPr>
      <w:tabs>
        <w:tab w:val="left" w:pos="1701"/>
      </w:tabs>
      <w:spacing w:before="60" w:after="60"/>
      <w:ind w:left="1701" w:hanging="340"/>
    </w:pPr>
  </w:style>
  <w:style w:type="paragraph" w:styleId="ListBullet3">
    <w:name w:val="List Bullet 3"/>
    <w:basedOn w:val="List3"/>
    <w:rsid w:val="00804FE0"/>
    <w:pPr>
      <w:numPr>
        <w:numId w:val="14"/>
      </w:numPr>
      <w:tabs>
        <w:tab w:val="clear" w:pos="1021"/>
      </w:tabs>
      <w:ind w:left="1037" w:hanging="357"/>
    </w:pPr>
  </w:style>
  <w:style w:type="paragraph" w:styleId="ListBullet4">
    <w:name w:val="List Bullet 4"/>
    <w:basedOn w:val="List4"/>
    <w:rsid w:val="00804FE0"/>
    <w:pPr>
      <w:numPr>
        <w:numId w:val="3"/>
      </w:numPr>
      <w:tabs>
        <w:tab w:val="clear" w:pos="1361"/>
      </w:tabs>
    </w:pPr>
  </w:style>
  <w:style w:type="paragraph" w:styleId="ListBullet5">
    <w:name w:val="List Bullet 5"/>
    <w:basedOn w:val="List5"/>
    <w:rsid w:val="00804FE0"/>
    <w:pPr>
      <w:numPr>
        <w:numId w:val="4"/>
      </w:numPr>
    </w:pPr>
  </w:style>
  <w:style w:type="paragraph" w:styleId="ListContinue2">
    <w:name w:val="List Continue 2"/>
    <w:basedOn w:val="List2"/>
    <w:rsid w:val="00804FE0"/>
    <w:pPr>
      <w:ind w:firstLine="0"/>
    </w:pPr>
  </w:style>
  <w:style w:type="paragraph" w:styleId="ListContinue3">
    <w:name w:val="List Continue 3"/>
    <w:basedOn w:val="List3"/>
    <w:rsid w:val="00804FE0"/>
    <w:pPr>
      <w:ind w:left="1021" w:firstLine="0"/>
    </w:pPr>
  </w:style>
  <w:style w:type="paragraph" w:styleId="ListContinue4">
    <w:name w:val="List Continue 4"/>
    <w:basedOn w:val="List4"/>
    <w:rsid w:val="00804FE0"/>
    <w:pPr>
      <w:ind w:firstLine="0"/>
    </w:pPr>
  </w:style>
  <w:style w:type="paragraph" w:styleId="ListContinue5">
    <w:name w:val="List Continue 5"/>
    <w:basedOn w:val="List5"/>
    <w:rsid w:val="00804FE0"/>
    <w:pPr>
      <w:ind w:firstLine="0"/>
    </w:pPr>
  </w:style>
  <w:style w:type="paragraph" w:styleId="ListNumber3">
    <w:name w:val="List Number 3"/>
    <w:basedOn w:val="List3"/>
    <w:rsid w:val="00804FE0"/>
    <w:pPr>
      <w:numPr>
        <w:numId w:val="5"/>
      </w:numPr>
    </w:pPr>
  </w:style>
  <w:style w:type="paragraph" w:styleId="ListNumber4">
    <w:name w:val="List Number 4"/>
    <w:basedOn w:val="List4"/>
    <w:rsid w:val="00804FE0"/>
    <w:pPr>
      <w:numPr>
        <w:numId w:val="6"/>
      </w:numPr>
    </w:pPr>
  </w:style>
  <w:style w:type="paragraph" w:styleId="ListNumber5">
    <w:name w:val="List Number 5"/>
    <w:basedOn w:val="List5"/>
    <w:rsid w:val="00804FE0"/>
    <w:pPr>
      <w:numPr>
        <w:numId w:val="7"/>
      </w:numPr>
    </w:pPr>
  </w:style>
  <w:style w:type="paragraph" w:styleId="BlockText">
    <w:name w:val="Block Text"/>
    <w:basedOn w:val="Normal"/>
    <w:rsid w:val="00804FE0"/>
    <w:pPr>
      <w:spacing w:after="120"/>
      <w:ind w:left="1440" w:right="1440"/>
    </w:pPr>
  </w:style>
  <w:style w:type="character" w:customStyle="1" w:styleId="Subscript">
    <w:name w:val="Subscript"/>
    <w:basedOn w:val="DefaultParagraphFont"/>
    <w:rsid w:val="00804FE0"/>
    <w:rPr>
      <w:sz w:val="16"/>
      <w:vertAlign w:val="subscript"/>
    </w:rPr>
  </w:style>
  <w:style w:type="character" w:customStyle="1" w:styleId="Superscript">
    <w:name w:val="Superscript"/>
    <w:basedOn w:val="DefaultParagraphFont"/>
    <w:rsid w:val="00804FE0"/>
    <w:rPr>
      <w:sz w:val="16"/>
      <w:vertAlign w:val="superscript"/>
    </w:rPr>
  </w:style>
  <w:style w:type="character" w:customStyle="1" w:styleId="Symbols">
    <w:name w:val="Symbols"/>
    <w:basedOn w:val="DefaultParagraphFont"/>
    <w:rsid w:val="00804FE0"/>
    <w:rPr>
      <w:rFonts w:ascii="Symbol" w:hAnsi="Symbol"/>
    </w:rPr>
  </w:style>
  <w:style w:type="character" w:customStyle="1" w:styleId="MenuOptions">
    <w:name w:val="Menu Options"/>
    <w:basedOn w:val="DefaultParagraphFont"/>
    <w:rsid w:val="00804FE0"/>
    <w:rPr>
      <w:rFonts w:ascii="Arial Narrow" w:hAnsi="Arial Narrow"/>
      <w:smallCaps/>
    </w:rPr>
  </w:style>
  <w:style w:type="character" w:customStyle="1" w:styleId="Buttons">
    <w:name w:val="Buttons"/>
    <w:basedOn w:val="DefaultParagraphFont"/>
    <w:rsid w:val="00804FE0"/>
    <w:rPr>
      <w:b/>
    </w:rPr>
  </w:style>
  <w:style w:type="character" w:customStyle="1" w:styleId="Underlined">
    <w:name w:val="Underlined"/>
    <w:basedOn w:val="DefaultParagraphFont"/>
    <w:rsid w:val="00804FE0"/>
    <w:rPr>
      <w:u w:val="single"/>
    </w:rPr>
  </w:style>
  <w:style w:type="paragraph" w:customStyle="1" w:styleId="TableBodyTextRight">
    <w:name w:val="Table Body Text Right"/>
    <w:basedOn w:val="TableBodyText"/>
    <w:rsid w:val="00804FE0"/>
    <w:pPr>
      <w:widowControl w:val="0"/>
      <w:autoSpaceDE w:val="0"/>
      <w:autoSpaceDN w:val="0"/>
      <w:adjustRightInd w:val="0"/>
      <w:jc w:val="right"/>
    </w:pPr>
    <w:rPr>
      <w:rFonts w:cs="Arial"/>
      <w:szCs w:val="18"/>
    </w:rPr>
  </w:style>
  <w:style w:type="paragraph" w:customStyle="1" w:styleId="CopyrightText">
    <w:name w:val="Copyright Text"/>
    <w:basedOn w:val="BodyText"/>
    <w:rsid w:val="00804FE0"/>
    <w:rPr>
      <w:sz w:val="18"/>
    </w:rPr>
  </w:style>
  <w:style w:type="paragraph" w:customStyle="1" w:styleId="BodySmallRight">
    <w:name w:val="Body Small Right"/>
    <w:basedOn w:val="BodyTextRight"/>
    <w:rsid w:val="00804FE0"/>
    <w:rPr>
      <w:sz w:val="18"/>
      <w:szCs w:val="18"/>
    </w:rPr>
  </w:style>
  <w:style w:type="paragraph" w:customStyle="1" w:styleId="MarginEdition">
    <w:name w:val="Margin Edition"/>
    <w:basedOn w:val="MarginNote"/>
    <w:rsid w:val="00804FE0"/>
    <w:pPr>
      <w:spacing w:before="0" w:after="0"/>
    </w:pPr>
    <w:rPr>
      <w:rFonts w:ascii="Times New Roman" w:hAnsi="Times New Roman"/>
      <w:color w:val="999999"/>
    </w:rPr>
  </w:style>
  <w:style w:type="paragraph" w:customStyle="1" w:styleId="Spacer">
    <w:name w:val="Spacer"/>
    <w:basedOn w:val="Normal"/>
    <w:rsid w:val="00804FE0"/>
    <w:rPr>
      <w:sz w:val="2"/>
      <w:szCs w:val="2"/>
    </w:rPr>
  </w:style>
  <w:style w:type="character" w:customStyle="1" w:styleId="Small">
    <w:name w:val="Small"/>
    <w:basedOn w:val="DefaultParagraphFont"/>
    <w:rsid w:val="00804FE0"/>
    <w:rPr>
      <w:sz w:val="16"/>
    </w:rPr>
  </w:style>
  <w:style w:type="paragraph" w:customStyle="1" w:styleId="WideTable">
    <w:name w:val="Wide Table"/>
    <w:basedOn w:val="Normal"/>
    <w:rsid w:val="00804FE0"/>
    <w:pPr>
      <w:ind w:left="-1418"/>
    </w:pPr>
    <w:rPr>
      <w:sz w:val="2"/>
      <w:szCs w:val="2"/>
    </w:rPr>
  </w:style>
  <w:style w:type="character" w:styleId="PageNumber">
    <w:name w:val="page number"/>
    <w:basedOn w:val="DefaultParagraphFont"/>
    <w:rsid w:val="00804FE0"/>
  </w:style>
  <w:style w:type="paragraph" w:styleId="Quote">
    <w:name w:val="Quote"/>
    <w:basedOn w:val="Heading1"/>
    <w:link w:val="QuoteChar"/>
    <w:qFormat/>
    <w:rsid w:val="00804FE0"/>
    <w:rPr>
      <w:b w:val="0"/>
      <w:sz w:val="72"/>
      <w:szCs w:val="72"/>
      <w:lang w:val="en-NZ"/>
    </w:rPr>
  </w:style>
  <w:style w:type="character" w:customStyle="1" w:styleId="QuoteChar">
    <w:name w:val="Quote Char"/>
    <w:basedOn w:val="DefaultParagraphFont"/>
    <w:link w:val="Quote"/>
    <w:rsid w:val="00804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FE0"/>
    <w:pPr>
      <w:pageBreakBefore/>
    </w:pPr>
  </w:style>
  <w:style w:type="paragraph" w:customStyle="1" w:styleId="Border">
    <w:name w:val="Border"/>
    <w:basedOn w:val="Normal"/>
    <w:qFormat/>
    <w:rsid w:val="00804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FE0"/>
    <w:rPr>
      <w:b/>
      <w:bCs/>
      <w:i/>
      <w:iCs/>
      <w:color w:val="auto"/>
    </w:rPr>
  </w:style>
  <w:style w:type="paragraph" w:styleId="IntenseQuote">
    <w:name w:val="Intense Quote"/>
    <w:basedOn w:val="Normal"/>
    <w:next w:val="Normal"/>
    <w:link w:val="IntenseQuoteChar"/>
    <w:uiPriority w:val="30"/>
    <w:qFormat/>
    <w:rsid w:val="00804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FE0"/>
    <w:rPr>
      <w:smallCaps/>
      <w:color w:val="auto"/>
      <w:u w:val="single"/>
    </w:rPr>
  </w:style>
  <w:style w:type="character" w:styleId="IntenseReference">
    <w:name w:val="Intense Reference"/>
    <w:basedOn w:val="DefaultParagraphFont"/>
    <w:uiPriority w:val="32"/>
    <w:qFormat/>
    <w:rsid w:val="00804FE0"/>
    <w:rPr>
      <w:b/>
      <w:bCs/>
      <w:smallCaps/>
      <w:color w:val="auto"/>
      <w:spacing w:val="5"/>
      <w:u w:val="single"/>
    </w:rPr>
  </w:style>
  <w:style w:type="paragraph" w:customStyle="1" w:styleId="2ColumnHeading">
    <w:name w:val="2Column Heading"/>
    <w:basedOn w:val="BodyText"/>
    <w:qFormat/>
    <w:rsid w:val="00804FE0"/>
    <w:pPr>
      <w:spacing w:after="60"/>
      <w:ind w:left="-2268"/>
    </w:pPr>
    <w:rPr>
      <w:b/>
    </w:rPr>
  </w:style>
  <w:style w:type="paragraph" w:customStyle="1" w:styleId="Heading1TOC">
    <w:name w:val="Heading1 TOC"/>
    <w:basedOn w:val="Normal"/>
    <w:qFormat/>
    <w:rsid w:val="00804FE0"/>
    <w:pPr>
      <w:spacing w:before="240" w:after="120"/>
    </w:pPr>
    <w:rPr>
      <w:rFonts w:ascii="Times New Roman" w:hAnsi="Times New Roman"/>
      <w:b/>
      <w:sz w:val="32"/>
    </w:rPr>
  </w:style>
  <w:style w:type="paragraph" w:customStyle="1" w:styleId="Heading2TOC">
    <w:name w:val="Heading2 TOC"/>
    <w:basedOn w:val="Normal"/>
    <w:qFormat/>
    <w:rsid w:val="00804FE0"/>
    <w:pPr>
      <w:spacing w:before="240" w:after="60"/>
    </w:pPr>
    <w:rPr>
      <w:rFonts w:ascii="Times New Roman" w:hAnsi="Times New Roman"/>
      <w:b/>
      <w:sz w:val="28"/>
    </w:rPr>
  </w:style>
  <w:style w:type="character" w:customStyle="1" w:styleId="Underline">
    <w:name w:val="Underline"/>
    <w:basedOn w:val="DefaultParagraphFont"/>
    <w:qFormat/>
    <w:rsid w:val="00804FE0"/>
    <w:rPr>
      <w:u w:val="single"/>
    </w:rPr>
  </w:style>
  <w:style w:type="character" w:customStyle="1" w:styleId="BoldandItalics">
    <w:name w:val="Bold and Italics"/>
    <w:qFormat/>
    <w:rsid w:val="00804FE0"/>
    <w:rPr>
      <w:b/>
      <w:i/>
      <w:u w:val="none"/>
    </w:rPr>
  </w:style>
  <w:style w:type="paragraph" w:styleId="BalloonText">
    <w:name w:val="Balloon Text"/>
    <w:basedOn w:val="Normal"/>
    <w:link w:val="BalloonTextChar"/>
    <w:rsid w:val="00804FE0"/>
    <w:rPr>
      <w:rFonts w:ascii="Tahoma" w:hAnsi="Tahoma" w:cs="Tahoma"/>
      <w:sz w:val="16"/>
      <w:szCs w:val="16"/>
    </w:rPr>
  </w:style>
  <w:style w:type="character" w:customStyle="1" w:styleId="BalloonTextChar">
    <w:name w:val="Balloon Text Char"/>
    <w:basedOn w:val="DefaultParagraphFont"/>
    <w:link w:val="BalloonText"/>
    <w:rsid w:val="00804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FE0"/>
    <w:rPr>
      <w:b/>
      <w:color w:val="660033"/>
      <w:spacing w:val="0"/>
    </w:rPr>
  </w:style>
  <w:style w:type="paragraph" w:customStyle="1" w:styleId="Nameditemlist">
    <w:name w:val="Named item list"/>
    <w:basedOn w:val="BodyText"/>
    <w:qFormat/>
    <w:rsid w:val="00804FE0"/>
    <w:pPr>
      <w:tabs>
        <w:tab w:val="left" w:pos="2835"/>
      </w:tabs>
      <w:ind w:left="2835" w:hanging="2835"/>
    </w:pPr>
  </w:style>
  <w:style w:type="paragraph" w:customStyle="1" w:styleId="BodyTextnopadding">
    <w:name w:val="Body Text no padding"/>
    <w:basedOn w:val="BodyText"/>
    <w:qFormat/>
    <w:rsid w:val="00804FE0"/>
    <w:pPr>
      <w:spacing w:before="0" w:after="0"/>
    </w:pPr>
  </w:style>
  <w:style w:type="paragraph" w:customStyle="1" w:styleId="BodyTextBold">
    <w:name w:val="Body Text Bold"/>
    <w:basedOn w:val="BodyText"/>
    <w:qFormat/>
    <w:rsid w:val="00804FE0"/>
    <w:rPr>
      <w:b/>
    </w:rPr>
  </w:style>
  <w:style w:type="character" w:styleId="Hyperlink">
    <w:name w:val="Hyperlink"/>
    <w:basedOn w:val="DefaultParagraphFont"/>
    <w:uiPriority w:val="99"/>
    <w:unhideWhenUsed/>
    <w:rsid w:val="00C10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2679</Characters>
  <Application>Microsoft Office Word</Application>
  <DocSecurity>0</DocSecurity>
  <Lines>74</Lines>
  <Paragraphs>50</Paragraphs>
  <ScaleCrop>false</ScaleCrop>
  <Company>Author-it Software Corporation Ltd.</Company>
  <LinksUpToDate>false</LinksUpToDate>
  <CharactersWithSpaces>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HLTPOP025 Provide basic repairs and maintenance to health hardware and fixtures</dc:title>
  <dc:subject>Approved</dc:subject>
  <dc:creator>SkillsIQ</dc:creator>
  <cp:keywords>Release: 2</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