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F2B" w:rsidP="00AC7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HLTPOP021 Plan a population health project</w:t>
      </w:r>
      <w:r>
        <w:fldChar w:fldCharType="end"/>
      </w:r>
    </w:p>
    <w:p w:rsidR="00AC7F2B" w:rsidP="00AC7F2B">
      <w:pPr>
        <w:pStyle w:val="Version"/>
        <w:sectPr w:rsidSect="00161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CDD" w:rsidP="00161CDD">
      <w:pPr>
        <w:pStyle w:val="SuperHeading"/>
      </w:pPr>
      <w:r w:rsidRPr="00161CDD">
        <w:t>HLTPOP021 Plan a population health project</w:t>
      </w:r>
    </w:p>
    <w:p w:rsidR="00000000" w:rsidRPr="00161CDD" w:rsidP="00161CDD">
      <w:pPr>
        <w:pStyle w:val="Heading1"/>
      </w:pPr>
      <w:bookmarkStart w:id="1" w:name="O_827175"/>
      <w:bookmarkEnd w:id="1"/>
      <w:r w:rsidRPr="00161C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61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rPr>
                <w:rStyle w:val="SpecialBold"/>
              </w:rPr>
              <w:t>Comments</w:t>
            </w:r>
          </w:p>
        </w:tc>
      </w:tr>
      <w:tr w:rsidTr="00161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 xml:space="preserve">This version was released in </w:t>
            </w:r>
            <w:r w:rsidRPr="00161CDD">
              <w:rPr>
                <w:rStyle w:val="Emphasis"/>
              </w:rPr>
              <w:t>HLT Health Training Package release 3.0</w:t>
            </w:r>
            <w:r w:rsidRPr="00161CDD">
              <w:t xml:space="preserve"> and meets the requirements of the 2012 Standards for Training Packages.</w:t>
            </w:r>
          </w:p>
          <w:p w:rsidR="00000000" w:rsidRPr="00161CDD" w:rsidP="00161CDD">
            <w:pPr>
              <w:pStyle w:val="BodyText"/>
            </w:pPr>
          </w:p>
          <w:p w:rsidR="00000000" w:rsidRPr="00161CDD" w:rsidP="00161CDD">
            <w:pPr>
              <w:pStyle w:val="BodyText"/>
            </w:pPr>
            <w:r w:rsidRPr="00161CDD">
              <w:t>Minor changes to the elements and performance criteria. New evide</w:t>
            </w:r>
            <w:r w:rsidRPr="00161CDD">
              <w:t>nce requirements for assessment, including volume and frequency requirements. Minor changes to knowledge evidence.</w:t>
            </w:r>
          </w:p>
          <w:p w:rsidR="00000000" w:rsidRPr="00161CDD" w:rsidP="00161CDD">
            <w:pPr>
              <w:pStyle w:val="BodyText"/>
            </w:pPr>
          </w:p>
          <w:p w:rsidR="00000000" w:rsidRPr="00161CDD" w:rsidP="00161CDD">
            <w:pPr>
              <w:pStyle w:val="BodyText"/>
            </w:pPr>
            <w:r w:rsidRPr="00161CDD">
              <w:t>Supersedes HLTPOP503C</w:t>
            </w:r>
          </w:p>
        </w:tc>
      </w:tr>
    </w:tbl>
    <w:p w:rsidR="00000000" w:rsidRPr="00161CDD" w:rsidP="00161CDD">
      <w:pPr>
        <w:pStyle w:val="BodyText"/>
      </w:pPr>
    </w:p>
    <w:p w:rsidR="00000000" w:rsidRPr="00161CDD" w:rsidP="00161CDD">
      <w:pPr>
        <w:pStyle w:val="AllowPageBreak"/>
      </w:pPr>
    </w:p>
    <w:p w:rsidR="00000000" w:rsidRPr="00161CDD" w:rsidP="00161CDD">
      <w:pPr>
        <w:pStyle w:val="Heading1"/>
      </w:pPr>
      <w:bookmarkStart w:id="2" w:name="O_827176"/>
      <w:bookmarkEnd w:id="2"/>
      <w:r w:rsidRPr="00161CDD">
        <w:t>Application</w:t>
      </w:r>
    </w:p>
    <w:p w:rsidR="00000000" w:rsidRPr="00161CDD" w:rsidP="00AC7F2B">
      <w:pPr>
        <w:pStyle w:val="BodyText"/>
      </w:pPr>
      <w:r w:rsidRPr="00161CDD">
        <w:t>This unit describes the skills and knowledge required to plan the specifics of a popula</w:t>
      </w:r>
      <w:r w:rsidRPr="00161CDD">
        <w:t>tion health project.</w:t>
      </w:r>
    </w:p>
    <w:p w:rsidR="00000000" w:rsidRPr="00161CDD" w:rsidP="00AC7F2B">
      <w:pPr>
        <w:pStyle w:val="BodyText"/>
      </w:pPr>
      <w:r w:rsidRPr="00161CDD">
        <w:t>Work covers the processes of selecting an appropriate health issue, selecting specific intervention strategies, tailoring strategies to appropriate communities, developing goals and objectives, defining ways of measuring these, identi</w:t>
      </w:r>
      <w:r w:rsidRPr="00161CDD">
        <w:t>fying required and available resources, identifying appropriate stakeholders and communicating with them to plan the project.</w:t>
      </w:r>
    </w:p>
    <w:p w:rsidR="00000000" w:rsidRPr="00161CDD" w:rsidP="00AC7F2B">
      <w:pPr>
        <w:pStyle w:val="BodyText"/>
      </w:pPr>
      <w:r w:rsidRPr="00161CDD">
        <w:t>This unit applies to work in a public health context and workers at this level will demonstrate judgement and autonomy within def</w:t>
      </w:r>
      <w:r w:rsidRPr="00161CDD">
        <w:t>ined guidelines. Workers may be responsible for overseeing the outputs of others.</w:t>
      </w:r>
    </w:p>
    <w:p w:rsidR="00000000" w:rsidRPr="00AC7F2B" w:rsidP="00AC7F2B">
      <w:pPr>
        <w:pStyle w:val="BodyText"/>
        <w:rPr>
          <w:i/>
        </w:rPr>
      </w:pPr>
      <w:r w:rsidRPr="00AC7F2B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61CDD" w:rsidP="00161CDD">
      <w:pPr>
        <w:pStyle w:val="Heading1"/>
      </w:pPr>
      <w:bookmarkStart w:id="3" w:name="O_827180"/>
      <w:bookmarkEnd w:id="3"/>
      <w:r w:rsidRPr="00161C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rPr>
                <w:rStyle w:val="SpecialBold"/>
              </w:rPr>
              <w:t>PERFORMANCE CRITERIA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 xml:space="preserve">1. Determine scope of project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>1.1 Identify the health issue and burden of illness for the project’s focus in consultation with key stakeholders</w:t>
            </w:r>
          </w:p>
          <w:p w:rsidR="00000000" w:rsidRPr="00161CDD" w:rsidP="00161CDD">
            <w:pPr>
              <w:pStyle w:val="BodyText"/>
            </w:pPr>
            <w:r w:rsidRPr="00161CDD">
              <w:t>1.2 Review relevant policies and guidelines to determine scope of the project to address the identified issue</w:t>
            </w:r>
          </w:p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1.3 Identify current related act</w:t>
            </w:r>
            <w:r w:rsidRPr="00161CDD">
              <w:t xml:space="preserve">ivities in relation to the issue 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2. Develop a process for overseeing plan development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 xml:space="preserve">2.1 Establish an advisory group representing stakeholders </w:t>
            </w:r>
          </w:p>
          <w:p w:rsidR="00000000" w:rsidRPr="00161CDD" w:rsidP="00161CDD">
            <w:pPr>
              <w:pStyle w:val="BodyText"/>
            </w:pPr>
            <w:r w:rsidRPr="00161CDD">
              <w:t xml:space="preserve">2.2 Timetable advisory group feedback on each stage of the planning process </w:t>
            </w:r>
          </w:p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2.3 Incorporate feedback where appropriate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3. Select appropriate strategies to achieve identified goals and/or objectives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 xml:space="preserve">3.1 Identify project goals and objectives </w:t>
            </w:r>
          </w:p>
          <w:p w:rsidR="00000000" w:rsidRPr="00161CDD" w:rsidP="00161CDD">
            <w:pPr>
              <w:pStyle w:val="BodyText"/>
            </w:pPr>
            <w:r w:rsidRPr="00161CDD">
              <w:t>3.2 Identify strategies most likely to fulfil project goals and objectives on the basis of</w:t>
            </w:r>
            <w:r w:rsidRPr="00161CDD">
              <w:t xml:space="preserve"> available literature and suitability, effectiveness, reach and acceptability to stakeholders and community</w:t>
            </w:r>
          </w:p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3.3 Sequence activities to be consistent with timeframes and resources available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4. Plan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>4.1 Select an evaluation design that is appropr</w:t>
            </w:r>
            <w:r w:rsidRPr="00161CDD">
              <w:t xml:space="preserve">iate to the goals and objectives and resources available </w:t>
            </w:r>
          </w:p>
          <w:p w:rsidR="00000000" w:rsidRPr="00161CDD" w:rsidP="00161CDD">
            <w:pPr>
              <w:pStyle w:val="BodyText"/>
            </w:pPr>
            <w:r w:rsidRPr="00161CDD">
              <w:t xml:space="preserve">4.2 Establish measures to collect data on achievement of project goals and objectives </w:t>
            </w:r>
          </w:p>
          <w:p w:rsidR="00000000" w:rsidRPr="00161CDD" w:rsidP="00161CDD">
            <w:pPr>
              <w:pStyle w:val="BodyText"/>
            </w:pPr>
            <w:r w:rsidRPr="00161CDD">
              <w:t xml:space="preserve">4.3 Determine methods of monitoring and recording aspects of project implementation  </w:t>
            </w:r>
          </w:p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4.4 Outline proposed eval</w:t>
            </w:r>
            <w:r w:rsidRPr="00161CDD">
              <w:t>uation report purpose, format and content on the basis of consultation with stakeholders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5. Plan project budget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>5.1 Assess and access sources of project funding</w:t>
            </w:r>
          </w:p>
          <w:p w:rsidR="00000000" w:rsidRPr="00161CDD" w:rsidP="00161CDD">
            <w:pPr>
              <w:pStyle w:val="BodyText"/>
            </w:pPr>
            <w:r w:rsidRPr="00161CDD">
              <w:t>5.2 Identify, cost and match personnel to meet human resource requirements based on skills and</w:t>
            </w:r>
            <w:r w:rsidRPr="00161CDD">
              <w:t xml:space="preserve"> knowledge requirements </w:t>
            </w:r>
          </w:p>
          <w:p w:rsidR="00000000" w:rsidRPr="00161CDD" w:rsidP="00161CDD">
            <w:pPr>
              <w:pStyle w:val="BodyText"/>
            </w:pPr>
            <w:r w:rsidRPr="00161CDD">
              <w:t xml:space="preserve">5.3 Identify and cost non-human resources, including meeting rooms, information resources and training materials </w:t>
            </w:r>
          </w:p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5.4 Calculate total cost of implementing project plan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6. Ensure resources required are prepared and/or ready for use</w:t>
            </w:r>
            <w:r w:rsidRPr="00161CDD">
              <w:t xml:space="preserve">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>6.1 Develop and/or source resources for project and test to ensure acceptability and suitability to the needs of the community</w:t>
            </w:r>
          </w:p>
          <w:p w:rsidR="00000000" w:rsidRPr="00161CDD" w:rsidP="00161CDD">
            <w:pPr>
              <w:pStyle w:val="BodyText"/>
            </w:pPr>
            <w:r w:rsidRPr="00161CDD">
              <w:t>6.2 Brief staff or individuals involved in the project on program rationale, procedures and roles</w:t>
            </w:r>
          </w:p>
          <w:p w:rsidR="00000000" w:rsidRPr="00161CDD" w:rsidP="00161CDD">
            <w:pPr>
              <w:pStyle w:val="BodyText"/>
            </w:pPr>
            <w:r w:rsidRPr="00161CDD">
              <w:t>6.3 Support staff or individu</w:t>
            </w:r>
            <w:r w:rsidRPr="00161CDD">
              <w:t>als to develop the skills required for the fulfilment of project outcomes</w:t>
            </w:r>
          </w:p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>6.4 Develop a plan for documenting and disseminating results to relevant stakeholders</w:t>
            </w:r>
          </w:p>
        </w:tc>
      </w:tr>
      <w:tr w:rsidTr="00AC7F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CDD">
            <w:pPr>
              <w:pStyle w:val="BodyText"/>
              <w:rPr>
                <w:lang w:val="en-NZ"/>
              </w:rPr>
            </w:pPr>
            <w:r w:rsidRPr="00161CDD">
              <w:t xml:space="preserve">7. Finalise project plan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CDD" w:rsidP="00161CDD">
            <w:pPr>
              <w:pStyle w:val="BodyText"/>
            </w:pPr>
            <w:r w:rsidRPr="00161CDD">
              <w:t>7.1 Document project plan in accordance with organisation requirements</w:t>
            </w:r>
          </w:p>
          <w:p w:rsidR="00000000" w:rsidRPr="00161CDD" w:rsidP="00161CDD">
            <w:pPr>
              <w:pStyle w:val="BodyText"/>
            </w:pPr>
            <w:r w:rsidRPr="00161CDD">
              <w:t xml:space="preserve">7.2 Disseminate plan to relevant parties for feedback </w:t>
            </w:r>
          </w:p>
          <w:p w:rsidR="00000000" w:rsidRPr="00161CDD" w:rsidP="00161CDD">
            <w:pPr>
              <w:pStyle w:val="BodyText"/>
            </w:pPr>
            <w:r w:rsidRPr="00161CDD">
              <w:t>7.3 Make adjustments to plan based on feedback</w:t>
            </w:r>
          </w:p>
          <w:p w:rsidR="00000000" w:rsidRPr="00161CDD" w:rsidP="00161CDD">
            <w:pPr>
              <w:pStyle w:val="BodyText"/>
            </w:pPr>
            <w:r w:rsidRPr="00161CDD">
              <w:t xml:space="preserve">7.4 Finalise plan and obtain relevant approvals </w:t>
            </w:r>
          </w:p>
        </w:tc>
      </w:tr>
    </w:tbl>
    <w:p w:rsidR="00000000" w:rsidRPr="00161CDD" w:rsidP="00161CDD">
      <w:pPr>
        <w:pStyle w:val="BodyText"/>
      </w:pPr>
    </w:p>
    <w:p w:rsidR="00000000" w:rsidRPr="00161CDD" w:rsidP="00161CDD">
      <w:pPr>
        <w:pStyle w:val="AllowPageBreak"/>
      </w:pPr>
    </w:p>
    <w:p w:rsidR="00000000" w:rsidRPr="00161CDD" w:rsidP="00161CDD">
      <w:pPr>
        <w:pStyle w:val="Heading1"/>
      </w:pPr>
      <w:bookmarkStart w:id="4" w:name="O_827181"/>
      <w:bookmarkEnd w:id="4"/>
      <w:r w:rsidRPr="00161CDD">
        <w:t>Foundation Skil</w:t>
      </w:r>
      <w:r w:rsidRPr="00161CDD">
        <w:t>ls</w:t>
      </w:r>
    </w:p>
    <w:p w:rsidR="00AC7F2B" w:rsidRPr="00AC7F2B" w:rsidP="00AC7F2B">
      <w:pPr>
        <w:pStyle w:val="BodyText"/>
        <w:rPr>
          <w:i/>
        </w:rPr>
      </w:pPr>
      <w:r w:rsidRPr="00AC7F2B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161CDD" w:rsidP="00AC7F2B">
      <w:pPr>
        <w:pStyle w:val="BodyText"/>
      </w:pPr>
      <w:r w:rsidRPr="00161CDD">
        <w:t>Foundation skills essential to performance are explicit in the performance criteria of this unit of competency</w:t>
      </w:r>
      <w:r w:rsidRPr="00161CDD">
        <w:t>.</w:t>
      </w:r>
    </w:p>
    <w:p w:rsidR="00000000" w:rsidRPr="00161CDD" w:rsidP="00161CDD">
      <w:pPr>
        <w:pStyle w:val="Heading1"/>
      </w:pPr>
      <w:bookmarkStart w:id="5" w:name="O_827183"/>
      <w:bookmarkEnd w:id="5"/>
      <w:r w:rsidRPr="00161CDD">
        <w:t>Unit Mapping Information</w:t>
      </w:r>
    </w:p>
    <w:p w:rsidR="00000000" w:rsidRPr="00161CDD" w:rsidP="00AC7F2B">
      <w:pPr>
        <w:pStyle w:val="BodyText"/>
      </w:pPr>
      <w:r w:rsidRPr="00161CDD">
        <w:t>No equivalent unit</w:t>
      </w:r>
    </w:p>
    <w:p w:rsidR="00000000" w:rsidRPr="00161CDD" w:rsidP="00161CDD">
      <w:pPr>
        <w:pStyle w:val="Heading1"/>
      </w:pPr>
      <w:bookmarkStart w:id="6" w:name="O_827190"/>
      <w:bookmarkEnd w:id="6"/>
      <w:r w:rsidRPr="00161CDD">
        <w:t>Links</w:t>
      </w:r>
    </w:p>
    <w:p w:rsidR="00000000" w:rsidRPr="00161CDD" w:rsidP="00AC7F2B">
      <w:pPr>
        <w:pStyle w:val="BodyText"/>
      </w:pPr>
      <w:r w:rsidRPr="00161C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B5D5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61CDD" w:rsidP="00161CDD"/>
    <w:sectPr w:rsidSect="00161C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D" w:rsidRPr="00AC7F2B" w:rsidP="00AC7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2B" w:rsidP="00161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F2B" w:rsidP="00161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7F2B" w:rsidP="00161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CDD" w:rsidRPr="00AC7F2B" w:rsidP="00AC7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2B" w:rsidRPr="002D2AF8" w:rsidP="00161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HLTPOP021 Plan a population health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C7F2B" w:rsidP="00161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CDD"/>
  </w:style>
  <w:style w:type="character" w:customStyle="1" w:styleId="Heading1Char">
    <w:name w:val="Heading 1 Char"/>
    <w:basedOn w:val="DefaultParagraphFont"/>
    <w:link w:val="Heading1"/>
    <w:rsid w:val="00161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C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1CDD"/>
    <w:rPr>
      <w:b/>
      <w:spacing w:val="0"/>
    </w:rPr>
  </w:style>
  <w:style w:type="character" w:styleId="Emphasis">
    <w:name w:val="Emphasis"/>
    <w:basedOn w:val="DefaultParagraphFont"/>
    <w:qFormat/>
    <w:rsid w:val="00161CDD"/>
    <w:rPr>
      <w:i/>
    </w:rPr>
  </w:style>
  <w:style w:type="paragraph" w:customStyle="1" w:styleId="SuperHeading">
    <w:name w:val="SuperHeading"/>
    <w:basedOn w:val="Normal"/>
    <w:rsid w:val="00161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C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C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1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C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C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CDD"/>
  </w:style>
  <w:style w:type="paragraph" w:styleId="TableofFigures">
    <w:name w:val="table of figures"/>
    <w:basedOn w:val="Normal"/>
    <w:next w:val="Normal"/>
    <w:semiHidden/>
    <w:rsid w:val="00161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C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1CDD"/>
    <w:rPr>
      <w:rFonts w:ascii="Wingdings" w:hAnsi="Wingdings"/>
    </w:rPr>
  </w:style>
  <w:style w:type="paragraph" w:customStyle="1" w:styleId="TableHeading">
    <w:name w:val="Table Heading"/>
    <w:basedOn w:val="HeadingBase"/>
    <w:rsid w:val="00161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CDD"/>
    <w:rPr>
      <w:color w:val="0033CC"/>
      <w:u w:val="none"/>
    </w:rPr>
  </w:style>
  <w:style w:type="paragraph" w:customStyle="1" w:styleId="BodyTextRight">
    <w:name w:val="Body Text Right"/>
    <w:basedOn w:val="BodyText"/>
    <w:rsid w:val="00161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C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CDD"/>
    <w:rPr>
      <w:sz w:val="32"/>
    </w:rPr>
  </w:style>
  <w:style w:type="paragraph" w:customStyle="1" w:styleId="HeadingProcedure">
    <w:name w:val="Heading Procedure"/>
    <w:basedOn w:val="HeadingBase"/>
    <w:next w:val="Normal"/>
    <w:rsid w:val="00161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CDD"/>
    <w:pPr>
      <w:spacing w:before="60" w:after="60"/>
    </w:pPr>
  </w:style>
  <w:style w:type="paragraph" w:styleId="ListContinue">
    <w:name w:val="List Continue"/>
    <w:basedOn w:val="List"/>
    <w:rsid w:val="00161CDD"/>
    <w:pPr>
      <w:ind w:firstLine="0"/>
    </w:pPr>
  </w:style>
  <w:style w:type="paragraph" w:customStyle="1" w:styleId="ListNote">
    <w:name w:val="List Note"/>
    <w:basedOn w:val="List"/>
    <w:rsid w:val="00161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CDD"/>
    <w:rPr>
      <w:rFonts w:ascii="Courier New" w:hAnsi="Courier New"/>
    </w:rPr>
  </w:style>
  <w:style w:type="paragraph" w:customStyle="1" w:styleId="NoteBullet">
    <w:name w:val="Note Bullet"/>
    <w:basedOn w:val="Note"/>
    <w:rsid w:val="00161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C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1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CDD"/>
    <w:rPr>
      <w:b/>
      <w:smallCaps/>
    </w:rPr>
  </w:style>
  <w:style w:type="paragraph" w:customStyle="1" w:styleId="TableListNumber">
    <w:name w:val="Table List Number"/>
    <w:basedOn w:val="ListNumber"/>
    <w:rsid w:val="00161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CDD"/>
    <w:pPr>
      <w:numPr>
        <w:numId w:val="7"/>
      </w:numPr>
    </w:pPr>
  </w:style>
  <w:style w:type="paragraph" w:customStyle="1" w:styleId="ListAlpha2">
    <w:name w:val="List Alpha 2"/>
    <w:basedOn w:val="List2"/>
    <w:rsid w:val="00161CDD"/>
    <w:pPr>
      <w:numPr>
        <w:numId w:val="6"/>
      </w:numPr>
    </w:pPr>
  </w:style>
  <w:style w:type="paragraph" w:styleId="List2">
    <w:name w:val="List 2"/>
    <w:basedOn w:val="BodyText"/>
    <w:rsid w:val="00161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C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C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1CDD"/>
    <w:pPr>
      <w:numPr>
        <w:numId w:val="2"/>
      </w:numPr>
    </w:pPr>
  </w:style>
  <w:style w:type="paragraph" w:styleId="ListContinue2">
    <w:name w:val="List Continue 2"/>
    <w:basedOn w:val="List2"/>
    <w:rsid w:val="00161CDD"/>
    <w:pPr>
      <w:ind w:firstLine="0"/>
    </w:pPr>
  </w:style>
  <w:style w:type="paragraph" w:styleId="ListContinue3">
    <w:name w:val="List Continue 3"/>
    <w:basedOn w:val="List3"/>
    <w:rsid w:val="00161CDD"/>
    <w:pPr>
      <w:ind w:left="1021" w:firstLine="0"/>
    </w:pPr>
  </w:style>
  <w:style w:type="paragraph" w:styleId="ListContinue4">
    <w:name w:val="List Continue 4"/>
    <w:basedOn w:val="List4"/>
    <w:rsid w:val="00161CDD"/>
    <w:pPr>
      <w:ind w:firstLine="0"/>
    </w:pPr>
  </w:style>
  <w:style w:type="paragraph" w:styleId="ListContinue5">
    <w:name w:val="List Continue 5"/>
    <w:basedOn w:val="List5"/>
    <w:rsid w:val="00161CDD"/>
    <w:pPr>
      <w:ind w:firstLine="0"/>
    </w:pPr>
  </w:style>
  <w:style w:type="paragraph" w:styleId="ListNumber3">
    <w:name w:val="List Number 3"/>
    <w:basedOn w:val="List3"/>
    <w:rsid w:val="00161CDD"/>
    <w:pPr>
      <w:numPr>
        <w:numId w:val="3"/>
      </w:numPr>
    </w:pPr>
  </w:style>
  <w:style w:type="paragraph" w:styleId="ListNumber4">
    <w:name w:val="List Number 4"/>
    <w:basedOn w:val="List4"/>
    <w:rsid w:val="00161CDD"/>
    <w:pPr>
      <w:numPr>
        <w:numId w:val="4"/>
      </w:numPr>
    </w:pPr>
  </w:style>
  <w:style w:type="paragraph" w:styleId="ListNumber5">
    <w:name w:val="List Number 5"/>
    <w:basedOn w:val="List5"/>
    <w:rsid w:val="00161CDD"/>
    <w:pPr>
      <w:numPr>
        <w:numId w:val="5"/>
      </w:numPr>
    </w:pPr>
  </w:style>
  <w:style w:type="paragraph" w:styleId="BlockText">
    <w:name w:val="Block Text"/>
    <w:basedOn w:val="Normal"/>
    <w:rsid w:val="00161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CDD"/>
    <w:rPr>
      <w:sz w:val="16"/>
      <w:vertAlign w:val="superscript"/>
    </w:rPr>
  </w:style>
  <w:style w:type="character" w:customStyle="1" w:styleId="Symbols">
    <w:name w:val="Symbols"/>
    <w:basedOn w:val="DefaultParagraphFont"/>
    <w:rsid w:val="00161CDD"/>
    <w:rPr>
      <w:rFonts w:ascii="Symbol" w:hAnsi="Symbol"/>
    </w:rPr>
  </w:style>
  <w:style w:type="character" w:customStyle="1" w:styleId="MenuOptions">
    <w:name w:val="Menu Options"/>
    <w:basedOn w:val="DefaultParagraphFont"/>
    <w:rsid w:val="00161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CDD"/>
    <w:rPr>
      <w:b/>
    </w:rPr>
  </w:style>
  <w:style w:type="character" w:customStyle="1" w:styleId="Underlined">
    <w:name w:val="Underlined"/>
    <w:basedOn w:val="DefaultParagraphFont"/>
    <w:rsid w:val="00161CDD"/>
    <w:rPr>
      <w:u w:val="single"/>
    </w:rPr>
  </w:style>
  <w:style w:type="paragraph" w:customStyle="1" w:styleId="TableBodyTextRight">
    <w:name w:val="Table Body Text Right"/>
    <w:basedOn w:val="TableBodyText"/>
    <w:rsid w:val="00161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CDD"/>
    <w:rPr>
      <w:sz w:val="18"/>
    </w:rPr>
  </w:style>
  <w:style w:type="paragraph" w:customStyle="1" w:styleId="BodySmallRight">
    <w:name w:val="Body Small Right"/>
    <w:basedOn w:val="BodyTextRight"/>
    <w:rsid w:val="00161CDD"/>
    <w:rPr>
      <w:sz w:val="18"/>
      <w:szCs w:val="18"/>
    </w:rPr>
  </w:style>
  <w:style w:type="paragraph" w:customStyle="1" w:styleId="MarginEdition">
    <w:name w:val="Margin Edition"/>
    <w:basedOn w:val="MarginNote"/>
    <w:rsid w:val="00161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CDD"/>
    <w:rPr>
      <w:sz w:val="2"/>
      <w:szCs w:val="2"/>
    </w:rPr>
  </w:style>
  <w:style w:type="character" w:customStyle="1" w:styleId="Small">
    <w:name w:val="Small"/>
    <w:basedOn w:val="DefaultParagraphFont"/>
    <w:rsid w:val="00161CDD"/>
    <w:rPr>
      <w:sz w:val="16"/>
    </w:rPr>
  </w:style>
  <w:style w:type="paragraph" w:customStyle="1" w:styleId="WideTable">
    <w:name w:val="Wide Table"/>
    <w:basedOn w:val="Normal"/>
    <w:rsid w:val="00161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CDD"/>
  </w:style>
  <w:style w:type="paragraph" w:styleId="Quote">
    <w:name w:val="Quote"/>
    <w:basedOn w:val="Heading1"/>
    <w:link w:val="QuoteChar"/>
    <w:qFormat/>
    <w:rsid w:val="00161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CDD"/>
    <w:pPr>
      <w:pageBreakBefore/>
    </w:pPr>
  </w:style>
  <w:style w:type="paragraph" w:customStyle="1" w:styleId="Border">
    <w:name w:val="Border"/>
    <w:basedOn w:val="Normal"/>
    <w:qFormat/>
    <w:rsid w:val="00161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CDD"/>
    <w:rPr>
      <w:u w:val="single"/>
    </w:rPr>
  </w:style>
  <w:style w:type="character" w:customStyle="1" w:styleId="BoldandItalics">
    <w:name w:val="Bold and Italics"/>
    <w:qFormat/>
    <w:rsid w:val="00161CDD"/>
    <w:rPr>
      <w:b/>
      <w:i/>
      <w:u w:val="none"/>
    </w:rPr>
  </w:style>
  <w:style w:type="paragraph" w:styleId="BalloonText">
    <w:name w:val="Balloon Text"/>
    <w:basedOn w:val="Normal"/>
    <w:link w:val="BalloonTextChar"/>
    <w:rsid w:val="00161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CDD"/>
    <w:pPr>
      <w:spacing w:before="0" w:after="0"/>
    </w:pPr>
  </w:style>
  <w:style w:type="paragraph" w:customStyle="1" w:styleId="BodyTextBold">
    <w:name w:val="Body Text Bold"/>
    <w:basedOn w:val="BodyText"/>
    <w:qFormat/>
    <w:rsid w:val="00161CDD"/>
    <w:rPr>
      <w:b/>
    </w:rPr>
  </w:style>
  <w:style w:type="character" w:styleId="Hyperlink">
    <w:name w:val="Hyperlink"/>
    <w:basedOn w:val="DefaultParagraphFont"/>
    <w:uiPriority w:val="99"/>
    <w:unhideWhenUsed/>
    <w:rsid w:val="00AC7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4014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HLTPOP021 Plan a population health project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2023-07-01T04:05:00Z</dcterms:created>
  <dcterms:modified xsi:type="dcterms:W3CDTF">2023-07-01T04:05:00Z</dcterms:modified>
</cp:coreProperties>
</file>