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C43" w:rsidP="00666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HLTPOP017 Identify pest control strategies</w:t>
      </w:r>
      <w:r>
        <w:fldChar w:fldCharType="end"/>
      </w:r>
    </w:p>
    <w:p w:rsidR="00666C43" w:rsidP="00666C43">
      <w:pPr>
        <w:pStyle w:val="Version"/>
        <w:sectPr w:rsidSect="00E91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E4D" w:rsidP="00E91E4D">
      <w:pPr>
        <w:pStyle w:val="SuperHeading"/>
      </w:pPr>
      <w:r w:rsidRPr="00E91E4D">
        <w:t>HLTPOP017 Identify pest control strategies</w:t>
      </w:r>
    </w:p>
    <w:p w:rsidR="00000000" w:rsidRPr="00E91E4D" w:rsidP="00E91E4D">
      <w:pPr>
        <w:pStyle w:val="Heading1"/>
      </w:pPr>
      <w:bookmarkStart w:id="1" w:name="O_827027"/>
      <w:bookmarkEnd w:id="1"/>
      <w:r w:rsidRPr="00E91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9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rPr>
                <w:rStyle w:val="SpecialBold"/>
              </w:rPr>
              <w:t>Comments</w:t>
            </w:r>
          </w:p>
        </w:tc>
      </w:tr>
      <w:tr w:rsidTr="00E9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t xml:space="preserve">This version was released in </w:t>
            </w:r>
            <w:r w:rsidRPr="00E91E4D">
              <w:rPr>
                <w:rStyle w:val="Emphasis"/>
              </w:rPr>
              <w:t>HLT Health Training Package release 3.0</w:t>
            </w:r>
            <w:r w:rsidRPr="00E91E4D">
              <w:t xml:space="preserve"> and meets the requirements of the 2012 Standards for Training Packages.</w:t>
            </w:r>
          </w:p>
          <w:p w:rsidR="00000000" w:rsidRPr="00E91E4D" w:rsidP="00E91E4D">
            <w:pPr>
              <w:pStyle w:val="BodyText"/>
            </w:pPr>
          </w:p>
          <w:p w:rsidR="00000000" w:rsidRPr="00E91E4D" w:rsidP="00E91E4D">
            <w:pPr>
              <w:pStyle w:val="BodyText"/>
            </w:pPr>
            <w:r w:rsidRPr="00E91E4D">
              <w:t>Minor changes to the elements and performance criteria. New evide</w:t>
            </w:r>
            <w:r w:rsidRPr="00E91E4D">
              <w:t>nce requirements for assessment, including volume and frequency requirements. Minor changes to knowledge evidence.</w:t>
            </w:r>
          </w:p>
          <w:p w:rsidR="00000000" w:rsidRPr="00E91E4D" w:rsidP="00E91E4D">
            <w:pPr>
              <w:pStyle w:val="BodyText"/>
            </w:pPr>
          </w:p>
          <w:p w:rsidR="00000000" w:rsidRPr="00E91E4D" w:rsidP="00E91E4D">
            <w:pPr>
              <w:pStyle w:val="BodyText"/>
            </w:pPr>
            <w:r w:rsidRPr="00E91E4D">
              <w:t>Supersedes HLTPOP409C</w:t>
            </w:r>
          </w:p>
        </w:tc>
      </w:tr>
    </w:tbl>
    <w:p w:rsidR="00000000" w:rsidRPr="00E91E4D" w:rsidP="00E91E4D">
      <w:pPr>
        <w:pStyle w:val="BodyText"/>
      </w:pPr>
    </w:p>
    <w:p w:rsidR="00000000" w:rsidRPr="00E91E4D" w:rsidP="00E91E4D">
      <w:pPr>
        <w:pStyle w:val="AllowPageBreak"/>
      </w:pPr>
    </w:p>
    <w:p w:rsidR="00000000" w:rsidRPr="00E91E4D" w:rsidP="00E91E4D">
      <w:pPr>
        <w:pStyle w:val="Heading1"/>
      </w:pPr>
      <w:bookmarkStart w:id="2" w:name="O_827030"/>
      <w:bookmarkEnd w:id="2"/>
      <w:r w:rsidRPr="00E91E4D">
        <w:t>Application</w:t>
      </w:r>
    </w:p>
    <w:p w:rsidR="00000000" w:rsidRPr="00E91E4D" w:rsidP="00666C43">
      <w:pPr>
        <w:pStyle w:val="BodyText"/>
      </w:pPr>
      <w:r w:rsidRPr="00E91E4D">
        <w:t>This unit describes the skills and knowledge required to monitor pest problems in the c</w:t>
      </w:r>
      <w:r w:rsidRPr="00E91E4D">
        <w:t>ommunity that could potentially affect the health of householders and community members and identify appropriate methods of control.</w:t>
      </w:r>
    </w:p>
    <w:p w:rsidR="00000000" w:rsidRPr="00E91E4D" w:rsidP="00666C43">
      <w:pPr>
        <w:pStyle w:val="BodyText"/>
      </w:pPr>
      <w:r w:rsidRPr="00E91E4D">
        <w:t>This unit applies to work in a public health context and workers at this level will demonstrate judgement and limited resp</w:t>
      </w:r>
      <w:r w:rsidRPr="00E91E4D">
        <w:t>onsibility within defined guidelines.</w:t>
      </w:r>
    </w:p>
    <w:p w:rsidR="00000000" w:rsidRPr="00666C43" w:rsidP="00666C43">
      <w:pPr>
        <w:pStyle w:val="BodyText"/>
        <w:rPr>
          <w:i/>
        </w:rPr>
      </w:pPr>
      <w:r w:rsidRPr="00666C43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91E4D" w:rsidP="00E91E4D">
      <w:pPr>
        <w:pStyle w:val="Heading1"/>
      </w:pPr>
      <w:bookmarkStart w:id="3" w:name="O_827039"/>
      <w:bookmarkEnd w:id="3"/>
      <w:r w:rsidRPr="00E91E4D">
        <w:t>Elements and Performance Crite</w:t>
      </w:r>
      <w:r w:rsidRPr="00E91E4D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6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rPr>
                <w:rStyle w:val="SpecialBold"/>
              </w:rPr>
              <w:t>PERFORMANCE CRITERIA</w:t>
            </w:r>
          </w:p>
        </w:tc>
      </w:tr>
      <w:tr w:rsidTr="0066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rPr>
                <w:rStyle w:val="Emphasis"/>
              </w:rPr>
              <w:t>The Performance Criteria specify the level of performance needed to demonstrate achievement of the Element.</w:t>
            </w:r>
          </w:p>
        </w:tc>
      </w:tr>
      <w:tr w:rsidTr="0066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>1. Identify potential pest problems in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t xml:space="preserve">1.1 Monitor signs of pest problems in the household and community that could potentially pose a risk to people’s health </w:t>
            </w:r>
          </w:p>
          <w:p w:rsidR="00000000" w:rsidRPr="00E91E4D" w:rsidP="00E91E4D">
            <w:pPr>
              <w:pStyle w:val="BodyText"/>
            </w:pPr>
            <w:r w:rsidRPr="00E91E4D">
              <w:t xml:space="preserve">1.2 Identify environmental conditions contributing to </w:t>
            </w:r>
            <w:r w:rsidRPr="00E91E4D">
              <w:t xml:space="preserve">problems </w:t>
            </w:r>
          </w:p>
          <w:p w:rsidR="00000000" w:rsidRPr="00E91E4D" w:rsidP="00E91E4D">
            <w:pPr>
              <w:pStyle w:val="BodyText"/>
            </w:pPr>
            <w:r w:rsidRPr="00E91E4D">
              <w:t xml:space="preserve">1.3 Discuss potential problems with householders and community members </w:t>
            </w:r>
            <w:r w:rsidRPr="00E91E4D">
              <w:t>to ascertain the nature and extent of problems</w:t>
            </w:r>
          </w:p>
          <w:p w:rsidR="00000000" w:rsidRPr="00E91E4D" w:rsidP="00E91E4D">
            <w:pPr>
              <w:pStyle w:val="BodyText"/>
            </w:pPr>
            <w:r w:rsidRPr="00E91E4D">
              <w:t xml:space="preserve">1.4 Identify type of pest, activity level and location of harbourages </w:t>
            </w:r>
          </w:p>
          <w:p w:rsidR="00000000" w:rsidRPr="00E91E4D" w:rsidP="00E91E4D">
            <w:pPr>
              <w:pStyle w:val="BodyText"/>
            </w:pPr>
            <w:r w:rsidRPr="00E91E4D">
              <w:t>1.5 Estimate density of infestation from available evidence of pest activity</w:t>
            </w:r>
          </w:p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>1.6 Report findings in accordance with organisation policy an</w:t>
            </w:r>
            <w:r w:rsidRPr="00E91E4D">
              <w:t>d procedure</w:t>
            </w:r>
          </w:p>
        </w:tc>
      </w:tr>
      <w:tr w:rsidTr="0066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>2. Identify strategies to assist with the control of pests in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t>2.1 Seek information on strategies and methods to control different pests in the community</w:t>
            </w:r>
          </w:p>
          <w:p w:rsidR="00000000" w:rsidRPr="00E91E4D" w:rsidP="00E91E4D">
            <w:pPr>
              <w:pStyle w:val="BodyText"/>
            </w:pPr>
            <w:r w:rsidRPr="00E91E4D">
              <w:t>2.2 Obtain information on advantages and disadvantages and any obstacles tha</w:t>
            </w:r>
            <w:r w:rsidRPr="00E91E4D">
              <w:t>t may exist in relation to various methods</w:t>
            </w:r>
          </w:p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 xml:space="preserve">2.3 Seek additional advice from key people and outside agencies </w:t>
            </w:r>
          </w:p>
        </w:tc>
      </w:tr>
      <w:tr w:rsidTr="0066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4D">
            <w:pPr>
              <w:pStyle w:val="BodyText"/>
              <w:rPr>
                <w:lang w:val="en-NZ"/>
              </w:rPr>
            </w:pPr>
            <w:r w:rsidRPr="00E91E4D">
              <w:t>3. Determine the best form of pest eradication or control methods for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4D" w:rsidP="00E91E4D">
            <w:pPr>
              <w:pStyle w:val="BodyText"/>
            </w:pPr>
            <w:r w:rsidRPr="00E91E4D">
              <w:t xml:space="preserve">3.1 Discuss potential strategies with the organisation, community and relevant others to determine the best course of action </w:t>
            </w:r>
          </w:p>
          <w:p w:rsidR="00000000" w:rsidRPr="00E91E4D" w:rsidP="00E91E4D">
            <w:pPr>
              <w:pStyle w:val="BodyText"/>
            </w:pPr>
            <w:r w:rsidRPr="00E91E4D">
              <w:t>3.2 Assess options to determine the most effective solutions for the identified problem</w:t>
            </w:r>
          </w:p>
          <w:p w:rsidR="00000000" w:rsidRPr="00E91E4D" w:rsidP="00E91E4D">
            <w:pPr>
              <w:pStyle w:val="BodyText"/>
            </w:pPr>
            <w:r w:rsidRPr="00E91E4D">
              <w:t>3.3 Develop and implement a work plan in r</w:t>
            </w:r>
            <w:r w:rsidRPr="00E91E4D">
              <w:t>elation to the identified strategies in conjunction with supervisor</w:t>
            </w:r>
          </w:p>
          <w:p w:rsidR="00000000" w:rsidRPr="00E91E4D" w:rsidP="00E91E4D">
            <w:pPr>
              <w:pStyle w:val="BodyText"/>
            </w:pPr>
            <w:r w:rsidRPr="00E91E4D">
              <w:t xml:space="preserve">3.4 Identify and action issues requiring referrals to key people and outside agencies </w:t>
            </w:r>
          </w:p>
        </w:tc>
      </w:tr>
    </w:tbl>
    <w:p w:rsidR="00000000" w:rsidRPr="00E91E4D" w:rsidP="00E91E4D">
      <w:pPr>
        <w:pStyle w:val="BodyText"/>
      </w:pPr>
    </w:p>
    <w:p w:rsidR="00000000" w:rsidRPr="00E91E4D" w:rsidP="00E91E4D">
      <w:pPr>
        <w:pStyle w:val="AllowPageBreak"/>
      </w:pPr>
    </w:p>
    <w:p w:rsidR="00000000" w:rsidRPr="00E91E4D" w:rsidP="00E91E4D">
      <w:pPr>
        <w:pStyle w:val="Heading1"/>
      </w:pPr>
      <w:bookmarkStart w:id="4" w:name="O_827040"/>
      <w:bookmarkEnd w:id="4"/>
      <w:r w:rsidRPr="00E91E4D">
        <w:t>Foundation Skills</w:t>
      </w:r>
    </w:p>
    <w:p w:rsidR="00666C43" w:rsidRPr="00666C43" w:rsidP="00666C43">
      <w:pPr>
        <w:pStyle w:val="BodyText"/>
        <w:rPr>
          <w:i/>
        </w:rPr>
      </w:pPr>
      <w:r w:rsidRPr="00666C43">
        <w:rPr>
          <w:rStyle w:val="Emphasis"/>
        </w:rPr>
        <w:t xml:space="preserve">The Foundation Skills describe those required skills (language, </w:t>
      </w:r>
      <w:r w:rsidRPr="00666C43">
        <w:rPr>
          <w:rStyle w:val="Emphasis"/>
        </w:rPr>
        <w:t>literacy, numeracy and employment skills) that are essential to performance.</w:t>
      </w:r>
    </w:p>
    <w:p w:rsidR="00000000" w:rsidRPr="00E91E4D" w:rsidP="00666C43">
      <w:pPr>
        <w:pStyle w:val="BodyText"/>
      </w:pPr>
      <w:r w:rsidRPr="00E91E4D">
        <w:t>Foundation skills essential to performance are explicit in the performance criteria of this unit of competency.</w:t>
      </w:r>
    </w:p>
    <w:p w:rsidR="00000000" w:rsidRPr="00E91E4D" w:rsidP="00E91E4D">
      <w:pPr>
        <w:pStyle w:val="Heading1"/>
      </w:pPr>
      <w:bookmarkStart w:id="5" w:name="O_827045"/>
      <w:bookmarkEnd w:id="5"/>
      <w:r w:rsidRPr="00E91E4D">
        <w:t>Unit Mapping Information</w:t>
      </w:r>
    </w:p>
    <w:p w:rsidR="00000000" w:rsidRPr="00E91E4D" w:rsidP="00666C43">
      <w:pPr>
        <w:pStyle w:val="BodyText"/>
      </w:pPr>
      <w:r w:rsidRPr="00E91E4D">
        <w:t>No equivalent unit</w:t>
      </w:r>
    </w:p>
    <w:p w:rsidR="00000000" w:rsidRPr="00E91E4D" w:rsidP="00E91E4D">
      <w:pPr>
        <w:pStyle w:val="Heading1"/>
      </w:pPr>
      <w:bookmarkStart w:id="6" w:name="O_827057"/>
      <w:bookmarkEnd w:id="6"/>
      <w:r w:rsidRPr="00E91E4D">
        <w:t>Links</w:t>
      </w:r>
    </w:p>
    <w:p w:rsidR="00000000" w:rsidRPr="00E91E4D" w:rsidP="00666C43">
      <w:pPr>
        <w:pStyle w:val="BodyText"/>
      </w:pPr>
      <w:r w:rsidRPr="00E91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4345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1E4D" w:rsidP="00E91E4D"/>
    <w:sectPr w:rsidSect="00E91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4D" w:rsidRPr="00666C43" w:rsidP="00666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43" w:rsidP="00E91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C43" w:rsidP="00E91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6C43" w:rsidP="00E91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E4D" w:rsidRPr="00666C43" w:rsidP="00666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43" w:rsidRPr="002D2AF8" w:rsidP="00E91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HLTPOP017 Identify pest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66C43" w:rsidP="00E91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E4D"/>
  </w:style>
  <w:style w:type="character" w:customStyle="1" w:styleId="Heading1Char">
    <w:name w:val="Heading 1 Char"/>
    <w:basedOn w:val="DefaultParagraphFont"/>
    <w:link w:val="Heading1"/>
    <w:rsid w:val="00E91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E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1E4D"/>
    <w:rPr>
      <w:b/>
      <w:spacing w:val="0"/>
    </w:rPr>
  </w:style>
  <w:style w:type="character" w:styleId="Emphasis">
    <w:name w:val="Emphasis"/>
    <w:basedOn w:val="DefaultParagraphFont"/>
    <w:qFormat/>
    <w:rsid w:val="00E91E4D"/>
    <w:rPr>
      <w:i/>
    </w:rPr>
  </w:style>
  <w:style w:type="paragraph" w:customStyle="1" w:styleId="SuperHeading">
    <w:name w:val="SuperHeading"/>
    <w:basedOn w:val="Normal"/>
    <w:rsid w:val="00E91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E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E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1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E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E4D"/>
  </w:style>
  <w:style w:type="paragraph" w:styleId="TableofFigures">
    <w:name w:val="table of figures"/>
    <w:basedOn w:val="Normal"/>
    <w:next w:val="Normal"/>
    <w:semiHidden/>
    <w:rsid w:val="00E91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E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1E4D"/>
    <w:rPr>
      <w:rFonts w:ascii="Wingdings" w:hAnsi="Wingdings"/>
    </w:rPr>
  </w:style>
  <w:style w:type="paragraph" w:customStyle="1" w:styleId="TableHeading">
    <w:name w:val="Table Heading"/>
    <w:basedOn w:val="HeadingBase"/>
    <w:rsid w:val="00E91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E4D"/>
    <w:rPr>
      <w:color w:val="0033CC"/>
      <w:u w:val="none"/>
    </w:rPr>
  </w:style>
  <w:style w:type="paragraph" w:customStyle="1" w:styleId="BodyTextRight">
    <w:name w:val="Body Text Right"/>
    <w:basedOn w:val="BodyText"/>
    <w:rsid w:val="00E91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E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E4D"/>
    <w:rPr>
      <w:sz w:val="32"/>
    </w:rPr>
  </w:style>
  <w:style w:type="paragraph" w:customStyle="1" w:styleId="HeadingProcedure">
    <w:name w:val="Heading Procedure"/>
    <w:basedOn w:val="HeadingBase"/>
    <w:next w:val="Normal"/>
    <w:rsid w:val="00E91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E4D"/>
    <w:pPr>
      <w:spacing w:before="60" w:after="60"/>
    </w:pPr>
  </w:style>
  <w:style w:type="paragraph" w:styleId="ListContinue">
    <w:name w:val="List Continue"/>
    <w:basedOn w:val="List"/>
    <w:rsid w:val="00E91E4D"/>
    <w:pPr>
      <w:ind w:firstLine="0"/>
    </w:pPr>
  </w:style>
  <w:style w:type="paragraph" w:customStyle="1" w:styleId="ListNote">
    <w:name w:val="List Note"/>
    <w:basedOn w:val="List"/>
    <w:rsid w:val="00E91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E4D"/>
    <w:rPr>
      <w:rFonts w:ascii="Courier New" w:hAnsi="Courier New"/>
    </w:rPr>
  </w:style>
  <w:style w:type="paragraph" w:customStyle="1" w:styleId="NoteBullet">
    <w:name w:val="Note Bullet"/>
    <w:basedOn w:val="Note"/>
    <w:rsid w:val="00E91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E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1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E4D"/>
    <w:rPr>
      <w:b/>
      <w:smallCaps/>
    </w:rPr>
  </w:style>
  <w:style w:type="paragraph" w:customStyle="1" w:styleId="TableListNumber">
    <w:name w:val="Table List Number"/>
    <w:basedOn w:val="ListNumber"/>
    <w:rsid w:val="00E91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E4D"/>
    <w:pPr>
      <w:numPr>
        <w:numId w:val="7"/>
      </w:numPr>
    </w:pPr>
  </w:style>
  <w:style w:type="paragraph" w:customStyle="1" w:styleId="ListAlpha2">
    <w:name w:val="List Alpha 2"/>
    <w:basedOn w:val="List2"/>
    <w:rsid w:val="00E91E4D"/>
    <w:pPr>
      <w:numPr>
        <w:numId w:val="6"/>
      </w:numPr>
    </w:pPr>
  </w:style>
  <w:style w:type="paragraph" w:styleId="List2">
    <w:name w:val="List 2"/>
    <w:basedOn w:val="BodyText"/>
    <w:rsid w:val="00E91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E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E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1E4D"/>
    <w:pPr>
      <w:numPr>
        <w:numId w:val="2"/>
      </w:numPr>
    </w:pPr>
  </w:style>
  <w:style w:type="paragraph" w:styleId="ListContinue2">
    <w:name w:val="List Continue 2"/>
    <w:basedOn w:val="List2"/>
    <w:rsid w:val="00E91E4D"/>
    <w:pPr>
      <w:ind w:firstLine="0"/>
    </w:pPr>
  </w:style>
  <w:style w:type="paragraph" w:styleId="ListContinue3">
    <w:name w:val="List Continue 3"/>
    <w:basedOn w:val="List3"/>
    <w:rsid w:val="00E91E4D"/>
    <w:pPr>
      <w:ind w:left="1021" w:firstLine="0"/>
    </w:pPr>
  </w:style>
  <w:style w:type="paragraph" w:styleId="ListContinue4">
    <w:name w:val="List Continue 4"/>
    <w:basedOn w:val="List4"/>
    <w:rsid w:val="00E91E4D"/>
    <w:pPr>
      <w:ind w:firstLine="0"/>
    </w:pPr>
  </w:style>
  <w:style w:type="paragraph" w:styleId="ListContinue5">
    <w:name w:val="List Continue 5"/>
    <w:basedOn w:val="List5"/>
    <w:rsid w:val="00E91E4D"/>
    <w:pPr>
      <w:ind w:firstLine="0"/>
    </w:pPr>
  </w:style>
  <w:style w:type="paragraph" w:styleId="ListNumber3">
    <w:name w:val="List Number 3"/>
    <w:basedOn w:val="List3"/>
    <w:rsid w:val="00E91E4D"/>
    <w:pPr>
      <w:numPr>
        <w:numId w:val="3"/>
      </w:numPr>
    </w:pPr>
  </w:style>
  <w:style w:type="paragraph" w:styleId="ListNumber4">
    <w:name w:val="List Number 4"/>
    <w:basedOn w:val="List4"/>
    <w:rsid w:val="00E91E4D"/>
    <w:pPr>
      <w:numPr>
        <w:numId w:val="4"/>
      </w:numPr>
    </w:pPr>
  </w:style>
  <w:style w:type="paragraph" w:styleId="ListNumber5">
    <w:name w:val="List Number 5"/>
    <w:basedOn w:val="List5"/>
    <w:rsid w:val="00E91E4D"/>
    <w:pPr>
      <w:numPr>
        <w:numId w:val="5"/>
      </w:numPr>
    </w:pPr>
  </w:style>
  <w:style w:type="paragraph" w:styleId="BlockText">
    <w:name w:val="Block Text"/>
    <w:basedOn w:val="Normal"/>
    <w:rsid w:val="00E91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E4D"/>
    <w:rPr>
      <w:sz w:val="16"/>
      <w:vertAlign w:val="superscript"/>
    </w:rPr>
  </w:style>
  <w:style w:type="character" w:customStyle="1" w:styleId="Symbols">
    <w:name w:val="Symbols"/>
    <w:basedOn w:val="DefaultParagraphFont"/>
    <w:rsid w:val="00E91E4D"/>
    <w:rPr>
      <w:rFonts w:ascii="Symbol" w:hAnsi="Symbol"/>
    </w:rPr>
  </w:style>
  <w:style w:type="character" w:customStyle="1" w:styleId="MenuOptions">
    <w:name w:val="Menu Options"/>
    <w:basedOn w:val="DefaultParagraphFont"/>
    <w:rsid w:val="00E91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E4D"/>
    <w:rPr>
      <w:b/>
    </w:rPr>
  </w:style>
  <w:style w:type="character" w:customStyle="1" w:styleId="Underlined">
    <w:name w:val="Underlined"/>
    <w:basedOn w:val="DefaultParagraphFont"/>
    <w:rsid w:val="00E91E4D"/>
    <w:rPr>
      <w:u w:val="single"/>
    </w:rPr>
  </w:style>
  <w:style w:type="paragraph" w:customStyle="1" w:styleId="TableBodyTextRight">
    <w:name w:val="Table Body Text Right"/>
    <w:basedOn w:val="TableBodyText"/>
    <w:rsid w:val="00E91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E4D"/>
    <w:rPr>
      <w:sz w:val="18"/>
    </w:rPr>
  </w:style>
  <w:style w:type="paragraph" w:customStyle="1" w:styleId="BodySmallRight">
    <w:name w:val="Body Small Right"/>
    <w:basedOn w:val="BodyTextRight"/>
    <w:rsid w:val="00E91E4D"/>
    <w:rPr>
      <w:sz w:val="18"/>
      <w:szCs w:val="18"/>
    </w:rPr>
  </w:style>
  <w:style w:type="paragraph" w:customStyle="1" w:styleId="MarginEdition">
    <w:name w:val="Margin Edition"/>
    <w:basedOn w:val="MarginNote"/>
    <w:rsid w:val="00E91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E4D"/>
    <w:rPr>
      <w:sz w:val="2"/>
      <w:szCs w:val="2"/>
    </w:rPr>
  </w:style>
  <w:style w:type="character" w:customStyle="1" w:styleId="Small">
    <w:name w:val="Small"/>
    <w:basedOn w:val="DefaultParagraphFont"/>
    <w:rsid w:val="00E91E4D"/>
    <w:rPr>
      <w:sz w:val="16"/>
    </w:rPr>
  </w:style>
  <w:style w:type="paragraph" w:customStyle="1" w:styleId="WideTable">
    <w:name w:val="Wide Table"/>
    <w:basedOn w:val="Normal"/>
    <w:rsid w:val="00E91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E4D"/>
  </w:style>
  <w:style w:type="paragraph" w:styleId="Quote">
    <w:name w:val="Quote"/>
    <w:basedOn w:val="Heading1"/>
    <w:link w:val="QuoteChar"/>
    <w:qFormat/>
    <w:rsid w:val="00E91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E4D"/>
    <w:pPr>
      <w:pageBreakBefore/>
    </w:pPr>
  </w:style>
  <w:style w:type="paragraph" w:customStyle="1" w:styleId="Border">
    <w:name w:val="Border"/>
    <w:basedOn w:val="Normal"/>
    <w:qFormat/>
    <w:rsid w:val="00E91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E4D"/>
    <w:rPr>
      <w:u w:val="single"/>
    </w:rPr>
  </w:style>
  <w:style w:type="character" w:customStyle="1" w:styleId="BoldandItalics">
    <w:name w:val="Bold and Italics"/>
    <w:qFormat/>
    <w:rsid w:val="00E91E4D"/>
    <w:rPr>
      <w:b/>
      <w:i/>
      <w:u w:val="none"/>
    </w:rPr>
  </w:style>
  <w:style w:type="paragraph" w:styleId="BalloonText">
    <w:name w:val="Balloon Text"/>
    <w:basedOn w:val="Normal"/>
    <w:link w:val="BalloonTextChar"/>
    <w:rsid w:val="00E91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E4D"/>
    <w:pPr>
      <w:spacing w:before="0" w:after="0"/>
    </w:pPr>
  </w:style>
  <w:style w:type="paragraph" w:customStyle="1" w:styleId="BodyTextBold">
    <w:name w:val="Body Text Bold"/>
    <w:basedOn w:val="BodyText"/>
    <w:qFormat/>
    <w:rsid w:val="00E91E4D"/>
    <w:rPr>
      <w:b/>
    </w:rPr>
  </w:style>
  <w:style w:type="character" w:styleId="Hyperlink">
    <w:name w:val="Hyperlink"/>
    <w:basedOn w:val="DefaultParagraphFont"/>
    <w:uiPriority w:val="99"/>
    <w:unhideWhenUsed/>
    <w:rsid w:val="00666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2870</Characters>
  <Application>Microsoft Office Word</Application>
  <DocSecurity>0</DocSecurity>
  <Lines>98</Lines>
  <Paragraphs>51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HLTPOP017 Identify pest control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