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510" w:rsidP="001025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HLTPOP016 Provide interventions to clients who are nicotine dependent</w:t>
      </w:r>
      <w:r>
        <w:fldChar w:fldCharType="end"/>
      </w:r>
    </w:p>
    <w:p w:rsidR="00102510" w:rsidP="00102510">
      <w:pPr>
        <w:pStyle w:val="Version"/>
        <w:sectPr w:rsidSect="002206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60A" w:rsidP="0022060A">
      <w:pPr>
        <w:pStyle w:val="SuperHeading"/>
      </w:pPr>
      <w:r w:rsidRPr="0022060A">
        <w:t>HLTPOP016 Provide interventions to clients who are nicotine dependent</w:t>
      </w:r>
    </w:p>
    <w:p w:rsidR="00000000" w:rsidRPr="0022060A" w:rsidP="0022060A">
      <w:pPr>
        <w:pStyle w:val="Heading1"/>
      </w:pPr>
      <w:bookmarkStart w:id="1" w:name="O_826985"/>
      <w:bookmarkEnd w:id="1"/>
      <w:r w:rsidRPr="002206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20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60A" w:rsidP="0022060A">
            <w:pPr>
              <w:pStyle w:val="BodyText"/>
            </w:pPr>
            <w:r w:rsidRPr="0022060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0A">
            <w:pPr>
              <w:pStyle w:val="BodyText"/>
              <w:rPr>
                <w:lang w:val="en-NZ"/>
              </w:rPr>
            </w:pPr>
            <w:r w:rsidRPr="0022060A">
              <w:rPr>
                <w:rStyle w:val="SpecialBold"/>
              </w:rPr>
              <w:t>Comments</w:t>
            </w:r>
          </w:p>
        </w:tc>
      </w:tr>
      <w:tr w:rsidTr="00220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0A">
            <w:pPr>
              <w:pStyle w:val="BodyText"/>
              <w:rPr>
                <w:lang w:val="en-NZ"/>
              </w:rPr>
            </w:pPr>
            <w:r w:rsidRPr="0022060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60A" w:rsidP="0022060A">
            <w:pPr>
              <w:pStyle w:val="BodyText"/>
            </w:pPr>
            <w:r w:rsidRPr="0022060A">
              <w:t xml:space="preserve">This version was released in </w:t>
            </w:r>
            <w:r w:rsidRPr="0022060A">
              <w:rPr>
                <w:rStyle w:val="Emphasis"/>
              </w:rPr>
              <w:t>HLT Health Training Package release 3.0</w:t>
            </w:r>
            <w:r w:rsidRPr="0022060A">
              <w:t xml:space="preserve"> and meets the requirements of the 2012 Standards for Training Packages.</w:t>
            </w:r>
          </w:p>
          <w:p w:rsidR="00000000" w:rsidRPr="0022060A" w:rsidP="0022060A">
            <w:pPr>
              <w:pStyle w:val="BodyText"/>
            </w:pPr>
          </w:p>
          <w:p w:rsidR="00000000" w:rsidRPr="0022060A" w:rsidP="0022060A">
            <w:pPr>
              <w:pStyle w:val="BodyText"/>
            </w:pPr>
            <w:r w:rsidRPr="0022060A">
              <w:t>Minor changes to the elements and performance criteria. New evidence requirements for assessment, including volume and frequency requirements. Minor changes to knowledge evidence.</w:t>
            </w:r>
          </w:p>
          <w:p w:rsidR="00000000" w:rsidRPr="0022060A" w:rsidP="0022060A">
            <w:pPr>
              <w:pStyle w:val="BodyText"/>
            </w:pPr>
          </w:p>
          <w:p w:rsidR="00000000" w:rsidRPr="0022060A" w:rsidP="0022060A">
            <w:pPr>
              <w:pStyle w:val="BodyText"/>
            </w:pPr>
            <w:r w:rsidRPr="0022060A">
              <w:t>S</w:t>
            </w:r>
            <w:r w:rsidRPr="0022060A">
              <w:t>upersedes HLTPOP404C</w:t>
            </w:r>
          </w:p>
        </w:tc>
      </w:tr>
    </w:tbl>
    <w:p w:rsidR="00000000" w:rsidRPr="0022060A" w:rsidP="0022060A">
      <w:pPr>
        <w:pStyle w:val="BodyText"/>
      </w:pPr>
    </w:p>
    <w:p w:rsidR="00000000" w:rsidRPr="0022060A" w:rsidP="0022060A">
      <w:pPr>
        <w:pStyle w:val="AllowPageBreak"/>
      </w:pPr>
    </w:p>
    <w:p w:rsidR="00000000" w:rsidRPr="0022060A" w:rsidP="0022060A">
      <w:pPr>
        <w:pStyle w:val="Heading1"/>
      </w:pPr>
      <w:bookmarkStart w:id="2" w:name="O_826986"/>
      <w:bookmarkEnd w:id="2"/>
      <w:r w:rsidRPr="0022060A">
        <w:t>Application</w:t>
      </w:r>
    </w:p>
    <w:p w:rsidR="00000000" w:rsidRPr="0022060A" w:rsidP="00102510">
      <w:pPr>
        <w:pStyle w:val="BodyText"/>
      </w:pPr>
      <w:r w:rsidRPr="0022060A">
        <w:t xml:space="preserve">This unit describes the skills and knowledge required to treat and manage nicotine dependence, including (singly or in combination) behavioural and pharmacological interventions, such as brief advice and </w:t>
      </w:r>
      <w:r w:rsidRPr="0022060A">
        <w:t>counselling; intensive support and provision of advice on use of appropriate non-prescription and prescription pharmacotherapy.</w:t>
      </w:r>
    </w:p>
    <w:p w:rsidR="00102510" w:rsidP="00102510">
      <w:pPr>
        <w:pStyle w:val="BodyText"/>
      </w:pPr>
      <w:r w:rsidRPr="0022060A">
        <w:t>This unit applies to work in a public health context and workers at this level will demonstrate judgement and sensitivity withi</w:t>
      </w:r>
      <w:r w:rsidRPr="0022060A">
        <w:t>n defined organisational guidelines for the implementation of smoking cessation strategies.</w:t>
      </w:r>
    </w:p>
    <w:p w:rsidR="00000000" w:rsidRPr="00102510" w:rsidP="00102510">
      <w:pPr>
        <w:pStyle w:val="BodyText"/>
        <w:rPr>
          <w:i/>
        </w:rPr>
      </w:pPr>
      <w:r w:rsidRPr="00102510">
        <w:rPr>
          <w:rStyle w:val="Emphasis"/>
        </w:rPr>
        <w:t>The skills in this unit must be applied in accordance with Commonwealth and State/Territory legislation, Australian/New Zealand standards and industry codes of pr</w:t>
      </w:r>
      <w:r w:rsidRPr="00102510">
        <w:rPr>
          <w:rStyle w:val="Emphasis"/>
        </w:rPr>
        <w:t>actice.</w:t>
      </w:r>
    </w:p>
    <w:p w:rsidR="00000000" w:rsidRPr="0022060A" w:rsidP="0022060A">
      <w:pPr>
        <w:pStyle w:val="Heading1"/>
      </w:pPr>
      <w:bookmarkStart w:id="3" w:name="O_826990"/>
      <w:bookmarkEnd w:id="3"/>
      <w:r w:rsidRPr="002206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02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60A" w:rsidP="0022060A">
            <w:pPr>
              <w:pStyle w:val="BodyText"/>
            </w:pPr>
            <w:r w:rsidRPr="0022060A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0A">
            <w:pPr>
              <w:pStyle w:val="BodyText"/>
              <w:rPr>
                <w:lang w:val="en-NZ"/>
              </w:rPr>
            </w:pPr>
            <w:r w:rsidRPr="0022060A">
              <w:rPr>
                <w:rStyle w:val="SpecialBold"/>
              </w:rPr>
              <w:t>PERFORMANCE CRITERIA</w:t>
            </w:r>
          </w:p>
        </w:tc>
      </w:tr>
      <w:tr w:rsidTr="00102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60A" w:rsidP="0022060A">
            <w:pPr>
              <w:pStyle w:val="BodyText"/>
            </w:pPr>
            <w:r w:rsidRPr="0022060A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0A">
            <w:pPr>
              <w:pStyle w:val="BodyText"/>
              <w:rPr>
                <w:lang w:val="en-NZ"/>
              </w:rPr>
            </w:pPr>
            <w:r w:rsidRPr="0022060A">
              <w:rPr>
                <w:rStyle w:val="Emphasis"/>
              </w:rPr>
              <w:t>The Performance Criteria specify the level of performance needed to demonstrate achievement of the Element.</w:t>
            </w:r>
          </w:p>
        </w:tc>
      </w:tr>
      <w:tr w:rsidTr="00102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0A">
            <w:pPr>
              <w:pStyle w:val="BodyText"/>
              <w:rPr>
                <w:lang w:val="en-NZ"/>
              </w:rPr>
            </w:pPr>
            <w:r w:rsidRPr="0022060A">
              <w:t xml:space="preserve">1. Assess needs of clients who </w:t>
            </w:r>
            <w:r w:rsidRPr="0022060A">
              <w:t xml:space="preserve">are nicotine dependent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60A" w:rsidP="0022060A">
            <w:pPr>
              <w:pStyle w:val="BodyText"/>
            </w:pPr>
            <w:r w:rsidRPr="0022060A">
              <w:t xml:space="preserve">1.1 Obtain client history to determine smoking habits in </w:t>
            </w:r>
            <w:r w:rsidRPr="0022060A">
              <w:t>accordance with organisation policy and procedure</w:t>
            </w:r>
          </w:p>
          <w:p w:rsidR="00000000" w:rsidRPr="0022060A" w:rsidP="0022060A">
            <w:pPr>
              <w:pStyle w:val="BodyText"/>
            </w:pPr>
            <w:r w:rsidRPr="0022060A">
              <w:t xml:space="preserve">1.2 Assess nicotine dependence using a validated method </w:t>
            </w:r>
          </w:p>
          <w:p w:rsidR="00000000" w:rsidRPr="0022060A" w:rsidP="0022060A">
            <w:pPr>
              <w:pStyle w:val="BodyText"/>
            </w:pPr>
            <w:r w:rsidRPr="0022060A">
              <w:t>1.3 Determine smoking cessation treat</w:t>
            </w:r>
            <w:r w:rsidRPr="0022060A">
              <w:t>ment based on assessment of client’s level of nicotine dependence, stage of change, client history and personal circumstances and background</w:t>
            </w:r>
          </w:p>
          <w:p w:rsidR="00000000" w:rsidRPr="0022060A" w:rsidP="0022060A">
            <w:pPr>
              <w:pStyle w:val="BodyText"/>
            </w:pPr>
            <w:r w:rsidRPr="0022060A">
              <w:t>1.4 Maintain client records professionally and accurately</w:t>
            </w:r>
          </w:p>
          <w:p w:rsidR="00000000" w:rsidP="0022060A">
            <w:pPr>
              <w:pStyle w:val="BodyText"/>
              <w:rPr>
                <w:lang w:val="en-NZ"/>
              </w:rPr>
            </w:pPr>
            <w:r w:rsidRPr="0022060A">
              <w:t>1.5 Maintain client confidentiality in all interactions</w:t>
            </w:r>
          </w:p>
        </w:tc>
      </w:tr>
      <w:tr w:rsidTr="00102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0A">
            <w:pPr>
              <w:pStyle w:val="BodyText"/>
              <w:rPr>
                <w:lang w:val="en-NZ"/>
              </w:rPr>
            </w:pPr>
          </w:p>
        </w:tc>
      </w:tr>
      <w:tr w:rsidTr="00102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0A">
            <w:pPr>
              <w:pStyle w:val="BodyText"/>
              <w:rPr>
                <w:lang w:val="en-NZ"/>
              </w:rPr>
            </w:pPr>
            <w:r w:rsidRPr="0022060A">
              <w:t xml:space="preserve">2. Implement interventions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60A" w:rsidP="0022060A">
            <w:pPr>
              <w:pStyle w:val="BodyText"/>
            </w:pPr>
            <w:r w:rsidRPr="0022060A">
              <w:t>2.1 Match intervention to client’s personal circumstances and preferences, including relevant health issues, level of dependence and behavioural triggers</w:t>
            </w:r>
          </w:p>
          <w:p w:rsidR="00000000" w:rsidRPr="0022060A" w:rsidP="0022060A">
            <w:pPr>
              <w:pStyle w:val="BodyText"/>
            </w:pPr>
            <w:r w:rsidRPr="0022060A">
              <w:t>2.2 Conduct brief intervention with client according to client needs</w:t>
            </w:r>
          </w:p>
          <w:p w:rsidR="00000000" w:rsidRPr="0022060A" w:rsidP="0022060A">
            <w:pPr>
              <w:pStyle w:val="BodyText"/>
            </w:pPr>
            <w:r w:rsidRPr="0022060A">
              <w:t xml:space="preserve">2.3 Use motivational interviewing techniques to increase client’s motivation to quit </w:t>
            </w:r>
          </w:p>
          <w:p w:rsidR="00000000" w:rsidRPr="0022060A" w:rsidP="0022060A">
            <w:pPr>
              <w:pStyle w:val="BodyText"/>
            </w:pPr>
            <w:r w:rsidRPr="0022060A">
              <w:t>2.4 Provide intensive counselling according to client’s individual needs, circumstances and background</w:t>
            </w:r>
          </w:p>
          <w:p w:rsidR="00000000" w:rsidP="0022060A">
            <w:pPr>
              <w:pStyle w:val="BodyText"/>
              <w:rPr>
                <w:lang w:val="en-NZ"/>
              </w:rPr>
            </w:pPr>
            <w:r w:rsidRPr="0022060A">
              <w:t>2.5 Identify clients requiring referral to other health professiona</w:t>
            </w:r>
            <w:r w:rsidRPr="0022060A">
              <w:t xml:space="preserve">l or agency and action  </w:t>
            </w:r>
          </w:p>
        </w:tc>
      </w:tr>
      <w:tr w:rsidTr="00102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0A">
            <w:pPr>
              <w:pStyle w:val="BodyText"/>
              <w:rPr>
                <w:lang w:val="en-NZ"/>
              </w:rPr>
            </w:pPr>
          </w:p>
        </w:tc>
      </w:tr>
      <w:tr w:rsidTr="00102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0A">
            <w:pPr>
              <w:pStyle w:val="BodyText"/>
              <w:rPr>
                <w:lang w:val="en-NZ"/>
              </w:rPr>
            </w:pPr>
            <w:r w:rsidRPr="0022060A">
              <w:t xml:space="preserve">3. Assist clients in accessing pharmacotherapies for smoking cessation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60A" w:rsidP="0022060A">
            <w:pPr>
              <w:pStyle w:val="BodyText"/>
            </w:pPr>
            <w:r w:rsidRPr="0022060A">
              <w:t xml:space="preserve">3.1 Provide client with information about pharmacotherapies, their benefits and contraindications </w:t>
            </w:r>
          </w:p>
          <w:p w:rsidR="00000000" w:rsidRPr="0022060A" w:rsidP="0022060A">
            <w:pPr>
              <w:pStyle w:val="BodyText"/>
            </w:pPr>
            <w:r w:rsidRPr="0022060A">
              <w:t>3.2 Determine suitability of pharmacotherapies for clien</w:t>
            </w:r>
            <w:r w:rsidRPr="0022060A">
              <w:t xml:space="preserve">t </w:t>
            </w:r>
          </w:p>
          <w:p w:rsidR="00000000" w:rsidRPr="0022060A" w:rsidP="0022060A">
            <w:pPr>
              <w:pStyle w:val="BodyText"/>
            </w:pPr>
            <w:r w:rsidRPr="0022060A">
              <w:t xml:space="preserve">3.3 Provide referral to a medical practitioner for pharmacotherapies </w:t>
            </w:r>
          </w:p>
          <w:p w:rsidR="00000000" w:rsidP="0022060A">
            <w:pPr>
              <w:pStyle w:val="BodyText"/>
              <w:rPr>
                <w:lang w:val="en-NZ"/>
              </w:rPr>
            </w:pPr>
            <w:r w:rsidRPr="0022060A">
              <w:t xml:space="preserve">3.4 Determine options for optimal combination of smoking cessation therapies with client </w:t>
            </w:r>
          </w:p>
        </w:tc>
      </w:tr>
      <w:tr w:rsidTr="00102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0A">
            <w:pPr>
              <w:pStyle w:val="BodyText"/>
              <w:rPr>
                <w:lang w:val="en-NZ"/>
              </w:rPr>
            </w:pPr>
          </w:p>
        </w:tc>
      </w:tr>
      <w:tr w:rsidTr="00102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0A">
            <w:pPr>
              <w:pStyle w:val="BodyText"/>
              <w:rPr>
                <w:lang w:val="en-NZ"/>
              </w:rPr>
            </w:pPr>
            <w:r w:rsidRPr="0022060A">
              <w:t>4. Monitor client’s progress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60A" w:rsidP="0022060A">
            <w:pPr>
              <w:pStyle w:val="BodyText"/>
            </w:pPr>
            <w:r w:rsidRPr="0022060A">
              <w:t>4.1 Arrange and conduct client follow-up</w:t>
            </w:r>
          </w:p>
          <w:p w:rsidR="00000000" w:rsidRPr="0022060A" w:rsidP="0022060A">
            <w:pPr>
              <w:pStyle w:val="BodyText"/>
            </w:pPr>
            <w:r w:rsidRPr="0022060A">
              <w:t>4.2 Assess client’s</w:t>
            </w:r>
            <w:r w:rsidRPr="0022060A">
              <w:t xml:space="preserve"> progress against goals set and interventions conducted and then provide feedback </w:t>
            </w:r>
          </w:p>
          <w:p w:rsidR="00000000" w:rsidRPr="0022060A" w:rsidP="0022060A">
            <w:pPr>
              <w:pStyle w:val="BodyText"/>
            </w:pPr>
            <w:r w:rsidRPr="0022060A">
              <w:t>4.3 Assess risk of relapse</w:t>
            </w:r>
          </w:p>
          <w:p w:rsidR="00000000" w:rsidRPr="0022060A" w:rsidP="0022060A">
            <w:pPr>
              <w:pStyle w:val="BodyText"/>
            </w:pPr>
            <w:r w:rsidRPr="0022060A">
              <w:t xml:space="preserve">4.4 Provide behavioural interventions and/or pharmacological advice </w:t>
            </w:r>
          </w:p>
          <w:p w:rsidR="00000000" w:rsidP="0022060A">
            <w:pPr>
              <w:pStyle w:val="BodyText"/>
              <w:rPr>
                <w:lang w:val="en-NZ"/>
              </w:rPr>
            </w:pPr>
            <w:r w:rsidRPr="0022060A">
              <w:t xml:space="preserve">4.5 Identify clients requiring referral to other health professional or agency and action  </w:t>
            </w:r>
          </w:p>
        </w:tc>
      </w:tr>
      <w:tr w:rsidTr="00102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0A">
            <w:pPr>
              <w:pStyle w:val="BodyText"/>
              <w:rPr>
                <w:lang w:val="en-NZ"/>
              </w:rPr>
            </w:pPr>
          </w:p>
        </w:tc>
      </w:tr>
      <w:tr w:rsidTr="00102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0A">
            <w:pPr>
              <w:pStyle w:val="BodyText"/>
              <w:rPr>
                <w:lang w:val="en-NZ"/>
              </w:rPr>
            </w:pPr>
            <w:r w:rsidRPr="0022060A">
              <w:t>5. Ensure high standards of professionalism and continuing professional development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60A" w:rsidP="0022060A">
            <w:pPr>
              <w:pStyle w:val="BodyText"/>
            </w:pPr>
            <w:r w:rsidRPr="0022060A">
              <w:t xml:space="preserve">5.1 Maintain knowledge of smoking cessation therapies </w:t>
            </w:r>
          </w:p>
          <w:p w:rsidR="00000000" w:rsidRPr="0022060A" w:rsidP="0022060A">
            <w:pPr>
              <w:pStyle w:val="BodyText"/>
            </w:pPr>
            <w:r w:rsidRPr="0022060A">
              <w:t>5.2 Undertake assessm</w:t>
            </w:r>
            <w:r w:rsidRPr="0022060A">
              <w:t xml:space="preserve">ent of work to identify opportunities for improvement and/or development </w:t>
            </w:r>
          </w:p>
          <w:p w:rsidR="00000000" w:rsidRPr="0022060A" w:rsidP="0022060A">
            <w:pPr>
              <w:pStyle w:val="BodyText"/>
            </w:pPr>
            <w:r w:rsidRPr="0022060A">
              <w:t>5.3 Research developments in smoking cessation practices and apply to improve own practice</w:t>
            </w:r>
          </w:p>
          <w:p w:rsidR="00000000" w:rsidRPr="0022060A" w:rsidP="0022060A">
            <w:pPr>
              <w:pStyle w:val="BodyText"/>
            </w:pPr>
            <w:r w:rsidRPr="0022060A">
              <w:t xml:space="preserve">5.4 Maintain ongoing personal professional development and training in smoking cessation </w:t>
            </w:r>
          </w:p>
        </w:tc>
      </w:tr>
    </w:tbl>
    <w:p w:rsidR="00000000" w:rsidRPr="0022060A" w:rsidP="0022060A">
      <w:pPr>
        <w:pStyle w:val="BodyText"/>
      </w:pPr>
    </w:p>
    <w:p w:rsidR="00000000" w:rsidRPr="0022060A" w:rsidP="0022060A">
      <w:pPr>
        <w:pStyle w:val="AllowPageBreak"/>
      </w:pPr>
    </w:p>
    <w:p w:rsidR="00000000" w:rsidRPr="0022060A" w:rsidP="0022060A">
      <w:pPr>
        <w:pStyle w:val="Heading1"/>
      </w:pPr>
      <w:bookmarkStart w:id="4" w:name="O_826991"/>
      <w:bookmarkEnd w:id="4"/>
      <w:r w:rsidRPr="0022060A">
        <w:t>Foundation Skills</w:t>
      </w:r>
    </w:p>
    <w:p w:rsidR="00102510" w:rsidRPr="00102510" w:rsidP="00102510">
      <w:pPr>
        <w:pStyle w:val="BodyText"/>
        <w:rPr>
          <w:i/>
        </w:rPr>
      </w:pPr>
      <w:r w:rsidRPr="00102510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22060A" w:rsidP="00102510">
      <w:pPr>
        <w:pStyle w:val="BodyText"/>
      </w:pPr>
      <w:r w:rsidRPr="0022060A">
        <w:t>Foundation skills essential to performance are explicit in the performance cr</w:t>
      </w:r>
      <w:r w:rsidRPr="0022060A">
        <w:t>iteria of this unit of competency.</w:t>
      </w:r>
    </w:p>
    <w:p w:rsidR="00000000" w:rsidRPr="0022060A" w:rsidP="0022060A">
      <w:pPr>
        <w:pStyle w:val="Heading1"/>
      </w:pPr>
      <w:bookmarkStart w:id="5" w:name="O_826993"/>
      <w:bookmarkEnd w:id="5"/>
      <w:r w:rsidRPr="0022060A">
        <w:t>Unit Mapping Information</w:t>
      </w:r>
    </w:p>
    <w:p w:rsidR="00000000" w:rsidRPr="0022060A" w:rsidP="00102510">
      <w:pPr>
        <w:pStyle w:val="BodyText"/>
      </w:pPr>
      <w:r w:rsidRPr="0022060A">
        <w:t>No equivalent unit</w:t>
      </w:r>
    </w:p>
    <w:p w:rsidR="00000000" w:rsidRPr="0022060A" w:rsidP="0022060A">
      <w:pPr>
        <w:pStyle w:val="Heading1"/>
      </w:pPr>
      <w:bookmarkStart w:id="6" w:name="O_827000"/>
      <w:bookmarkEnd w:id="6"/>
      <w:r w:rsidRPr="0022060A">
        <w:t>Links</w:t>
      </w:r>
    </w:p>
    <w:p w:rsidR="00000000" w:rsidRPr="0022060A" w:rsidP="00102510">
      <w:pPr>
        <w:pStyle w:val="BodyText"/>
      </w:pPr>
      <w:r w:rsidRPr="002206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A5D1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2060A" w:rsidP="0022060A"/>
    <w:sectPr w:rsidSect="002206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6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60A" w:rsidRPr="00102510" w:rsidP="001025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6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10" w:rsidP="00220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510" w:rsidP="00220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2510" w:rsidP="002206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6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60A" w:rsidRPr="00102510" w:rsidP="001025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6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10" w:rsidRPr="002D2AF8" w:rsidP="00220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HLTPOP016 Provide interventions to clients who are nicotine dependent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02510" w:rsidP="002206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6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6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6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6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6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6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6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6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6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6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6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60A"/>
  </w:style>
  <w:style w:type="character" w:customStyle="1" w:styleId="Heading1Char">
    <w:name w:val="Heading 1 Char"/>
    <w:basedOn w:val="DefaultParagraphFont"/>
    <w:link w:val="Heading1"/>
    <w:rsid w:val="002206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6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6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060A"/>
    <w:rPr>
      <w:b/>
      <w:spacing w:val="0"/>
    </w:rPr>
  </w:style>
  <w:style w:type="character" w:styleId="Emphasis">
    <w:name w:val="Emphasis"/>
    <w:basedOn w:val="DefaultParagraphFont"/>
    <w:qFormat/>
    <w:rsid w:val="0022060A"/>
    <w:rPr>
      <w:i/>
    </w:rPr>
  </w:style>
  <w:style w:type="paragraph" w:customStyle="1" w:styleId="SuperHeading">
    <w:name w:val="SuperHeading"/>
    <w:basedOn w:val="Normal"/>
    <w:rsid w:val="002206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6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06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6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6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6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6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6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6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6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6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6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6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6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6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6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6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06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06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06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6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6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06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06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6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6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6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6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6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6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6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6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06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6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6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60A"/>
  </w:style>
  <w:style w:type="paragraph" w:styleId="TableofFigures">
    <w:name w:val="table of figures"/>
    <w:basedOn w:val="Normal"/>
    <w:next w:val="Normal"/>
    <w:semiHidden/>
    <w:rsid w:val="002206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6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060A"/>
    <w:rPr>
      <w:rFonts w:ascii="Wingdings" w:hAnsi="Wingdings"/>
    </w:rPr>
  </w:style>
  <w:style w:type="paragraph" w:customStyle="1" w:styleId="TableHeading">
    <w:name w:val="Table Heading"/>
    <w:basedOn w:val="HeadingBase"/>
    <w:rsid w:val="002206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60A"/>
    <w:rPr>
      <w:color w:val="0033CC"/>
      <w:u w:val="none"/>
    </w:rPr>
  </w:style>
  <w:style w:type="paragraph" w:customStyle="1" w:styleId="BodyTextRight">
    <w:name w:val="Body Text Right"/>
    <w:basedOn w:val="BodyText"/>
    <w:rsid w:val="002206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6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6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6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6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6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60A"/>
    <w:rPr>
      <w:sz w:val="32"/>
    </w:rPr>
  </w:style>
  <w:style w:type="paragraph" w:customStyle="1" w:styleId="HeadingProcedure">
    <w:name w:val="Heading Procedure"/>
    <w:basedOn w:val="HeadingBase"/>
    <w:next w:val="Normal"/>
    <w:rsid w:val="002206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60A"/>
    <w:pPr>
      <w:spacing w:before="60" w:after="60"/>
    </w:pPr>
  </w:style>
  <w:style w:type="paragraph" w:styleId="ListContinue">
    <w:name w:val="List Continue"/>
    <w:basedOn w:val="List"/>
    <w:rsid w:val="0022060A"/>
    <w:pPr>
      <w:ind w:firstLine="0"/>
    </w:pPr>
  </w:style>
  <w:style w:type="paragraph" w:customStyle="1" w:styleId="ListNote">
    <w:name w:val="List Note"/>
    <w:basedOn w:val="List"/>
    <w:rsid w:val="002206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6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6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60A"/>
    <w:rPr>
      <w:rFonts w:ascii="Courier New" w:hAnsi="Courier New"/>
    </w:rPr>
  </w:style>
  <w:style w:type="paragraph" w:customStyle="1" w:styleId="NoteBullet">
    <w:name w:val="Note Bullet"/>
    <w:basedOn w:val="Note"/>
    <w:rsid w:val="002206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6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6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6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6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06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6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60A"/>
    <w:rPr>
      <w:b/>
      <w:smallCaps/>
    </w:rPr>
  </w:style>
  <w:style w:type="paragraph" w:customStyle="1" w:styleId="TableListNumber">
    <w:name w:val="Table List Number"/>
    <w:basedOn w:val="ListNumber"/>
    <w:rsid w:val="002206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6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60A"/>
    <w:pPr>
      <w:numPr>
        <w:numId w:val="7"/>
      </w:numPr>
    </w:pPr>
  </w:style>
  <w:style w:type="paragraph" w:customStyle="1" w:styleId="ListAlpha2">
    <w:name w:val="List Alpha 2"/>
    <w:basedOn w:val="List2"/>
    <w:rsid w:val="0022060A"/>
    <w:pPr>
      <w:numPr>
        <w:numId w:val="6"/>
      </w:numPr>
    </w:pPr>
  </w:style>
  <w:style w:type="paragraph" w:styleId="List2">
    <w:name w:val="List 2"/>
    <w:basedOn w:val="BodyText"/>
    <w:rsid w:val="002206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6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6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6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6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6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060A"/>
    <w:pPr>
      <w:numPr>
        <w:numId w:val="2"/>
      </w:numPr>
    </w:pPr>
  </w:style>
  <w:style w:type="paragraph" w:styleId="ListContinue2">
    <w:name w:val="List Continue 2"/>
    <w:basedOn w:val="List2"/>
    <w:rsid w:val="0022060A"/>
    <w:pPr>
      <w:ind w:firstLine="0"/>
    </w:pPr>
  </w:style>
  <w:style w:type="paragraph" w:styleId="ListContinue3">
    <w:name w:val="List Continue 3"/>
    <w:basedOn w:val="List3"/>
    <w:rsid w:val="0022060A"/>
    <w:pPr>
      <w:ind w:left="1021" w:firstLine="0"/>
    </w:pPr>
  </w:style>
  <w:style w:type="paragraph" w:styleId="ListContinue4">
    <w:name w:val="List Continue 4"/>
    <w:basedOn w:val="List4"/>
    <w:rsid w:val="0022060A"/>
    <w:pPr>
      <w:ind w:firstLine="0"/>
    </w:pPr>
  </w:style>
  <w:style w:type="paragraph" w:styleId="ListContinue5">
    <w:name w:val="List Continue 5"/>
    <w:basedOn w:val="List5"/>
    <w:rsid w:val="0022060A"/>
    <w:pPr>
      <w:ind w:firstLine="0"/>
    </w:pPr>
  </w:style>
  <w:style w:type="paragraph" w:styleId="ListNumber3">
    <w:name w:val="List Number 3"/>
    <w:basedOn w:val="List3"/>
    <w:rsid w:val="0022060A"/>
    <w:pPr>
      <w:numPr>
        <w:numId w:val="3"/>
      </w:numPr>
    </w:pPr>
  </w:style>
  <w:style w:type="paragraph" w:styleId="ListNumber4">
    <w:name w:val="List Number 4"/>
    <w:basedOn w:val="List4"/>
    <w:rsid w:val="0022060A"/>
    <w:pPr>
      <w:numPr>
        <w:numId w:val="4"/>
      </w:numPr>
    </w:pPr>
  </w:style>
  <w:style w:type="paragraph" w:styleId="ListNumber5">
    <w:name w:val="List Number 5"/>
    <w:basedOn w:val="List5"/>
    <w:rsid w:val="0022060A"/>
    <w:pPr>
      <w:numPr>
        <w:numId w:val="5"/>
      </w:numPr>
    </w:pPr>
  </w:style>
  <w:style w:type="paragraph" w:styleId="BlockText">
    <w:name w:val="Block Text"/>
    <w:basedOn w:val="Normal"/>
    <w:rsid w:val="002206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6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60A"/>
    <w:rPr>
      <w:sz w:val="16"/>
      <w:vertAlign w:val="superscript"/>
    </w:rPr>
  </w:style>
  <w:style w:type="character" w:customStyle="1" w:styleId="Symbols">
    <w:name w:val="Symbols"/>
    <w:basedOn w:val="DefaultParagraphFont"/>
    <w:rsid w:val="0022060A"/>
    <w:rPr>
      <w:rFonts w:ascii="Symbol" w:hAnsi="Symbol"/>
    </w:rPr>
  </w:style>
  <w:style w:type="character" w:customStyle="1" w:styleId="MenuOptions">
    <w:name w:val="Menu Options"/>
    <w:basedOn w:val="DefaultParagraphFont"/>
    <w:rsid w:val="002206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60A"/>
    <w:rPr>
      <w:b/>
    </w:rPr>
  </w:style>
  <w:style w:type="character" w:customStyle="1" w:styleId="Underlined">
    <w:name w:val="Underlined"/>
    <w:basedOn w:val="DefaultParagraphFont"/>
    <w:rsid w:val="0022060A"/>
    <w:rPr>
      <w:u w:val="single"/>
    </w:rPr>
  </w:style>
  <w:style w:type="paragraph" w:customStyle="1" w:styleId="TableBodyTextRight">
    <w:name w:val="Table Body Text Right"/>
    <w:basedOn w:val="TableBodyText"/>
    <w:rsid w:val="002206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60A"/>
    <w:rPr>
      <w:sz w:val="18"/>
    </w:rPr>
  </w:style>
  <w:style w:type="paragraph" w:customStyle="1" w:styleId="BodySmallRight">
    <w:name w:val="Body Small Right"/>
    <w:basedOn w:val="BodyTextRight"/>
    <w:rsid w:val="0022060A"/>
    <w:rPr>
      <w:sz w:val="18"/>
      <w:szCs w:val="18"/>
    </w:rPr>
  </w:style>
  <w:style w:type="paragraph" w:customStyle="1" w:styleId="MarginEdition">
    <w:name w:val="Margin Edition"/>
    <w:basedOn w:val="MarginNote"/>
    <w:rsid w:val="002206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60A"/>
    <w:rPr>
      <w:sz w:val="2"/>
      <w:szCs w:val="2"/>
    </w:rPr>
  </w:style>
  <w:style w:type="character" w:customStyle="1" w:styleId="Small">
    <w:name w:val="Small"/>
    <w:basedOn w:val="DefaultParagraphFont"/>
    <w:rsid w:val="0022060A"/>
    <w:rPr>
      <w:sz w:val="16"/>
    </w:rPr>
  </w:style>
  <w:style w:type="paragraph" w:customStyle="1" w:styleId="WideTable">
    <w:name w:val="Wide Table"/>
    <w:basedOn w:val="Normal"/>
    <w:rsid w:val="002206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60A"/>
  </w:style>
  <w:style w:type="paragraph" w:styleId="Quote">
    <w:name w:val="Quote"/>
    <w:basedOn w:val="Heading1"/>
    <w:link w:val="QuoteChar"/>
    <w:qFormat/>
    <w:rsid w:val="002206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6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60A"/>
    <w:pPr>
      <w:pageBreakBefore/>
    </w:pPr>
  </w:style>
  <w:style w:type="paragraph" w:customStyle="1" w:styleId="Border">
    <w:name w:val="Border"/>
    <w:basedOn w:val="Normal"/>
    <w:qFormat/>
    <w:rsid w:val="002206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6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6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6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6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6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6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6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6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60A"/>
    <w:rPr>
      <w:u w:val="single"/>
    </w:rPr>
  </w:style>
  <w:style w:type="character" w:customStyle="1" w:styleId="BoldandItalics">
    <w:name w:val="Bold and Italics"/>
    <w:qFormat/>
    <w:rsid w:val="0022060A"/>
    <w:rPr>
      <w:b/>
      <w:i/>
      <w:u w:val="none"/>
    </w:rPr>
  </w:style>
  <w:style w:type="paragraph" w:styleId="BalloonText">
    <w:name w:val="Balloon Text"/>
    <w:basedOn w:val="Normal"/>
    <w:link w:val="BalloonTextChar"/>
    <w:rsid w:val="00220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6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6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6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6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6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60A"/>
    <w:pPr>
      <w:spacing w:before="0" w:after="0"/>
    </w:pPr>
  </w:style>
  <w:style w:type="paragraph" w:customStyle="1" w:styleId="BodyTextBold">
    <w:name w:val="Body Text Bold"/>
    <w:basedOn w:val="BodyText"/>
    <w:qFormat/>
    <w:rsid w:val="0022060A"/>
    <w:rPr>
      <w:b/>
    </w:rPr>
  </w:style>
  <w:style w:type="character" w:styleId="Hyperlink">
    <w:name w:val="Hyperlink"/>
    <w:basedOn w:val="DefaultParagraphFont"/>
    <w:uiPriority w:val="99"/>
    <w:unhideWhenUsed/>
    <w:rsid w:val="001025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3792</Characters>
  <Application>Microsoft Office Word</Application>
  <DocSecurity>0</DocSecurity>
  <Lines>126</Lines>
  <Paragraphs>65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HLTPOP016 Provide interventions to clients who are nicotine dependent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2023-07-01T04:30:00Z</dcterms:created>
  <dcterms:modified xsi:type="dcterms:W3CDTF">2023-07-01T04:30:00Z</dcterms:modified>
</cp:coreProperties>
</file>