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481" w:rsidP="00DD4481">
      <w:pPr>
        <w:pStyle w:val="Title"/>
      </w:pPr>
      <w:r>
        <w:fldChar w:fldCharType="begin"/>
      </w:r>
      <w:r>
        <w:instrText xml:space="preserve"> TITLE   \* MERGEFORMAT </w:instrText>
      </w:r>
      <w:r>
        <w:fldChar w:fldCharType="separate"/>
      </w:r>
      <w:r>
        <w:t>HLTPOP016 Provide interventions to clients who are nicotine dependent</w:t>
      </w:r>
      <w:r>
        <w:fldChar w:fldCharType="end"/>
      </w:r>
    </w:p>
    <w:p w:rsidR="00DD4481" w:rsidP="00DD4481">
      <w:pPr>
        <w:pStyle w:val="Version"/>
        <w:sectPr w:rsidSect="00BF79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91F" w:rsidP="00BF791F">
      <w:pPr>
        <w:pStyle w:val="SuperHeading"/>
      </w:pPr>
      <w:r w:rsidRPr="00BF791F">
        <w:t>HLTPOP016 Provide interventions to clients who are nicotine dependent</w:t>
      </w:r>
    </w:p>
    <w:p w:rsidR="00000000" w:rsidRPr="00BF791F" w:rsidP="00BF791F">
      <w:pPr>
        <w:pStyle w:val="Heading1"/>
      </w:pPr>
      <w:bookmarkStart w:id="1" w:name="O_826985"/>
      <w:bookmarkEnd w:id="1"/>
      <w:r w:rsidRPr="00BF791F">
        <w:t>Modification History</w:t>
      </w:r>
    </w:p>
    <w:tbl>
      <w:tblPr>
        <w:tblW w:w="0" w:type="auto"/>
        <w:tblLayout w:type="fixed"/>
        <w:tblCellMar>
          <w:left w:w="62" w:type="dxa"/>
          <w:right w:w="62" w:type="dxa"/>
        </w:tblCellMar>
        <w:tblLook w:val="0000"/>
      </w:tblPr>
      <w:tblGrid>
        <w:gridCol w:w="2790"/>
        <w:gridCol w:w="6344"/>
      </w:tblGrid>
      <w:tr w:rsidTr="00BF79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91F" w:rsidP="00BF791F">
            <w:pPr>
              <w:pStyle w:val="BodyText"/>
            </w:pPr>
            <w:r w:rsidRPr="00BF79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91F">
            <w:pPr>
              <w:pStyle w:val="BodyText"/>
              <w:rPr>
                <w:lang w:val="en-NZ"/>
              </w:rPr>
            </w:pPr>
            <w:r w:rsidRPr="00BF791F">
              <w:rPr>
                <w:rStyle w:val="SpecialBold"/>
              </w:rPr>
              <w:t>Comments</w:t>
            </w:r>
          </w:p>
        </w:tc>
      </w:tr>
      <w:tr w:rsidTr="00BF79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91F">
            <w:pPr>
              <w:pStyle w:val="BodyText"/>
              <w:rPr>
                <w:lang w:val="en-NZ"/>
              </w:rPr>
            </w:pPr>
            <w:r w:rsidRPr="00BF79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91F" w:rsidP="00BF791F">
            <w:pPr>
              <w:pStyle w:val="BodyText"/>
            </w:pPr>
            <w:r w:rsidRPr="00BF791F">
              <w:t xml:space="preserve">This version was released in </w:t>
            </w:r>
            <w:r w:rsidRPr="00BF791F">
              <w:rPr>
                <w:rStyle w:val="Emphasis"/>
              </w:rPr>
              <w:t>HLT Health Training Package release 3.0</w:t>
            </w:r>
            <w:r w:rsidRPr="00BF791F">
              <w:t xml:space="preserve"> and meets the requirements of the 2012 Standards for Training Packages.</w:t>
            </w:r>
          </w:p>
          <w:p w:rsidR="00000000" w:rsidRPr="00BF791F" w:rsidP="00BF791F">
            <w:pPr>
              <w:pStyle w:val="BodyText"/>
            </w:pPr>
          </w:p>
          <w:p w:rsidR="00000000" w:rsidRPr="00BF791F" w:rsidP="00BF791F">
            <w:pPr>
              <w:pStyle w:val="BodyText"/>
            </w:pPr>
            <w:r w:rsidRPr="00BF791F">
              <w:t>Minor changes to the elements and performance criteria. New evidence requirements for assessment, including volume and frequency requirements. Minor changes to knowledge evidence.</w:t>
            </w:r>
          </w:p>
          <w:p w:rsidR="00000000" w:rsidRPr="00BF791F" w:rsidP="00BF791F">
            <w:pPr>
              <w:pStyle w:val="BodyText"/>
            </w:pPr>
          </w:p>
          <w:p w:rsidR="00000000" w:rsidRPr="00BF791F" w:rsidP="00BF791F">
            <w:pPr>
              <w:pStyle w:val="BodyText"/>
            </w:pPr>
            <w:r w:rsidRPr="00BF791F">
              <w:t>S</w:t>
            </w:r>
            <w:r w:rsidRPr="00BF791F">
              <w:t>upersedes HLTPOP404C</w:t>
            </w:r>
          </w:p>
        </w:tc>
      </w:tr>
    </w:tbl>
    <w:p w:rsidR="00000000" w:rsidRPr="00BF791F" w:rsidP="00BF791F">
      <w:pPr>
        <w:pStyle w:val="BodyText"/>
      </w:pPr>
    </w:p>
    <w:p w:rsidR="00000000" w:rsidRPr="00BF791F" w:rsidP="00BF791F">
      <w:pPr>
        <w:pStyle w:val="AllowPageBreak"/>
      </w:pPr>
    </w:p>
    <w:p w:rsidR="00000000" w:rsidRPr="00BF791F" w:rsidP="00BF791F">
      <w:pPr>
        <w:pStyle w:val="Heading1"/>
      </w:pPr>
      <w:bookmarkStart w:id="2" w:name="O_826986"/>
      <w:bookmarkEnd w:id="2"/>
      <w:r w:rsidRPr="00BF791F">
        <w:t>Application</w:t>
      </w:r>
    </w:p>
    <w:p w:rsidR="00000000" w:rsidRPr="00BF791F" w:rsidP="00DD4481">
      <w:pPr>
        <w:pStyle w:val="BodyText"/>
      </w:pPr>
      <w:r w:rsidRPr="00BF791F">
        <w:t xml:space="preserve">This unit describes the skills and knowledge required to treat and manage nicotine dependence, including (singly or in combination) behavioural and pharmacological interventions, such as brief advice and </w:t>
      </w:r>
      <w:r w:rsidRPr="00BF791F">
        <w:t>counselling; intensive support and provision of advice on use of appropriate non-prescription and prescription pharmacotherapy.</w:t>
      </w:r>
    </w:p>
    <w:p w:rsidR="00DD4481" w:rsidP="00DD4481">
      <w:pPr>
        <w:pStyle w:val="BodyText"/>
      </w:pPr>
      <w:r w:rsidRPr="00BF791F">
        <w:t>This unit applies to work in a public health context and workers at this level will demonstrate judgement and sensitivity withi</w:t>
      </w:r>
      <w:r w:rsidRPr="00BF791F">
        <w:t>n defined organisational guidelines for the implementation of smoking cessation strategies.</w:t>
      </w:r>
    </w:p>
    <w:p w:rsidR="00000000" w:rsidRPr="00DD4481" w:rsidP="00DD4481">
      <w:pPr>
        <w:pStyle w:val="BodyText"/>
        <w:rPr>
          <w:i/>
        </w:rPr>
      </w:pPr>
      <w:r w:rsidRPr="00DD4481">
        <w:rPr>
          <w:rStyle w:val="Emphasis"/>
        </w:rPr>
        <w:t>The skills in this unit must be applied in accordance with Commonwealth and State/Territory legislation, Australian/New Zealand standards and industry codes of pr</w:t>
      </w:r>
      <w:r w:rsidRPr="00DD4481">
        <w:rPr>
          <w:rStyle w:val="Emphasis"/>
        </w:rPr>
        <w:t>actice.</w:t>
      </w:r>
    </w:p>
    <w:p w:rsidR="00000000" w:rsidRPr="00BF791F" w:rsidP="00BF791F">
      <w:pPr>
        <w:pStyle w:val="Heading1"/>
      </w:pPr>
      <w:bookmarkStart w:id="3" w:name="O_826990"/>
      <w:bookmarkEnd w:id="3"/>
      <w:r w:rsidRPr="00BF791F">
        <w:t>Elements and Performance Criteria</w:t>
      </w:r>
    </w:p>
    <w:tbl>
      <w:tblPr>
        <w:tblW w:w="0" w:type="auto"/>
        <w:tblLayout w:type="fixed"/>
        <w:tblCellMar>
          <w:left w:w="62" w:type="dxa"/>
          <w:right w:w="62" w:type="dxa"/>
        </w:tblCellMar>
        <w:tblLook w:val="0000"/>
      </w:tblPr>
      <w:tblGrid>
        <w:gridCol w:w="3261"/>
        <w:gridCol w:w="5702"/>
      </w:tblGrid>
      <w:tr w:rsidTr="00DD448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F791F" w:rsidP="00BF791F">
            <w:pPr>
              <w:pStyle w:val="BodyText"/>
            </w:pPr>
            <w:r w:rsidRPr="00BF791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r w:rsidRPr="00BF791F">
              <w:rPr>
                <w:rStyle w:val="SpecialBold"/>
              </w:rPr>
              <w:t>PERFORMANCE CRITERIA</w:t>
            </w:r>
          </w:p>
        </w:tc>
      </w:tr>
      <w:tr w:rsidTr="00DD448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F791F" w:rsidP="00BF791F">
            <w:pPr>
              <w:pStyle w:val="BodyText"/>
            </w:pPr>
            <w:r w:rsidRPr="00BF791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r w:rsidRPr="00BF791F">
              <w:rPr>
                <w:rStyle w:val="Emphasis"/>
              </w:rPr>
              <w:t>The Performance Criteria specify the level of performance needed to demonstrate achievement of the Element.</w:t>
            </w:r>
          </w:p>
        </w:tc>
      </w:tr>
      <w:tr w:rsidTr="00DD44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r w:rsidRPr="00BF791F">
              <w:t xml:space="preserve">1. Assess needs of clients who </w:t>
            </w:r>
            <w:r w:rsidRPr="00BF791F">
              <w:t xml:space="preserve">are nicotine dependent </w:t>
            </w:r>
          </w:p>
        </w:tc>
        <w:tc>
          <w:tcPr>
            <w:tcW w:w="5702" w:type="dxa"/>
            <w:tcBorders>
              <w:top w:val="nil"/>
              <w:left w:val="nil"/>
              <w:bottom w:val="nil"/>
              <w:right w:val="nil"/>
            </w:tcBorders>
            <w:tcMar>
              <w:top w:w="0" w:type="dxa"/>
              <w:left w:w="62" w:type="dxa"/>
              <w:bottom w:w="0" w:type="dxa"/>
              <w:right w:w="62" w:type="dxa"/>
            </w:tcMar>
          </w:tcPr>
          <w:p w:rsidR="00000000" w:rsidRPr="00BF791F" w:rsidP="00BF791F">
            <w:pPr>
              <w:pStyle w:val="BodyText"/>
            </w:pPr>
            <w:r w:rsidRPr="00BF791F">
              <w:t xml:space="preserve">1.1 Obtain client history to determine smoking habits in </w:t>
            </w:r>
            <w:r w:rsidRPr="00BF791F">
              <w:t>accordance with organisation policy and procedure</w:t>
            </w:r>
          </w:p>
          <w:p w:rsidR="00000000" w:rsidRPr="00BF791F" w:rsidP="00BF791F">
            <w:pPr>
              <w:pStyle w:val="BodyText"/>
            </w:pPr>
            <w:r w:rsidRPr="00BF791F">
              <w:t xml:space="preserve">1.2 Assess nicotine dependence using a validated method </w:t>
            </w:r>
          </w:p>
          <w:p w:rsidR="00000000" w:rsidRPr="00BF791F" w:rsidP="00BF791F">
            <w:pPr>
              <w:pStyle w:val="BodyText"/>
            </w:pPr>
            <w:r w:rsidRPr="00BF791F">
              <w:t>1.3 Determine smoking cessation treat</w:t>
            </w:r>
            <w:r w:rsidRPr="00BF791F">
              <w:t>ment based on assessment of client’s level of nicotine dependence, stage of change, client history and personal circumstances and background</w:t>
            </w:r>
          </w:p>
          <w:p w:rsidR="00000000" w:rsidRPr="00BF791F" w:rsidP="00BF791F">
            <w:pPr>
              <w:pStyle w:val="BodyText"/>
            </w:pPr>
            <w:r w:rsidRPr="00BF791F">
              <w:t>1.4 Maintain client records professionally and accurately</w:t>
            </w:r>
          </w:p>
          <w:p w:rsidR="00000000" w:rsidP="00BF791F">
            <w:pPr>
              <w:pStyle w:val="BodyText"/>
              <w:rPr>
                <w:lang w:val="en-NZ"/>
              </w:rPr>
            </w:pPr>
            <w:r w:rsidRPr="00BF791F">
              <w:t>1.5 Maintain client confidentiality in all interactions</w:t>
            </w:r>
          </w:p>
        </w:tc>
      </w:tr>
      <w:tr w:rsidTr="00DD44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p>
        </w:tc>
      </w:tr>
      <w:tr w:rsidTr="00DD44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r w:rsidRPr="00BF791F">
              <w:t xml:space="preserve">2. Implement interventions </w:t>
            </w:r>
          </w:p>
        </w:tc>
        <w:tc>
          <w:tcPr>
            <w:tcW w:w="5702" w:type="dxa"/>
            <w:tcBorders>
              <w:top w:val="nil"/>
              <w:left w:val="nil"/>
              <w:bottom w:val="nil"/>
              <w:right w:val="nil"/>
            </w:tcBorders>
            <w:tcMar>
              <w:top w:w="0" w:type="dxa"/>
              <w:left w:w="62" w:type="dxa"/>
              <w:bottom w:w="0" w:type="dxa"/>
              <w:right w:w="62" w:type="dxa"/>
            </w:tcMar>
          </w:tcPr>
          <w:p w:rsidR="00000000" w:rsidRPr="00BF791F" w:rsidP="00BF791F">
            <w:pPr>
              <w:pStyle w:val="BodyText"/>
            </w:pPr>
            <w:r w:rsidRPr="00BF791F">
              <w:t>2.1 Match intervention to client’s personal circumstances and preferences, including relevant health issues, level of dependence and behavioural triggers</w:t>
            </w:r>
          </w:p>
          <w:p w:rsidR="00000000" w:rsidRPr="00BF791F" w:rsidP="00BF791F">
            <w:pPr>
              <w:pStyle w:val="BodyText"/>
            </w:pPr>
            <w:r w:rsidRPr="00BF791F">
              <w:t>2.2 Conduct brief intervention with client according to client needs</w:t>
            </w:r>
          </w:p>
          <w:p w:rsidR="00000000" w:rsidRPr="00BF791F" w:rsidP="00BF791F">
            <w:pPr>
              <w:pStyle w:val="BodyText"/>
            </w:pPr>
            <w:r w:rsidRPr="00BF791F">
              <w:t>2.</w:t>
            </w:r>
            <w:r w:rsidRPr="00BF791F">
              <w:t xml:space="preserve">3 Use motivational interviewing techniques to increase client’s motivation to quit </w:t>
            </w:r>
          </w:p>
          <w:p w:rsidR="00000000" w:rsidRPr="00BF791F" w:rsidP="00BF791F">
            <w:pPr>
              <w:pStyle w:val="BodyText"/>
            </w:pPr>
            <w:r w:rsidRPr="00BF791F">
              <w:t>2.4 Provide intensive counselling according to client’s individual needs, circumstances and background</w:t>
            </w:r>
          </w:p>
          <w:p w:rsidR="00000000" w:rsidP="00BF791F">
            <w:pPr>
              <w:pStyle w:val="BodyText"/>
              <w:rPr>
                <w:lang w:val="en-NZ"/>
              </w:rPr>
            </w:pPr>
            <w:r w:rsidRPr="00BF791F">
              <w:t xml:space="preserve">2.5 Identify clients requiring referral to other health professional </w:t>
            </w:r>
            <w:r w:rsidRPr="00BF791F">
              <w:t xml:space="preserve">or agency and action  </w:t>
            </w:r>
          </w:p>
        </w:tc>
      </w:tr>
      <w:tr w:rsidTr="00DD44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p>
        </w:tc>
      </w:tr>
      <w:tr w:rsidTr="00DD44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r w:rsidRPr="00BF791F">
              <w:t xml:space="preserve">3. Assist clients in accessing pharmacotherapies for smoking cessation </w:t>
            </w:r>
          </w:p>
        </w:tc>
        <w:tc>
          <w:tcPr>
            <w:tcW w:w="5702" w:type="dxa"/>
            <w:tcBorders>
              <w:top w:val="nil"/>
              <w:left w:val="nil"/>
              <w:bottom w:val="nil"/>
              <w:right w:val="nil"/>
            </w:tcBorders>
            <w:tcMar>
              <w:top w:w="0" w:type="dxa"/>
              <w:left w:w="62" w:type="dxa"/>
              <w:bottom w:w="0" w:type="dxa"/>
              <w:right w:w="62" w:type="dxa"/>
            </w:tcMar>
          </w:tcPr>
          <w:p w:rsidR="00000000" w:rsidRPr="00BF791F" w:rsidP="00BF791F">
            <w:pPr>
              <w:pStyle w:val="BodyText"/>
            </w:pPr>
            <w:r w:rsidRPr="00BF791F">
              <w:t xml:space="preserve">3.1 Provide client with information about pharmacotherapies, their benefits and contraindications </w:t>
            </w:r>
          </w:p>
          <w:p w:rsidR="00000000" w:rsidRPr="00BF791F" w:rsidP="00BF791F">
            <w:pPr>
              <w:pStyle w:val="BodyText"/>
            </w:pPr>
            <w:r w:rsidRPr="00BF791F">
              <w:t xml:space="preserve">3.2 Determine suitability of pharmacotherapies for client </w:t>
            </w:r>
          </w:p>
          <w:p w:rsidR="00000000" w:rsidRPr="00BF791F" w:rsidP="00BF791F">
            <w:pPr>
              <w:pStyle w:val="BodyText"/>
            </w:pPr>
            <w:r w:rsidRPr="00BF791F">
              <w:t xml:space="preserve">3.3 Provide referral to a medical practitioner for pharmacotherapies </w:t>
            </w:r>
          </w:p>
          <w:p w:rsidR="00000000" w:rsidP="00BF791F">
            <w:pPr>
              <w:pStyle w:val="BodyText"/>
              <w:rPr>
                <w:lang w:val="en-NZ"/>
              </w:rPr>
            </w:pPr>
            <w:r w:rsidRPr="00BF791F">
              <w:t xml:space="preserve">3.4 Determine options for optimal combination of smoking cessation therapies with client </w:t>
            </w:r>
          </w:p>
        </w:tc>
      </w:tr>
      <w:tr w:rsidTr="00DD44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p>
        </w:tc>
      </w:tr>
      <w:tr w:rsidTr="00DD44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r w:rsidRPr="00BF791F">
              <w:t>4. Monitor client’s progress</w:t>
            </w:r>
          </w:p>
        </w:tc>
        <w:tc>
          <w:tcPr>
            <w:tcW w:w="5702" w:type="dxa"/>
            <w:tcBorders>
              <w:top w:val="nil"/>
              <w:left w:val="nil"/>
              <w:bottom w:val="nil"/>
              <w:right w:val="nil"/>
            </w:tcBorders>
            <w:tcMar>
              <w:top w:w="0" w:type="dxa"/>
              <w:left w:w="62" w:type="dxa"/>
              <w:bottom w:w="0" w:type="dxa"/>
              <w:right w:w="62" w:type="dxa"/>
            </w:tcMar>
          </w:tcPr>
          <w:p w:rsidR="00000000" w:rsidRPr="00BF791F" w:rsidP="00BF791F">
            <w:pPr>
              <w:pStyle w:val="BodyText"/>
            </w:pPr>
            <w:r w:rsidRPr="00BF791F">
              <w:t>4.1 Arrange and conduct client follow-up</w:t>
            </w:r>
          </w:p>
          <w:p w:rsidR="00000000" w:rsidRPr="00BF791F" w:rsidP="00BF791F">
            <w:pPr>
              <w:pStyle w:val="BodyText"/>
            </w:pPr>
            <w:r w:rsidRPr="00BF791F">
              <w:t>4.2 Assess client’</w:t>
            </w:r>
            <w:r w:rsidRPr="00BF791F">
              <w:t xml:space="preserve">s progress against goals set and interventions conducted and then provide feedback </w:t>
            </w:r>
          </w:p>
          <w:p w:rsidR="00000000" w:rsidRPr="00BF791F" w:rsidP="00BF791F">
            <w:pPr>
              <w:pStyle w:val="BodyText"/>
            </w:pPr>
            <w:r w:rsidRPr="00BF791F">
              <w:t>4.3 Assess risk of relapse</w:t>
            </w:r>
          </w:p>
          <w:p w:rsidR="00000000" w:rsidRPr="00BF791F" w:rsidP="00BF791F">
            <w:pPr>
              <w:pStyle w:val="BodyText"/>
            </w:pPr>
            <w:r w:rsidRPr="00BF791F">
              <w:t xml:space="preserve">4.4 Provide behavioural interventions and/or pharmacological advice </w:t>
            </w:r>
          </w:p>
          <w:p w:rsidR="00000000" w:rsidP="00BF791F">
            <w:pPr>
              <w:pStyle w:val="BodyText"/>
              <w:rPr>
                <w:lang w:val="en-NZ"/>
              </w:rPr>
            </w:pPr>
            <w:r w:rsidRPr="00BF791F">
              <w:t>4.5 Identify clients requiring referral to other health professional or agen</w:t>
            </w:r>
            <w:r w:rsidRPr="00BF791F">
              <w:t xml:space="preserve">cy and action  </w:t>
            </w:r>
          </w:p>
        </w:tc>
      </w:tr>
      <w:tr w:rsidTr="00DD44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p>
        </w:tc>
      </w:tr>
      <w:tr w:rsidTr="00DD448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F791F">
            <w:pPr>
              <w:pStyle w:val="BodyText"/>
              <w:rPr>
                <w:lang w:val="en-NZ"/>
              </w:rPr>
            </w:pPr>
            <w:r w:rsidRPr="00BF791F">
              <w:t>5. Ensure high standards of professionalism and continuing professional development</w:t>
            </w:r>
          </w:p>
        </w:tc>
        <w:tc>
          <w:tcPr>
            <w:tcW w:w="5702" w:type="dxa"/>
            <w:tcBorders>
              <w:top w:val="nil"/>
              <w:left w:val="nil"/>
              <w:bottom w:val="nil"/>
              <w:right w:val="nil"/>
            </w:tcBorders>
            <w:tcMar>
              <w:top w:w="0" w:type="dxa"/>
              <w:left w:w="62" w:type="dxa"/>
              <w:bottom w:w="0" w:type="dxa"/>
              <w:right w:w="62" w:type="dxa"/>
            </w:tcMar>
          </w:tcPr>
          <w:p w:rsidR="00000000" w:rsidRPr="00BF791F" w:rsidP="00BF791F">
            <w:pPr>
              <w:pStyle w:val="BodyText"/>
            </w:pPr>
            <w:r w:rsidRPr="00BF791F">
              <w:t xml:space="preserve">5.1 Maintain knowledge of smoking cessation therapies </w:t>
            </w:r>
          </w:p>
          <w:p w:rsidR="00000000" w:rsidRPr="00BF791F" w:rsidP="00BF791F">
            <w:pPr>
              <w:pStyle w:val="BodyText"/>
            </w:pPr>
            <w:r w:rsidRPr="00BF791F">
              <w:t xml:space="preserve">5.2 Undertake assessment of work to identify opportunities for improvement and/or development </w:t>
            </w:r>
          </w:p>
          <w:p w:rsidR="00000000" w:rsidRPr="00BF791F" w:rsidP="00BF791F">
            <w:pPr>
              <w:pStyle w:val="BodyText"/>
            </w:pPr>
            <w:r w:rsidRPr="00BF791F">
              <w:t>5.</w:t>
            </w:r>
            <w:r w:rsidRPr="00BF791F">
              <w:t>3 Research developments in smoking cessation practices and apply to improve own practice</w:t>
            </w:r>
          </w:p>
          <w:p w:rsidR="00000000" w:rsidRPr="00BF791F" w:rsidP="00BF791F">
            <w:pPr>
              <w:pStyle w:val="BodyText"/>
            </w:pPr>
            <w:r w:rsidRPr="00BF791F">
              <w:t xml:space="preserve">5.4 Maintain ongoing personal professional development and training in smoking cessation </w:t>
            </w:r>
          </w:p>
        </w:tc>
      </w:tr>
    </w:tbl>
    <w:p w:rsidR="00000000" w:rsidRPr="00BF791F" w:rsidP="00BF791F">
      <w:pPr>
        <w:pStyle w:val="BodyText"/>
      </w:pPr>
    </w:p>
    <w:p w:rsidR="00000000" w:rsidRPr="00BF791F" w:rsidP="00BF791F">
      <w:pPr>
        <w:pStyle w:val="AllowPageBreak"/>
      </w:pPr>
    </w:p>
    <w:p w:rsidR="00000000" w:rsidRPr="00BF791F" w:rsidP="00BF791F">
      <w:pPr>
        <w:pStyle w:val="Heading1"/>
      </w:pPr>
      <w:bookmarkStart w:id="4" w:name="O_826991"/>
      <w:bookmarkEnd w:id="4"/>
      <w:r w:rsidRPr="00BF791F">
        <w:t>Foundation Skills</w:t>
      </w:r>
    </w:p>
    <w:p w:rsidR="00DD4481" w:rsidRPr="00DD4481" w:rsidP="00DD4481">
      <w:pPr>
        <w:pStyle w:val="BodyText"/>
        <w:rPr>
          <w:i/>
        </w:rPr>
      </w:pPr>
      <w:r w:rsidRPr="00DD4481">
        <w:rPr>
          <w:rStyle w:val="Emphasis"/>
        </w:rPr>
        <w:t>The Foundation Skills describe those req</w:t>
      </w:r>
      <w:r w:rsidRPr="00DD4481">
        <w:rPr>
          <w:rStyle w:val="Emphasis"/>
        </w:rPr>
        <w:t>uired skills (language, literacy, numeracy and employment skills) that are essential to performance.</w:t>
      </w:r>
    </w:p>
    <w:p w:rsidR="00000000" w:rsidRPr="00BF791F" w:rsidP="00DD4481">
      <w:pPr>
        <w:pStyle w:val="BodyText"/>
      </w:pPr>
      <w:r w:rsidRPr="00BF791F">
        <w:t>Foundation skills essential to performance are explicit in the performance criteria of this unit of competency.</w:t>
      </w:r>
    </w:p>
    <w:p w:rsidR="00000000" w:rsidRPr="00BF791F" w:rsidP="00BF791F">
      <w:pPr>
        <w:pStyle w:val="Heading1"/>
      </w:pPr>
      <w:bookmarkStart w:id="5" w:name="O_826993"/>
      <w:bookmarkEnd w:id="5"/>
      <w:r w:rsidRPr="00BF791F">
        <w:t>Unit Mapping Information</w:t>
      </w:r>
    </w:p>
    <w:p w:rsidR="00000000" w:rsidRPr="00BF791F" w:rsidP="00DD4481">
      <w:pPr>
        <w:pStyle w:val="BodyText"/>
      </w:pPr>
      <w:r w:rsidRPr="00BF791F">
        <w:t>No equivalent unit</w:t>
      </w:r>
    </w:p>
    <w:p w:rsidR="00000000" w:rsidRPr="00BF791F" w:rsidP="00BF791F">
      <w:pPr>
        <w:pStyle w:val="Heading1"/>
      </w:pPr>
      <w:bookmarkStart w:id="6" w:name="O_827000"/>
      <w:bookmarkEnd w:id="6"/>
      <w:r w:rsidRPr="00BF791F">
        <w:t>Links</w:t>
      </w:r>
    </w:p>
    <w:p w:rsidR="00000000" w:rsidRPr="00BF791F" w:rsidP="00DD4481">
      <w:pPr>
        <w:pStyle w:val="BodyText"/>
      </w:pPr>
      <w:r w:rsidRPr="00BF791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D368B">
        <w:rPr>
          <w:rStyle w:val="Hyperlink"/>
        </w:rPr>
        <w:t>https://vetnet.gov.au/Pages/TrainingDocs.aspx?q=ced1390f-48d9-4ab0-bd50-b015e5485705</w:t>
      </w:r>
      <w:r>
        <w:fldChar w:fldCharType="end"/>
      </w:r>
    </w:p>
    <w:p w:rsidR="00000000" w:rsidRPr="00BF791F" w:rsidP="00DD4481">
      <w:pPr>
        <w:pStyle w:val="BodyText"/>
        <w:sectPr w:rsidSect="00BF791F">
          <w:headerReference w:type="default" r:id="rId10"/>
          <w:footerReference w:type="default" r:id="rId11"/>
          <w:pgSz w:w="11908" w:h="16833"/>
          <w:pgMar w:top="1702" w:right="1418" w:bottom="1702" w:left="1418" w:header="992" w:footer="992" w:gutter="0"/>
          <w:cols w:space="720"/>
          <w:noEndnote/>
          <w:docGrid w:linePitch="299"/>
        </w:sectPr>
      </w:pPr>
    </w:p>
    <w:p w:rsidR="00000000" w:rsidRPr="00BF791F" w:rsidP="00BF791F">
      <w:pPr>
        <w:pStyle w:val="SuperHeading"/>
      </w:pPr>
      <w:r w:rsidRPr="00BF791F">
        <w:t>Assessment Requireme</w:t>
      </w:r>
      <w:r w:rsidRPr="00BF791F">
        <w:t>nts for HLTPOP016 Provide interventions to clients who are nicotine dependent</w:t>
      </w:r>
    </w:p>
    <w:p w:rsidR="00000000" w:rsidRPr="00BF791F" w:rsidP="00BF791F">
      <w:pPr>
        <w:pStyle w:val="Heading1"/>
      </w:pPr>
      <w:bookmarkStart w:id="7" w:name="O_826995"/>
      <w:bookmarkEnd w:id="7"/>
      <w:r w:rsidRPr="00BF791F">
        <w:t>Modification History</w:t>
      </w:r>
    </w:p>
    <w:tbl>
      <w:tblPr>
        <w:tblW w:w="0" w:type="auto"/>
        <w:tblLayout w:type="fixed"/>
        <w:tblCellMar>
          <w:left w:w="62" w:type="dxa"/>
          <w:right w:w="62" w:type="dxa"/>
        </w:tblCellMar>
        <w:tblLook w:val="0000"/>
      </w:tblPr>
      <w:tblGrid>
        <w:gridCol w:w="2790"/>
        <w:gridCol w:w="6344"/>
      </w:tblGrid>
      <w:tr w:rsidTr="00BF79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91F" w:rsidP="00BF791F">
            <w:pPr>
              <w:pStyle w:val="BodyText"/>
            </w:pPr>
            <w:r w:rsidRPr="00BF791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91F">
            <w:pPr>
              <w:pStyle w:val="BodyText"/>
              <w:rPr>
                <w:lang w:val="en-NZ"/>
              </w:rPr>
            </w:pPr>
            <w:r w:rsidRPr="00BF791F">
              <w:rPr>
                <w:rStyle w:val="SpecialBold"/>
              </w:rPr>
              <w:t>Comments</w:t>
            </w:r>
          </w:p>
        </w:tc>
      </w:tr>
      <w:tr w:rsidTr="00BF791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91F">
            <w:pPr>
              <w:pStyle w:val="BodyText"/>
              <w:rPr>
                <w:lang w:val="en-NZ"/>
              </w:rPr>
            </w:pPr>
            <w:r w:rsidRPr="00BF791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91F" w:rsidP="00BF791F">
            <w:pPr>
              <w:pStyle w:val="BodyText"/>
            </w:pPr>
            <w:r w:rsidRPr="00BF791F">
              <w:t xml:space="preserve">This version was released in </w:t>
            </w:r>
            <w:r w:rsidRPr="00BF791F">
              <w:rPr>
                <w:rStyle w:val="Emphasis"/>
              </w:rPr>
              <w:t>HLT Health Training Package release 3.0</w:t>
            </w:r>
            <w:r w:rsidRPr="00BF791F">
              <w:t xml:space="preserve"> and meets the requirements of the 2012 Stand</w:t>
            </w:r>
            <w:r w:rsidRPr="00BF791F">
              <w:t>ards for Training Packages.</w:t>
            </w:r>
          </w:p>
          <w:p w:rsidR="00000000" w:rsidRPr="00BF791F" w:rsidP="00BF791F">
            <w:pPr>
              <w:pStyle w:val="BodyText"/>
            </w:pPr>
          </w:p>
          <w:p w:rsidR="00000000" w:rsidRPr="00BF791F" w:rsidP="00BF791F">
            <w:pPr>
              <w:pStyle w:val="BodyText"/>
            </w:pPr>
            <w:r w:rsidRPr="00BF791F">
              <w:t>Minor changes to the elements and performance criteria. New evidence requirements for assessment, including volume and frequency requirements. Minor changes to knowledge evidence.</w:t>
            </w:r>
          </w:p>
          <w:p w:rsidR="00000000" w:rsidRPr="00BF791F" w:rsidP="00BF791F">
            <w:pPr>
              <w:pStyle w:val="BodyText"/>
            </w:pPr>
          </w:p>
          <w:p w:rsidR="00000000" w:rsidRPr="00BF791F" w:rsidP="00BF791F">
            <w:pPr>
              <w:pStyle w:val="BodyText"/>
            </w:pPr>
            <w:r w:rsidRPr="00BF791F">
              <w:t>Supersedes HLTPOP404C</w:t>
            </w:r>
          </w:p>
        </w:tc>
      </w:tr>
    </w:tbl>
    <w:p w:rsidR="00000000" w:rsidRPr="00BF791F" w:rsidP="00BF791F">
      <w:pPr>
        <w:pStyle w:val="BodyText"/>
      </w:pPr>
    </w:p>
    <w:p w:rsidR="00000000" w:rsidRPr="00BF791F" w:rsidP="00BF791F">
      <w:pPr>
        <w:pStyle w:val="AllowPageBreak"/>
      </w:pPr>
    </w:p>
    <w:p w:rsidR="00000000" w:rsidRPr="00BF791F" w:rsidP="00BF791F">
      <w:pPr>
        <w:pStyle w:val="Heading1"/>
      </w:pPr>
      <w:bookmarkStart w:id="8" w:name="O_826996"/>
      <w:bookmarkEnd w:id="8"/>
      <w:r w:rsidRPr="00BF791F">
        <w:t>Performance Evidence</w:t>
      </w:r>
    </w:p>
    <w:p w:rsidR="00000000" w:rsidRPr="00BF791F" w:rsidP="00DD4481">
      <w:pPr>
        <w:pStyle w:val="BodyText"/>
      </w:pPr>
      <w:r w:rsidRPr="00BF791F">
        <w:t>The candidate must show evidence of the ability to complete tasks outlined in the elements and performance criteria of this unit, manage tasks and manage contingencies in the context of the job role. There must be demonstrated evidence</w:t>
      </w:r>
      <w:r w:rsidRPr="00BF791F">
        <w:t xml:space="preserve"> that the candidate has:</w:t>
      </w:r>
    </w:p>
    <w:p w:rsidR="00000000" w:rsidRPr="00BF791F" w:rsidP="00BF791F">
      <w:pPr>
        <w:pStyle w:val="ListBullet"/>
      </w:pPr>
      <w:r w:rsidRPr="00BF791F">
        <w:t>followed correct procedures to provide a range of interventions to at least 3 clients who are nicotine dependent including:</w:t>
      </w:r>
    </w:p>
    <w:p w:rsidR="00000000" w:rsidRPr="00BF791F" w:rsidP="00BF791F">
      <w:pPr>
        <w:pStyle w:val="ListBullet2"/>
      </w:pPr>
      <w:r w:rsidRPr="00BF791F">
        <w:t>assessing clients nicotine dependence</w:t>
      </w:r>
    </w:p>
    <w:p w:rsidR="00000000" w:rsidRPr="00BF791F" w:rsidP="00BF791F">
      <w:pPr>
        <w:pStyle w:val="ListBullet2"/>
      </w:pPr>
      <w:r w:rsidRPr="00BF791F">
        <w:t>identifying appropriate intervention for each client</w:t>
      </w:r>
    </w:p>
    <w:p w:rsidR="00000000" w:rsidRPr="00BF791F" w:rsidP="00BF791F">
      <w:pPr>
        <w:pStyle w:val="ListBullet2"/>
      </w:pPr>
      <w:r w:rsidRPr="00BF791F">
        <w:t>monitoring client progress and providing additional support or referrals.</w:t>
      </w:r>
    </w:p>
    <w:p w:rsidR="00000000" w:rsidRPr="00BF791F" w:rsidP="00BF791F">
      <w:pPr>
        <w:pStyle w:val="AllowPageBreak"/>
      </w:pPr>
    </w:p>
    <w:p w:rsidR="00000000" w:rsidRPr="00BF791F" w:rsidP="00BF791F">
      <w:pPr>
        <w:pStyle w:val="Heading1"/>
      </w:pPr>
      <w:bookmarkStart w:id="9" w:name="O_826997"/>
      <w:bookmarkEnd w:id="9"/>
      <w:r w:rsidRPr="00BF791F">
        <w:t>Knowledge Evidence</w:t>
      </w:r>
    </w:p>
    <w:p w:rsidR="00000000" w:rsidRPr="00BF791F" w:rsidP="00DD4481">
      <w:pPr>
        <w:pStyle w:val="BodyText"/>
      </w:pPr>
      <w:r w:rsidRPr="00BF791F">
        <w:t>The candidate must be able to demonstrate essential knowledge required to effectively complete tasks outlined in the elements and performance criteria of this unit, manage tasks and manage contingencies in the context of the work role. This includes knowle</w:t>
      </w:r>
      <w:r w:rsidRPr="00BF791F">
        <w:t>dge of:</w:t>
      </w:r>
    </w:p>
    <w:p w:rsidR="00000000" w:rsidRPr="00BF791F" w:rsidP="00BF791F">
      <w:pPr>
        <w:pStyle w:val="ListBullet"/>
      </w:pPr>
      <w:r w:rsidRPr="00BF791F">
        <w:t>smoking cessation interventions</w:t>
      </w:r>
    </w:p>
    <w:p w:rsidR="00000000" w:rsidRPr="00BF791F" w:rsidP="00BF791F">
      <w:pPr>
        <w:pStyle w:val="ListBullet"/>
      </w:pPr>
      <w:r w:rsidRPr="00BF791F">
        <w:t xml:space="preserve">principles and techniques of brief intervention </w:t>
      </w:r>
    </w:p>
    <w:p w:rsidR="00000000" w:rsidRPr="00BF791F" w:rsidP="00BF791F">
      <w:pPr>
        <w:pStyle w:val="ListBullet"/>
      </w:pPr>
      <w:r w:rsidRPr="00BF791F">
        <w:t>contraindications associated with use of nicotine replacement therapies (NRT), including recent cardiac events, unstable angina and pregnancy</w:t>
      </w:r>
    </w:p>
    <w:p w:rsidR="00000000" w:rsidRPr="00BF791F" w:rsidP="00BF791F">
      <w:pPr>
        <w:pStyle w:val="ListBullet"/>
      </w:pPr>
      <w:r w:rsidRPr="00BF791F">
        <w:t>evidence-based key strat</w:t>
      </w:r>
      <w:r w:rsidRPr="00BF791F">
        <w:t>egies for smoking cessation</w:t>
      </w:r>
    </w:p>
    <w:p w:rsidR="00000000" w:rsidRPr="00BF791F" w:rsidP="00BF791F">
      <w:pPr>
        <w:pStyle w:val="ListBullet"/>
      </w:pPr>
      <w:r w:rsidRPr="00BF791F">
        <w:t>evidence-based aspects of dosage and duration of use of NRT</w:t>
      </w:r>
    </w:p>
    <w:p w:rsidR="00000000" w:rsidRPr="00BF791F" w:rsidP="00BF791F">
      <w:pPr>
        <w:pStyle w:val="ListBullet"/>
      </w:pPr>
      <w:r w:rsidRPr="00BF791F">
        <w:t>intensive counselling techniques suitable for smoking cessation interventions</w:t>
      </w:r>
    </w:p>
    <w:p w:rsidR="00000000" w:rsidRPr="00BF791F" w:rsidP="00BF791F">
      <w:pPr>
        <w:pStyle w:val="ListBullet"/>
      </w:pPr>
      <w:r w:rsidRPr="00BF791F">
        <w:t>interaction of nicotine with various medications</w:t>
      </w:r>
    </w:p>
    <w:p w:rsidR="00000000" w:rsidRPr="00BF791F" w:rsidP="00BF791F">
      <w:pPr>
        <w:pStyle w:val="ListBullet"/>
      </w:pPr>
      <w:r w:rsidRPr="00BF791F">
        <w:t>interaction of NRT with medications and other drugs, including caffeine, alcohol and insulin</w:t>
      </w:r>
    </w:p>
    <w:p w:rsidR="00000000" w:rsidRPr="00BF791F" w:rsidP="00BF791F">
      <w:pPr>
        <w:pStyle w:val="ListBullet"/>
      </w:pPr>
      <w:r w:rsidRPr="00BF791F">
        <w:t xml:space="preserve">internationally accepted definitions of nicotine dependence </w:t>
      </w:r>
    </w:p>
    <w:p w:rsidR="00000000" w:rsidRPr="00BF791F" w:rsidP="00BF791F">
      <w:pPr>
        <w:pStyle w:val="ListBullet"/>
      </w:pPr>
      <w:r w:rsidRPr="00BF791F">
        <w:t>validated nicotine dependence screening methods</w:t>
      </w:r>
    </w:p>
    <w:p w:rsidR="00000000" w:rsidRPr="00BF791F" w:rsidP="00BF791F">
      <w:pPr>
        <w:pStyle w:val="ListBullet"/>
      </w:pPr>
      <w:r w:rsidRPr="00BF791F">
        <w:t>motivational interviewing techniques</w:t>
      </w:r>
    </w:p>
    <w:p w:rsidR="00000000" w:rsidRPr="00BF791F" w:rsidP="00BF791F">
      <w:pPr>
        <w:pStyle w:val="ListBullet"/>
      </w:pPr>
      <w:r w:rsidRPr="00BF791F">
        <w:t>physiological lin</w:t>
      </w:r>
      <w:r w:rsidRPr="00BF791F">
        <w:t>ks between mental illness and nicotine dependence</w:t>
      </w:r>
    </w:p>
    <w:p w:rsidR="00000000" w:rsidRPr="00BF791F" w:rsidP="00BF791F">
      <w:pPr>
        <w:pStyle w:val="ListBullet"/>
      </w:pPr>
      <w:r w:rsidRPr="00BF791F">
        <w:t>process of neuro-adaptation to nicotine</w:t>
      </w:r>
    </w:p>
    <w:p w:rsidR="00000000" w:rsidRPr="00BF791F" w:rsidP="00BF791F">
      <w:pPr>
        <w:pStyle w:val="ListBullet"/>
      </w:pPr>
      <w:r w:rsidRPr="00BF791F">
        <w:t>processes of titration of nicotine dose and smoker compensation practices</w:t>
      </w:r>
    </w:p>
    <w:p w:rsidR="00000000" w:rsidRPr="00BF791F" w:rsidP="00BF791F">
      <w:pPr>
        <w:pStyle w:val="ListBullet"/>
      </w:pPr>
      <w:r w:rsidRPr="00BF791F">
        <w:t>types and use of non-prescription (including NRT) and prescription-only pharmacotherapies</w:t>
      </w:r>
    </w:p>
    <w:p w:rsidR="00000000" w:rsidRPr="00BF791F" w:rsidP="00BF791F">
      <w:pPr>
        <w:pStyle w:val="ListBullet"/>
      </w:pPr>
      <w:r w:rsidRPr="00BF791F">
        <w:t>or</w:t>
      </w:r>
      <w:r w:rsidRPr="00BF791F">
        <w:t>ganisation standards, policies and procedures.</w:t>
      </w:r>
    </w:p>
    <w:p w:rsidR="00000000" w:rsidRPr="00BF791F" w:rsidP="00BF791F">
      <w:pPr>
        <w:pStyle w:val="AllowPageBreak"/>
      </w:pPr>
    </w:p>
    <w:p w:rsidR="00000000" w:rsidRPr="00BF791F" w:rsidP="00BF791F">
      <w:pPr>
        <w:pStyle w:val="Heading1"/>
      </w:pPr>
      <w:bookmarkStart w:id="10" w:name="O_826998"/>
      <w:bookmarkEnd w:id="10"/>
      <w:r w:rsidRPr="00BF791F">
        <w:t>Assessment Conditions</w:t>
      </w:r>
    </w:p>
    <w:p w:rsidR="00000000" w:rsidRPr="00BF791F" w:rsidP="00DD4481">
      <w:pPr>
        <w:pStyle w:val="BodyText"/>
      </w:pPr>
      <w:r w:rsidRPr="00BF791F">
        <w:t>Skills must have been demonstrated in the workplace or in a simulated environment that reflects workplace conditions. Where simulation is used, it must reflect real worki</w:t>
      </w:r>
      <w:r w:rsidRPr="00BF791F">
        <w:t xml:space="preserve">ng conditions by modelling industry operating conditions and contingencies as well as using suitable facilities, equipment and resources. </w:t>
      </w:r>
    </w:p>
    <w:p w:rsidR="00000000" w:rsidRPr="00BF791F" w:rsidP="00DD4481">
      <w:pPr>
        <w:pStyle w:val="BodyText"/>
      </w:pPr>
      <w:r w:rsidRPr="00BF791F">
        <w:t>Assessors must satisfy the Standards for Registered Training Organisations (RTOs) 2015/AQTF mandatory competency req</w:t>
      </w:r>
      <w:r w:rsidRPr="00BF791F">
        <w:t>uirements for assessors.</w:t>
      </w:r>
    </w:p>
    <w:p w:rsidR="00000000" w:rsidRPr="00BF791F" w:rsidP="00BF791F">
      <w:pPr>
        <w:pStyle w:val="Heading1"/>
      </w:pPr>
      <w:bookmarkStart w:id="11" w:name="O_827001"/>
      <w:bookmarkEnd w:id="11"/>
      <w:r w:rsidRPr="00BF791F">
        <w:t>Links</w:t>
      </w:r>
    </w:p>
    <w:p w:rsidR="00000000" w:rsidRPr="00BF791F" w:rsidP="00DD4481">
      <w:pPr>
        <w:pStyle w:val="BodyText"/>
      </w:pPr>
      <w:r w:rsidRPr="00BF791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D368B">
        <w:rPr>
          <w:rStyle w:val="Hyperlink"/>
        </w:rPr>
        <w:t>https://vetnet.gov.au/Pages/TrainingDocs.aspx?q=ced1390f-48d9-4ab0-bd50-b015e5485705</w:t>
      </w:r>
      <w:r>
        <w:fldChar w:fldCharType="end"/>
      </w:r>
    </w:p>
    <w:p w:rsidR="00000000" w:rsidRPr="00BF791F" w:rsidP="00BF791F"/>
    <w:sectPr w:rsidSect="00BF79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1F" w:rsidRPr="00DD4481" w:rsidP="00DD4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81" w:rsidP="00BF7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4481" w:rsidP="00BF79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D4481" w:rsidP="00BF79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1F" w:rsidP="00BF791F">
    <w:pPr>
      <w:pStyle w:val="Footer"/>
      <w:framePr w:wrap="around"/>
    </w:pPr>
    <w:r>
      <w:fldChar w:fldCharType="begin"/>
    </w:r>
    <w:r>
      <w:instrText xml:space="preserve"> DOCPROPERTY  Subject  \* MERGEFORMAT </w:instrText>
    </w:r>
    <w:r>
      <w:fldChar w:fldCharType="separate"/>
    </w:r>
    <w:r w:rsidR="00DD4481">
      <w:t>Approved</w:t>
    </w:r>
    <w:r w:rsidR="00DD4481">
      <w:fldChar w:fldCharType="end"/>
    </w:r>
    <w:r>
      <w:tab/>
      <w:t xml:space="preserve">Page </w:t>
    </w:r>
    <w:r>
      <w:fldChar w:fldCharType="begin"/>
    </w:r>
    <w:r>
      <w:instrText xml:space="preserve"> PAGE  \* Arabic  \* MERGEFORMAT </w:instrText>
    </w:r>
    <w:r>
      <w:fldChar w:fldCharType="separate"/>
    </w:r>
    <w:r w:rsidR="00DD44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4481">
      <w:rPr>
        <w:noProof/>
      </w:rPr>
      <w:t>4</w:t>
    </w:r>
    <w:r>
      <w:rPr>
        <w:noProof/>
      </w:rPr>
      <w:fldChar w:fldCharType="end"/>
    </w:r>
  </w:p>
  <w:p w:rsidR="00BF791F" w:rsidP="00BF791F">
    <w:pPr>
      <w:pStyle w:val="Footer"/>
      <w:framePr w:wrap="around"/>
    </w:pPr>
    <w:r>
      <w:t xml:space="preserve">© Commonwealth of Australia, </w:t>
    </w:r>
    <w:r>
      <w:fldChar w:fldCharType="begin"/>
    </w:r>
    <w:r>
      <w:instrText xml:space="preserve"> DATE  \@ "yyyy"  \* MERGEFORMAT </w:instrText>
    </w:r>
    <w:r>
      <w:fldChar w:fldCharType="separate"/>
    </w:r>
    <w:r w:rsidR="00DD4481">
      <w:rPr>
        <w:noProof/>
      </w:rPr>
      <w:t>2025</w:t>
    </w:r>
    <w:r>
      <w:fldChar w:fldCharType="end"/>
    </w:r>
    <w:r>
      <w:tab/>
    </w:r>
    <w:r>
      <w:fldChar w:fldCharType="begin"/>
    </w:r>
    <w:r>
      <w:instrText xml:space="preserve"> DOCPROPERTY  Author  \* MERGEFORMAT </w:instrText>
    </w:r>
    <w:r>
      <w:fldChar w:fldCharType="separate"/>
    </w:r>
    <w:r w:rsidR="00DD4481">
      <w:t>HumanAbility</w:t>
    </w:r>
    <w:r w:rsidR="00DD4481">
      <w:fldChar w:fldCharType="end"/>
    </w:r>
  </w:p>
  <w:p w:rsidR="00BF791F" w:rsidP="00BF79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91F" w:rsidRPr="00DD4481" w:rsidP="00DD4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481" w:rsidRPr="002D2AF8" w:rsidP="00BF791F">
    <w:pPr>
      <w:pStyle w:val="Header"/>
      <w:framePr w:wrap="around"/>
    </w:pPr>
    <w:r>
      <w:fldChar w:fldCharType="begin"/>
    </w:r>
    <w:r>
      <w:instrText xml:space="preserve"> TITLE   \* MERGEFORMAT </w:instrText>
    </w:r>
    <w:r>
      <w:fldChar w:fldCharType="separate"/>
    </w:r>
    <w:r>
      <w:t>HLTPOP016 Provide interventions to clients who are nicotine dependent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4481" w:rsidP="00BF79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91F" w:rsidRPr="002D2AF8" w:rsidP="00BF791F">
    <w:pPr>
      <w:pStyle w:val="Header"/>
      <w:framePr w:wrap="around"/>
    </w:pPr>
    <w:r>
      <w:fldChar w:fldCharType="begin"/>
    </w:r>
    <w:r>
      <w:instrText xml:space="preserve"> TITLE   \* MERGEFORMAT </w:instrText>
    </w:r>
    <w:r>
      <w:fldChar w:fldCharType="separate"/>
    </w:r>
    <w:r w:rsidR="00DD4481">
      <w:t>HLTPOP016 Provide interventions to clients who are nicotine dependent</w:t>
    </w:r>
    <w:r w:rsidR="00DD4481">
      <w:fldChar w:fldCharType="end"/>
    </w:r>
    <w:r>
      <w:tab/>
      <w:t xml:space="preserve">Date this document was generated: </w:t>
    </w:r>
    <w:r>
      <w:fldChar w:fldCharType="begin"/>
    </w:r>
    <w:r>
      <w:instrText xml:space="preserve"> CREATEDATE  \@ "d MMMM yyyy"  \* MERGEFORMAT </w:instrText>
    </w:r>
    <w:r>
      <w:fldChar w:fldCharType="separate"/>
    </w:r>
    <w:r w:rsidR="00DD4481">
      <w:rPr>
        <w:noProof/>
      </w:rPr>
      <w:t>2 March 2025</w:t>
    </w:r>
    <w:r>
      <w:fldChar w:fldCharType="end"/>
    </w:r>
  </w:p>
  <w:p w:rsidR="00BF791F" w:rsidP="00BF7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989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7421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7E2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91F"/>
    <w:pPr>
      <w:spacing w:before="360" w:after="60"/>
      <w:outlineLvl w:val="0"/>
    </w:pPr>
    <w:rPr>
      <w:sz w:val="32"/>
    </w:rPr>
  </w:style>
  <w:style w:type="paragraph" w:styleId="Heading2">
    <w:name w:val="heading 2"/>
    <w:basedOn w:val="HeadingBase"/>
    <w:next w:val="BodyText"/>
    <w:link w:val="Heading2Char"/>
    <w:qFormat/>
    <w:rsid w:val="00BF791F"/>
    <w:pPr>
      <w:keepLines/>
      <w:spacing w:before="240" w:after="120"/>
      <w:outlineLvl w:val="1"/>
    </w:pPr>
    <w:rPr>
      <w:sz w:val="28"/>
      <w:szCs w:val="40"/>
    </w:rPr>
  </w:style>
  <w:style w:type="paragraph" w:styleId="Heading3">
    <w:name w:val="heading 3"/>
    <w:basedOn w:val="HeadingBase"/>
    <w:next w:val="BodyText"/>
    <w:link w:val="Heading3Char"/>
    <w:qFormat/>
    <w:rsid w:val="00BF791F"/>
    <w:pPr>
      <w:spacing w:before="180" w:after="120"/>
      <w:outlineLvl w:val="2"/>
    </w:pPr>
    <w:rPr>
      <w:spacing w:val="-10"/>
      <w:kern w:val="32"/>
    </w:rPr>
  </w:style>
  <w:style w:type="paragraph" w:styleId="Heading4">
    <w:name w:val="heading 4"/>
    <w:basedOn w:val="HeadingBase"/>
    <w:next w:val="BodyText"/>
    <w:link w:val="Heading4Char"/>
    <w:qFormat/>
    <w:rsid w:val="00BF791F"/>
    <w:pPr>
      <w:spacing w:before="160" w:after="120"/>
      <w:outlineLvl w:val="3"/>
    </w:pPr>
    <w:rPr>
      <w:sz w:val="22"/>
    </w:rPr>
  </w:style>
  <w:style w:type="paragraph" w:styleId="Heading5">
    <w:name w:val="heading 5"/>
    <w:basedOn w:val="HeadingBase"/>
    <w:next w:val="Normal"/>
    <w:link w:val="Heading5Char"/>
    <w:qFormat/>
    <w:rsid w:val="00BF791F"/>
    <w:pPr>
      <w:spacing w:before="80"/>
      <w:outlineLvl w:val="4"/>
    </w:pPr>
    <w:rPr>
      <w:color w:val="918585"/>
      <w:sz w:val="20"/>
    </w:rPr>
  </w:style>
  <w:style w:type="paragraph" w:styleId="Heading6">
    <w:name w:val="heading 6"/>
    <w:basedOn w:val="HeadingBase"/>
    <w:next w:val="Normal"/>
    <w:link w:val="Heading6Char"/>
    <w:qFormat/>
    <w:rsid w:val="00BF791F"/>
    <w:pPr>
      <w:spacing w:before="60"/>
      <w:outlineLvl w:val="5"/>
    </w:pPr>
    <w:rPr>
      <w:color w:val="918585"/>
      <w:sz w:val="20"/>
    </w:rPr>
  </w:style>
  <w:style w:type="paragraph" w:styleId="Heading7">
    <w:name w:val="heading 7"/>
    <w:basedOn w:val="Normal"/>
    <w:next w:val="Normal"/>
    <w:link w:val="Heading7Char"/>
    <w:qFormat/>
    <w:rsid w:val="00BF791F"/>
    <w:pPr>
      <w:ind w:left="720"/>
      <w:outlineLvl w:val="6"/>
    </w:pPr>
    <w:rPr>
      <w:i/>
    </w:rPr>
  </w:style>
  <w:style w:type="paragraph" w:styleId="Heading8">
    <w:name w:val="heading 8"/>
    <w:basedOn w:val="Normal"/>
    <w:next w:val="Normal"/>
    <w:link w:val="Heading8Char"/>
    <w:qFormat/>
    <w:rsid w:val="00BF791F"/>
    <w:pPr>
      <w:ind w:left="720"/>
      <w:outlineLvl w:val="7"/>
    </w:pPr>
    <w:rPr>
      <w:i/>
    </w:rPr>
  </w:style>
  <w:style w:type="paragraph" w:styleId="Heading9">
    <w:name w:val="heading 9"/>
    <w:basedOn w:val="Normal"/>
    <w:next w:val="Normal"/>
    <w:link w:val="Heading9Char"/>
    <w:qFormat/>
    <w:rsid w:val="00BF791F"/>
    <w:pPr>
      <w:ind w:left="720"/>
      <w:outlineLvl w:val="8"/>
    </w:pPr>
    <w:rPr>
      <w:i/>
    </w:rPr>
  </w:style>
  <w:style w:type="character" w:default="1" w:styleId="DefaultParagraphFont">
    <w:name w:val="Default Paragraph Font"/>
    <w:uiPriority w:val="1"/>
    <w:unhideWhenUsed/>
    <w:rsid w:val="00BF7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91F"/>
  </w:style>
  <w:style w:type="character" w:customStyle="1" w:styleId="Heading1Char">
    <w:name w:val="Heading 1 Char"/>
    <w:basedOn w:val="DefaultParagraphFont"/>
    <w:link w:val="Heading1"/>
    <w:rsid w:val="00BF791F"/>
    <w:rPr>
      <w:rFonts w:ascii="Times New Roman" w:eastAsia="Times New Roman" w:hAnsi="Times New Roman" w:cs="Times New Roman"/>
      <w:b/>
      <w:sz w:val="32"/>
      <w:szCs w:val="20"/>
      <w:lang w:eastAsia="en-US"/>
    </w:rPr>
  </w:style>
  <w:style w:type="paragraph" w:styleId="BodyText">
    <w:name w:val="Body Text"/>
    <w:basedOn w:val="Normal"/>
    <w:link w:val="BodyTextChar"/>
    <w:rsid w:val="00BF79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91F"/>
    <w:rPr>
      <w:rFonts w:ascii="Times New Roman" w:eastAsia="Times New Roman" w:hAnsi="Times New Roman" w:cs="Times New Roman"/>
      <w:sz w:val="24"/>
      <w:lang w:eastAsia="en-US"/>
    </w:rPr>
  </w:style>
  <w:style w:type="paragraph" w:styleId="ListBullet">
    <w:name w:val="List Bullet"/>
    <w:basedOn w:val="List"/>
    <w:rsid w:val="00BF791F"/>
    <w:pPr>
      <w:numPr>
        <w:numId w:val="12"/>
      </w:numPr>
      <w:tabs>
        <w:tab w:val="clear" w:pos="340"/>
      </w:tabs>
      <w:spacing w:before="40" w:after="40"/>
    </w:pPr>
  </w:style>
  <w:style w:type="character" w:customStyle="1" w:styleId="SpecialBold">
    <w:name w:val="Special Bold"/>
    <w:basedOn w:val="DefaultParagraphFont"/>
    <w:rsid w:val="00BF791F"/>
    <w:rPr>
      <w:b/>
      <w:spacing w:val="0"/>
    </w:rPr>
  </w:style>
  <w:style w:type="paragraph" w:styleId="ListBullet2">
    <w:name w:val="List Bullet 2"/>
    <w:basedOn w:val="List2"/>
    <w:rsid w:val="00BF791F"/>
    <w:pPr>
      <w:numPr>
        <w:numId w:val="13"/>
      </w:numPr>
      <w:tabs>
        <w:tab w:val="clear" w:pos="680"/>
      </w:tabs>
    </w:pPr>
  </w:style>
  <w:style w:type="character" w:styleId="Emphasis">
    <w:name w:val="Emphasis"/>
    <w:basedOn w:val="DefaultParagraphFont"/>
    <w:qFormat/>
    <w:rsid w:val="00BF791F"/>
    <w:rPr>
      <w:i/>
    </w:rPr>
  </w:style>
  <w:style w:type="paragraph" w:customStyle="1" w:styleId="SuperHeading">
    <w:name w:val="SuperHeading"/>
    <w:basedOn w:val="Normal"/>
    <w:rsid w:val="00BF791F"/>
    <w:pPr>
      <w:spacing w:before="240" w:after="120"/>
      <w:outlineLvl w:val="0"/>
    </w:pPr>
    <w:rPr>
      <w:rFonts w:ascii="Times New Roman" w:hAnsi="Times New Roman"/>
      <w:b/>
      <w:sz w:val="32"/>
    </w:rPr>
  </w:style>
  <w:style w:type="paragraph" w:customStyle="1" w:styleId="AllowPageBreak">
    <w:name w:val="AllowPageBreak"/>
    <w:rsid w:val="00BF79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91F"/>
    <w:rPr>
      <w:rFonts w:ascii="Courier New" w:eastAsia="Times New Roman" w:hAnsi="Courier New" w:cs="Times New Roman"/>
      <w:i/>
      <w:szCs w:val="20"/>
      <w:lang w:eastAsia="en-US"/>
    </w:rPr>
  </w:style>
  <w:style w:type="paragraph" w:customStyle="1" w:styleId="HeadingBase">
    <w:name w:val="Heading Base"/>
    <w:rsid w:val="00BF7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91F"/>
    <w:pPr>
      <w:tabs>
        <w:tab w:val="right" w:leader="dot" w:pos="9072"/>
      </w:tabs>
      <w:ind w:left="567"/>
    </w:pPr>
    <w:rPr>
      <w:szCs w:val="22"/>
    </w:rPr>
  </w:style>
  <w:style w:type="paragraph" w:customStyle="1" w:styleId="TOCBase">
    <w:name w:val="TOC Base"/>
    <w:rsid w:val="00BF7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91F"/>
    <w:pPr>
      <w:tabs>
        <w:tab w:val="right" w:leader="dot" w:pos="9072"/>
      </w:tabs>
      <w:spacing w:before="40" w:after="40"/>
      <w:ind w:left="284"/>
    </w:pPr>
    <w:rPr>
      <w:rFonts w:ascii="Times New Roman" w:hAnsi="Times New Roman"/>
    </w:rPr>
  </w:style>
  <w:style w:type="paragraph" w:styleId="TOC1">
    <w:name w:val="toc 1"/>
    <w:basedOn w:val="TOCBase"/>
    <w:next w:val="Normal"/>
    <w:rsid w:val="00BF79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91F"/>
    <w:rPr>
      <w:rFonts w:ascii="Times New Roman" w:eastAsia="Times New Roman" w:hAnsi="Times New Roman" w:cs="Times New Roman"/>
      <w:sz w:val="16"/>
      <w:lang w:eastAsia="en-US"/>
    </w:rPr>
  </w:style>
  <w:style w:type="paragraph" w:styleId="Title">
    <w:name w:val="Title"/>
    <w:basedOn w:val="HeadingBase"/>
    <w:link w:val="TitleChar"/>
    <w:qFormat/>
    <w:rsid w:val="00BF791F"/>
    <w:pPr>
      <w:spacing w:before="5040"/>
      <w:jc w:val="center"/>
    </w:pPr>
    <w:rPr>
      <w:sz w:val="48"/>
      <w:szCs w:val="72"/>
      <w:lang w:val="en-US"/>
    </w:rPr>
  </w:style>
  <w:style w:type="character" w:customStyle="1" w:styleId="TitleChar">
    <w:name w:val="Title Char"/>
    <w:basedOn w:val="DefaultParagraphFont"/>
    <w:link w:val="Title"/>
    <w:rsid w:val="00BF7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91F"/>
    <w:pPr>
      <w:tabs>
        <w:tab w:val="left" w:pos="3600"/>
        <w:tab w:val="left" w:pos="3958"/>
      </w:tabs>
    </w:pPr>
  </w:style>
  <w:style w:type="paragraph" w:styleId="List">
    <w:name w:val="List"/>
    <w:basedOn w:val="BodyText"/>
    <w:next w:val="BodyText"/>
    <w:rsid w:val="00BF791F"/>
    <w:pPr>
      <w:tabs>
        <w:tab w:val="left" w:pos="340"/>
      </w:tabs>
      <w:spacing w:before="60" w:after="60"/>
      <w:ind w:left="340" w:hanging="340"/>
    </w:pPr>
  </w:style>
  <w:style w:type="paragraph" w:customStyle="1" w:styleId="Note">
    <w:name w:val="Note"/>
    <w:basedOn w:val="BodyText"/>
    <w:rsid w:val="00BF7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91F"/>
    <w:pPr>
      <w:framePr w:wrap="auto" w:hAnchor="text" w:y="6049"/>
    </w:pPr>
    <w:rPr>
      <w:color w:val="000000"/>
      <w:sz w:val="40"/>
    </w:rPr>
  </w:style>
  <w:style w:type="paragraph" w:customStyle="1" w:styleId="TOCTitle">
    <w:name w:val="TOCTitle"/>
    <w:basedOn w:val="Heading1"/>
    <w:rsid w:val="00BF791F"/>
    <w:pPr>
      <w:spacing w:after="240"/>
      <w:jc w:val="center"/>
      <w:outlineLvl w:val="9"/>
    </w:pPr>
    <w:rPr>
      <w:caps/>
    </w:rPr>
  </w:style>
  <w:style w:type="paragraph" w:customStyle="1" w:styleId="Version">
    <w:name w:val="Version"/>
    <w:rsid w:val="00BF79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91F"/>
    <w:pPr>
      <w:keepNext w:val="0"/>
      <w:tabs>
        <w:tab w:val="right" w:pos="4176"/>
      </w:tabs>
      <w:ind w:left="198" w:hanging="198"/>
    </w:pPr>
    <w:rPr>
      <w:rFonts w:ascii="Garamond" w:hAnsi="Garamond"/>
    </w:rPr>
  </w:style>
  <w:style w:type="paragraph" w:styleId="IndexHeading">
    <w:name w:val="index heading"/>
    <w:basedOn w:val="Normal"/>
    <w:next w:val="Index1"/>
    <w:semiHidden/>
    <w:rsid w:val="00BF791F"/>
    <w:pPr>
      <w:spacing w:before="120" w:after="120"/>
    </w:pPr>
    <w:rPr>
      <w:rFonts w:ascii="Arial" w:hAnsi="Arial"/>
      <w:b/>
      <w:color w:val="918585"/>
      <w:sz w:val="24"/>
    </w:rPr>
  </w:style>
  <w:style w:type="paragraph" w:styleId="Header">
    <w:name w:val="header"/>
    <w:basedOn w:val="Normal"/>
    <w:link w:val="HeaderChar"/>
    <w:rsid w:val="00BF7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91F"/>
    <w:rPr>
      <w:rFonts w:ascii="Times New Roman" w:eastAsia="Times New Roman" w:hAnsi="Times New Roman" w:cs="Times New Roman"/>
      <w:sz w:val="16"/>
      <w:szCs w:val="20"/>
      <w:lang w:val="en-GB" w:eastAsia="en-US"/>
    </w:rPr>
  </w:style>
  <w:style w:type="paragraph" w:customStyle="1" w:styleId="Chapter">
    <w:name w:val="Chapter"/>
    <w:basedOn w:val="Normal"/>
    <w:rsid w:val="00BF791F"/>
    <w:pPr>
      <w:spacing w:before="240"/>
    </w:pPr>
    <w:rPr>
      <w:rFonts w:ascii="Times New Roman" w:hAnsi="Times New Roman"/>
      <w:smallCaps/>
      <w:spacing w:val="80"/>
      <w:sz w:val="28"/>
    </w:rPr>
  </w:style>
  <w:style w:type="paragraph" w:customStyle="1" w:styleId="InChapter">
    <w:name w:val="InChapter"/>
    <w:basedOn w:val="Heading3"/>
    <w:rsid w:val="00BF791F"/>
    <w:pPr>
      <w:spacing w:after="240"/>
      <w:outlineLvl w:val="9"/>
    </w:pPr>
    <w:rPr>
      <w:noProof/>
    </w:rPr>
  </w:style>
  <w:style w:type="paragraph" w:styleId="Index2">
    <w:name w:val="index 2"/>
    <w:basedOn w:val="Normal"/>
    <w:next w:val="Normal"/>
    <w:semiHidden/>
    <w:rsid w:val="00BF791F"/>
    <w:pPr>
      <w:tabs>
        <w:tab w:val="right" w:pos="4176"/>
      </w:tabs>
      <w:ind w:left="568" w:hanging="284"/>
    </w:pPr>
    <w:rPr>
      <w:rFonts w:ascii="Garamond" w:hAnsi="Garamond"/>
    </w:rPr>
  </w:style>
  <w:style w:type="paragraph" w:customStyle="1" w:styleId="Byline">
    <w:name w:val="Byline"/>
    <w:rsid w:val="00BF7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91F"/>
    <w:pPr>
      <w:tabs>
        <w:tab w:val="clear" w:pos="3600"/>
        <w:tab w:val="clear" w:pos="3958"/>
      </w:tabs>
      <w:jc w:val="right"/>
    </w:pPr>
  </w:style>
  <w:style w:type="paragraph" w:styleId="Caption">
    <w:name w:val="caption"/>
    <w:basedOn w:val="BodyText"/>
    <w:next w:val="Normal"/>
    <w:qFormat/>
    <w:rsid w:val="00BF791F"/>
    <w:pPr>
      <w:framePr w:w="2268" w:hSpace="181" w:vSpace="181" w:wrap="around" w:vAnchor="text" w:hAnchor="page" w:x="1135" w:y="285" w:anchorLock="1"/>
    </w:pPr>
    <w:rPr>
      <w:i/>
    </w:rPr>
  </w:style>
  <w:style w:type="paragraph" w:customStyle="1" w:styleId="MiniTOCTitle">
    <w:name w:val="MiniTOCTitle"/>
    <w:basedOn w:val="Heading4"/>
    <w:rsid w:val="00BF791F"/>
    <w:pPr>
      <w:spacing w:before="240"/>
      <w:outlineLvl w:val="9"/>
    </w:pPr>
    <w:rPr>
      <w:noProof/>
      <w:sz w:val="24"/>
    </w:rPr>
  </w:style>
  <w:style w:type="paragraph" w:customStyle="1" w:styleId="MiniTOCItem">
    <w:name w:val="MiniTOCItem"/>
    <w:basedOn w:val="ListBullet"/>
    <w:rsid w:val="00BF791F"/>
    <w:pPr>
      <w:numPr>
        <w:numId w:val="0"/>
      </w:numPr>
      <w:tabs>
        <w:tab w:val="right" w:leader="dot" w:pos="6521"/>
      </w:tabs>
      <w:spacing w:before="0" w:after="0"/>
    </w:pPr>
  </w:style>
  <w:style w:type="paragraph" w:customStyle="1" w:styleId="TOFTitle">
    <w:name w:val="TOFTitle"/>
    <w:basedOn w:val="TOCTitle"/>
    <w:rsid w:val="00BF791F"/>
  </w:style>
  <w:style w:type="paragraph" w:styleId="TableofFigures">
    <w:name w:val="table of figures"/>
    <w:basedOn w:val="Normal"/>
    <w:next w:val="Normal"/>
    <w:semiHidden/>
    <w:rsid w:val="00BF791F"/>
    <w:pPr>
      <w:tabs>
        <w:tab w:val="right" w:leader="dot" w:pos="9072"/>
      </w:tabs>
      <w:ind w:left="970" w:hanging="403"/>
    </w:pPr>
    <w:rPr>
      <w:rFonts w:ascii="Times New Roman" w:hAnsi="Times New Roman"/>
      <w:b/>
    </w:rPr>
  </w:style>
  <w:style w:type="paragraph" w:styleId="ListNumber">
    <w:name w:val="List Number"/>
    <w:basedOn w:val="List"/>
    <w:rsid w:val="00BF791F"/>
    <w:pPr>
      <w:numPr>
        <w:numId w:val="15"/>
      </w:numPr>
      <w:tabs>
        <w:tab w:val="clear" w:pos="340"/>
      </w:tabs>
    </w:pPr>
  </w:style>
  <w:style w:type="character" w:customStyle="1" w:styleId="WingdingSymbols">
    <w:name w:val="Wingding Symbols"/>
    <w:rsid w:val="00BF791F"/>
    <w:rPr>
      <w:rFonts w:ascii="Wingdings" w:hAnsi="Wingdings"/>
    </w:rPr>
  </w:style>
  <w:style w:type="paragraph" w:customStyle="1" w:styleId="TableHeading">
    <w:name w:val="Table Heading"/>
    <w:basedOn w:val="HeadingBase"/>
    <w:rsid w:val="00BF791F"/>
    <w:pPr>
      <w:keepLines/>
      <w:pBdr>
        <w:bottom w:val="single" w:sz="6" w:space="1" w:color="918585"/>
      </w:pBdr>
      <w:spacing w:before="240"/>
    </w:pPr>
  </w:style>
  <w:style w:type="character" w:customStyle="1" w:styleId="HotSpot">
    <w:name w:val="HotSpot"/>
    <w:rsid w:val="00BF791F"/>
    <w:rPr>
      <w:color w:val="0033CC"/>
      <w:u w:val="none"/>
    </w:rPr>
  </w:style>
  <w:style w:type="paragraph" w:customStyle="1" w:styleId="BodyTextRight">
    <w:name w:val="Body Text Right"/>
    <w:basedOn w:val="BodyText"/>
    <w:rsid w:val="00BF791F"/>
    <w:pPr>
      <w:spacing w:before="0" w:after="0"/>
      <w:jc w:val="right"/>
    </w:pPr>
  </w:style>
  <w:style w:type="paragraph" w:styleId="Index3">
    <w:name w:val="index 3"/>
    <w:basedOn w:val="ListNumber2"/>
    <w:next w:val="Normal"/>
    <w:semiHidden/>
    <w:rsid w:val="00BF791F"/>
    <w:pPr>
      <w:numPr>
        <w:numId w:val="0"/>
      </w:numPr>
      <w:tabs>
        <w:tab w:val="right" w:leader="dot" w:pos="4176"/>
      </w:tabs>
    </w:pPr>
  </w:style>
  <w:style w:type="paragraph" w:styleId="ListNumber2">
    <w:name w:val="List Number 2"/>
    <w:basedOn w:val="List2"/>
    <w:rsid w:val="00BF791F"/>
    <w:pPr>
      <w:numPr>
        <w:numId w:val="10"/>
      </w:numPr>
      <w:tabs>
        <w:tab w:val="clear" w:pos="1060"/>
      </w:tabs>
    </w:pPr>
  </w:style>
  <w:style w:type="paragraph" w:customStyle="1" w:styleId="MarginNote">
    <w:name w:val="Margin Note"/>
    <w:basedOn w:val="BodyText"/>
    <w:rsid w:val="00BF7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91F"/>
    <w:rPr>
      <w:sz w:val="32"/>
    </w:rPr>
  </w:style>
  <w:style w:type="paragraph" w:customStyle="1" w:styleId="HeadingProcedure">
    <w:name w:val="Heading Procedure"/>
    <w:basedOn w:val="HeadingBase"/>
    <w:next w:val="Normal"/>
    <w:rsid w:val="00BF791F"/>
    <w:pPr>
      <w:tabs>
        <w:tab w:val="left" w:pos="0"/>
      </w:tabs>
      <w:spacing w:before="120" w:after="60"/>
    </w:pPr>
    <w:rPr>
      <w:i/>
      <w:color w:val="918585"/>
      <w:sz w:val="22"/>
    </w:rPr>
  </w:style>
  <w:style w:type="paragraph" w:customStyle="1" w:styleId="TableBodyText">
    <w:name w:val="Table Body Text"/>
    <w:basedOn w:val="BodyText"/>
    <w:rsid w:val="00BF791F"/>
    <w:pPr>
      <w:spacing w:before="60" w:after="60"/>
    </w:pPr>
  </w:style>
  <w:style w:type="paragraph" w:styleId="ListContinue">
    <w:name w:val="List Continue"/>
    <w:basedOn w:val="List"/>
    <w:rsid w:val="00BF791F"/>
    <w:pPr>
      <w:ind w:firstLine="0"/>
    </w:pPr>
  </w:style>
  <w:style w:type="paragraph" w:customStyle="1" w:styleId="ListNote">
    <w:name w:val="List Note"/>
    <w:basedOn w:val="List"/>
    <w:rsid w:val="00BF791F"/>
    <w:pPr>
      <w:pBdr>
        <w:top w:val="single" w:sz="6" w:space="2" w:color="918585"/>
        <w:bottom w:val="single" w:sz="6" w:space="2" w:color="918585"/>
      </w:pBdr>
      <w:tabs>
        <w:tab w:val="left" w:pos="1021"/>
      </w:tabs>
      <w:ind w:firstLine="0"/>
    </w:pPr>
  </w:style>
  <w:style w:type="paragraph" w:customStyle="1" w:styleId="Warning">
    <w:name w:val="Warning"/>
    <w:basedOn w:val="BodyText"/>
    <w:rsid w:val="00BF791F"/>
    <w:pPr>
      <w:shd w:val="clear" w:color="auto" w:fill="D9D9D9"/>
      <w:tabs>
        <w:tab w:val="left" w:pos="992"/>
      </w:tabs>
      <w:ind w:left="119" w:right="119"/>
    </w:pPr>
    <w:rPr>
      <w:sz w:val="20"/>
    </w:rPr>
  </w:style>
  <w:style w:type="paragraph" w:customStyle="1" w:styleId="MarginIcons">
    <w:name w:val="Margin Icons"/>
    <w:basedOn w:val="BodyText"/>
    <w:rsid w:val="00BF7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91F"/>
    <w:rPr>
      <w:rFonts w:ascii="Courier New" w:hAnsi="Courier New"/>
    </w:rPr>
  </w:style>
  <w:style w:type="paragraph" w:customStyle="1" w:styleId="NoteBullet">
    <w:name w:val="Note Bullet"/>
    <w:basedOn w:val="Note"/>
    <w:rsid w:val="00BF791F"/>
    <w:pPr>
      <w:tabs>
        <w:tab w:val="clear" w:pos="680"/>
      </w:tabs>
      <w:spacing w:before="60" w:after="60"/>
    </w:pPr>
  </w:style>
  <w:style w:type="paragraph" w:customStyle="1" w:styleId="SubHeading2">
    <w:name w:val="SubHeading2"/>
    <w:basedOn w:val="HeadingBase"/>
    <w:rsid w:val="00BF791F"/>
    <w:pPr>
      <w:spacing w:before="240" w:after="60"/>
    </w:pPr>
    <w:rPr>
      <w:sz w:val="20"/>
    </w:rPr>
  </w:style>
  <w:style w:type="paragraph" w:customStyle="1" w:styleId="SubHeading1">
    <w:name w:val="SubHeading1"/>
    <w:basedOn w:val="HeadingBase"/>
    <w:rsid w:val="00BF791F"/>
    <w:pPr>
      <w:spacing w:before="240" w:after="60"/>
    </w:pPr>
    <w:rPr>
      <w:color w:val="918585"/>
      <w:sz w:val="22"/>
    </w:rPr>
  </w:style>
  <w:style w:type="paragraph" w:customStyle="1" w:styleId="SideHeading">
    <w:name w:val="Side Heading"/>
    <w:basedOn w:val="HeadingBase"/>
    <w:rsid w:val="00BF7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91F"/>
    <w:pPr>
      <w:tabs>
        <w:tab w:val="num" w:pos="360"/>
      </w:tabs>
    </w:pPr>
  </w:style>
  <w:style w:type="paragraph" w:styleId="PlainText">
    <w:name w:val="Plain Text"/>
    <w:basedOn w:val="Normal"/>
    <w:link w:val="PlainTextChar"/>
    <w:rsid w:val="00BF791F"/>
    <w:rPr>
      <w:sz w:val="20"/>
    </w:rPr>
  </w:style>
  <w:style w:type="character" w:customStyle="1" w:styleId="PlainTextChar">
    <w:name w:val="Plain Text Char"/>
    <w:basedOn w:val="DefaultParagraphFont"/>
    <w:link w:val="PlainText"/>
    <w:rsid w:val="00BF791F"/>
    <w:rPr>
      <w:rFonts w:ascii="Courier New" w:eastAsia="Times New Roman" w:hAnsi="Courier New" w:cs="Times New Roman"/>
      <w:sz w:val="20"/>
      <w:szCs w:val="20"/>
      <w:lang w:eastAsia="en-US"/>
    </w:rPr>
  </w:style>
  <w:style w:type="character" w:customStyle="1" w:styleId="MenuOption">
    <w:name w:val="Menu Option"/>
    <w:basedOn w:val="DefaultParagraphFont"/>
    <w:rsid w:val="00BF791F"/>
    <w:rPr>
      <w:b/>
      <w:smallCaps/>
    </w:rPr>
  </w:style>
  <w:style w:type="paragraph" w:customStyle="1" w:styleId="TableListNumber">
    <w:name w:val="Table List Number"/>
    <w:basedOn w:val="ListNumber"/>
    <w:rsid w:val="00BF791F"/>
    <w:pPr>
      <w:numPr>
        <w:numId w:val="0"/>
      </w:numPr>
    </w:pPr>
  </w:style>
  <w:style w:type="paragraph" w:styleId="TOC4">
    <w:name w:val="toc 4"/>
    <w:basedOn w:val="TOCBase"/>
    <w:next w:val="Normal"/>
    <w:semiHidden/>
    <w:rsid w:val="00BF791F"/>
    <w:pPr>
      <w:tabs>
        <w:tab w:val="right" w:leader="dot" w:pos="9071"/>
      </w:tabs>
      <w:ind w:left="1701"/>
    </w:pPr>
  </w:style>
  <w:style w:type="paragraph" w:customStyle="1" w:styleId="ListAlpha">
    <w:name w:val="List Alpha"/>
    <w:basedOn w:val="List"/>
    <w:rsid w:val="00BF791F"/>
    <w:pPr>
      <w:numPr>
        <w:numId w:val="9"/>
      </w:numPr>
    </w:pPr>
  </w:style>
  <w:style w:type="paragraph" w:customStyle="1" w:styleId="ListAlpha2">
    <w:name w:val="List Alpha 2"/>
    <w:basedOn w:val="List2"/>
    <w:rsid w:val="00BF791F"/>
    <w:pPr>
      <w:numPr>
        <w:numId w:val="8"/>
      </w:numPr>
    </w:pPr>
  </w:style>
  <w:style w:type="paragraph" w:styleId="List2">
    <w:name w:val="List 2"/>
    <w:basedOn w:val="BodyText"/>
    <w:rsid w:val="00BF791F"/>
    <w:pPr>
      <w:tabs>
        <w:tab w:val="left" w:pos="680"/>
      </w:tabs>
      <w:spacing w:before="60" w:after="60"/>
      <w:ind w:left="680" w:hanging="340"/>
    </w:pPr>
  </w:style>
  <w:style w:type="paragraph" w:styleId="List3">
    <w:name w:val="List 3"/>
    <w:basedOn w:val="BodyText"/>
    <w:rsid w:val="00BF791F"/>
    <w:pPr>
      <w:tabs>
        <w:tab w:val="left" w:pos="1021"/>
      </w:tabs>
      <w:spacing w:before="60" w:after="60"/>
      <w:ind w:left="1020" w:hanging="340"/>
    </w:pPr>
  </w:style>
  <w:style w:type="paragraph" w:styleId="List4">
    <w:name w:val="List 4"/>
    <w:basedOn w:val="BodyText"/>
    <w:rsid w:val="00BF791F"/>
    <w:pPr>
      <w:tabs>
        <w:tab w:val="left" w:pos="1361"/>
      </w:tabs>
      <w:spacing w:before="60" w:after="60"/>
      <w:ind w:left="1361" w:hanging="340"/>
    </w:pPr>
  </w:style>
  <w:style w:type="paragraph" w:styleId="List5">
    <w:name w:val="List 5"/>
    <w:basedOn w:val="BodyText"/>
    <w:rsid w:val="00BF791F"/>
    <w:pPr>
      <w:tabs>
        <w:tab w:val="left" w:pos="1701"/>
      </w:tabs>
      <w:spacing w:before="60" w:after="60"/>
      <w:ind w:left="1701" w:hanging="340"/>
    </w:pPr>
  </w:style>
  <w:style w:type="paragraph" w:styleId="ListBullet3">
    <w:name w:val="List Bullet 3"/>
    <w:basedOn w:val="List3"/>
    <w:rsid w:val="00BF791F"/>
    <w:pPr>
      <w:numPr>
        <w:numId w:val="14"/>
      </w:numPr>
      <w:tabs>
        <w:tab w:val="clear" w:pos="1021"/>
      </w:tabs>
      <w:ind w:left="1037" w:hanging="357"/>
    </w:pPr>
  </w:style>
  <w:style w:type="paragraph" w:styleId="ListBullet4">
    <w:name w:val="List Bullet 4"/>
    <w:basedOn w:val="List4"/>
    <w:rsid w:val="00BF791F"/>
    <w:pPr>
      <w:numPr>
        <w:numId w:val="3"/>
      </w:numPr>
      <w:tabs>
        <w:tab w:val="clear" w:pos="1361"/>
      </w:tabs>
    </w:pPr>
  </w:style>
  <w:style w:type="paragraph" w:styleId="ListBullet5">
    <w:name w:val="List Bullet 5"/>
    <w:basedOn w:val="List5"/>
    <w:rsid w:val="00BF791F"/>
    <w:pPr>
      <w:numPr>
        <w:numId w:val="4"/>
      </w:numPr>
    </w:pPr>
  </w:style>
  <w:style w:type="paragraph" w:styleId="ListContinue2">
    <w:name w:val="List Continue 2"/>
    <w:basedOn w:val="List2"/>
    <w:rsid w:val="00BF791F"/>
    <w:pPr>
      <w:ind w:firstLine="0"/>
    </w:pPr>
  </w:style>
  <w:style w:type="paragraph" w:styleId="ListContinue3">
    <w:name w:val="List Continue 3"/>
    <w:basedOn w:val="List3"/>
    <w:rsid w:val="00BF791F"/>
    <w:pPr>
      <w:ind w:left="1021" w:firstLine="0"/>
    </w:pPr>
  </w:style>
  <w:style w:type="paragraph" w:styleId="ListContinue4">
    <w:name w:val="List Continue 4"/>
    <w:basedOn w:val="List4"/>
    <w:rsid w:val="00BF791F"/>
    <w:pPr>
      <w:ind w:firstLine="0"/>
    </w:pPr>
  </w:style>
  <w:style w:type="paragraph" w:styleId="ListContinue5">
    <w:name w:val="List Continue 5"/>
    <w:basedOn w:val="List5"/>
    <w:rsid w:val="00BF791F"/>
    <w:pPr>
      <w:ind w:firstLine="0"/>
    </w:pPr>
  </w:style>
  <w:style w:type="paragraph" w:styleId="ListNumber3">
    <w:name w:val="List Number 3"/>
    <w:basedOn w:val="List3"/>
    <w:rsid w:val="00BF791F"/>
    <w:pPr>
      <w:numPr>
        <w:numId w:val="5"/>
      </w:numPr>
    </w:pPr>
  </w:style>
  <w:style w:type="paragraph" w:styleId="ListNumber4">
    <w:name w:val="List Number 4"/>
    <w:basedOn w:val="List4"/>
    <w:rsid w:val="00BF791F"/>
    <w:pPr>
      <w:numPr>
        <w:numId w:val="6"/>
      </w:numPr>
    </w:pPr>
  </w:style>
  <w:style w:type="paragraph" w:styleId="ListNumber5">
    <w:name w:val="List Number 5"/>
    <w:basedOn w:val="List5"/>
    <w:rsid w:val="00BF791F"/>
    <w:pPr>
      <w:numPr>
        <w:numId w:val="7"/>
      </w:numPr>
    </w:pPr>
  </w:style>
  <w:style w:type="paragraph" w:styleId="BlockText">
    <w:name w:val="Block Text"/>
    <w:basedOn w:val="Normal"/>
    <w:rsid w:val="00BF791F"/>
    <w:pPr>
      <w:spacing w:after="120"/>
      <w:ind w:left="1440" w:right="1440"/>
    </w:pPr>
  </w:style>
  <w:style w:type="character" w:customStyle="1" w:styleId="Subscript">
    <w:name w:val="Subscript"/>
    <w:basedOn w:val="DefaultParagraphFont"/>
    <w:rsid w:val="00BF791F"/>
    <w:rPr>
      <w:sz w:val="16"/>
      <w:vertAlign w:val="subscript"/>
    </w:rPr>
  </w:style>
  <w:style w:type="character" w:customStyle="1" w:styleId="Superscript">
    <w:name w:val="Superscript"/>
    <w:basedOn w:val="DefaultParagraphFont"/>
    <w:rsid w:val="00BF791F"/>
    <w:rPr>
      <w:sz w:val="16"/>
      <w:vertAlign w:val="superscript"/>
    </w:rPr>
  </w:style>
  <w:style w:type="character" w:customStyle="1" w:styleId="Symbols">
    <w:name w:val="Symbols"/>
    <w:basedOn w:val="DefaultParagraphFont"/>
    <w:rsid w:val="00BF791F"/>
    <w:rPr>
      <w:rFonts w:ascii="Symbol" w:hAnsi="Symbol"/>
    </w:rPr>
  </w:style>
  <w:style w:type="character" w:customStyle="1" w:styleId="MenuOptions">
    <w:name w:val="Menu Options"/>
    <w:basedOn w:val="DefaultParagraphFont"/>
    <w:rsid w:val="00BF791F"/>
    <w:rPr>
      <w:rFonts w:ascii="Arial Narrow" w:hAnsi="Arial Narrow"/>
      <w:smallCaps/>
    </w:rPr>
  </w:style>
  <w:style w:type="character" w:customStyle="1" w:styleId="Buttons">
    <w:name w:val="Buttons"/>
    <w:basedOn w:val="DefaultParagraphFont"/>
    <w:rsid w:val="00BF791F"/>
    <w:rPr>
      <w:b/>
    </w:rPr>
  </w:style>
  <w:style w:type="character" w:customStyle="1" w:styleId="Underlined">
    <w:name w:val="Underlined"/>
    <w:basedOn w:val="DefaultParagraphFont"/>
    <w:rsid w:val="00BF791F"/>
    <w:rPr>
      <w:u w:val="single"/>
    </w:rPr>
  </w:style>
  <w:style w:type="paragraph" w:customStyle="1" w:styleId="TableBodyTextRight">
    <w:name w:val="Table Body Text Right"/>
    <w:basedOn w:val="TableBodyText"/>
    <w:rsid w:val="00BF791F"/>
    <w:pPr>
      <w:widowControl w:val="0"/>
      <w:autoSpaceDE w:val="0"/>
      <w:autoSpaceDN w:val="0"/>
      <w:adjustRightInd w:val="0"/>
      <w:jc w:val="right"/>
    </w:pPr>
    <w:rPr>
      <w:rFonts w:cs="Arial"/>
      <w:szCs w:val="18"/>
    </w:rPr>
  </w:style>
  <w:style w:type="paragraph" w:customStyle="1" w:styleId="CopyrightText">
    <w:name w:val="Copyright Text"/>
    <w:basedOn w:val="BodyText"/>
    <w:rsid w:val="00BF791F"/>
    <w:rPr>
      <w:sz w:val="18"/>
    </w:rPr>
  </w:style>
  <w:style w:type="paragraph" w:customStyle="1" w:styleId="BodySmallRight">
    <w:name w:val="Body Small Right"/>
    <w:basedOn w:val="BodyTextRight"/>
    <w:rsid w:val="00BF791F"/>
    <w:rPr>
      <w:sz w:val="18"/>
      <w:szCs w:val="18"/>
    </w:rPr>
  </w:style>
  <w:style w:type="paragraph" w:customStyle="1" w:styleId="MarginEdition">
    <w:name w:val="Margin Edition"/>
    <w:basedOn w:val="MarginNote"/>
    <w:rsid w:val="00BF791F"/>
    <w:pPr>
      <w:spacing w:before="0" w:after="0"/>
    </w:pPr>
    <w:rPr>
      <w:rFonts w:ascii="Times New Roman" w:hAnsi="Times New Roman"/>
      <w:color w:val="999999"/>
    </w:rPr>
  </w:style>
  <w:style w:type="paragraph" w:customStyle="1" w:styleId="Spacer">
    <w:name w:val="Spacer"/>
    <w:basedOn w:val="Normal"/>
    <w:rsid w:val="00BF791F"/>
    <w:rPr>
      <w:sz w:val="2"/>
      <w:szCs w:val="2"/>
    </w:rPr>
  </w:style>
  <w:style w:type="character" w:customStyle="1" w:styleId="Small">
    <w:name w:val="Small"/>
    <w:basedOn w:val="DefaultParagraphFont"/>
    <w:rsid w:val="00BF791F"/>
    <w:rPr>
      <w:sz w:val="16"/>
    </w:rPr>
  </w:style>
  <w:style w:type="paragraph" w:customStyle="1" w:styleId="WideTable">
    <w:name w:val="Wide Table"/>
    <w:basedOn w:val="Normal"/>
    <w:rsid w:val="00BF791F"/>
    <w:pPr>
      <w:ind w:left="-1418"/>
    </w:pPr>
    <w:rPr>
      <w:sz w:val="2"/>
      <w:szCs w:val="2"/>
    </w:rPr>
  </w:style>
  <w:style w:type="character" w:styleId="PageNumber">
    <w:name w:val="page number"/>
    <w:basedOn w:val="DefaultParagraphFont"/>
    <w:rsid w:val="00BF791F"/>
  </w:style>
  <w:style w:type="paragraph" w:styleId="Quote">
    <w:name w:val="Quote"/>
    <w:basedOn w:val="Heading1"/>
    <w:link w:val="QuoteChar"/>
    <w:qFormat/>
    <w:rsid w:val="00BF791F"/>
    <w:rPr>
      <w:b w:val="0"/>
      <w:sz w:val="72"/>
      <w:szCs w:val="72"/>
      <w:lang w:val="en-NZ"/>
    </w:rPr>
  </w:style>
  <w:style w:type="character" w:customStyle="1" w:styleId="QuoteChar">
    <w:name w:val="Quote Char"/>
    <w:basedOn w:val="DefaultParagraphFont"/>
    <w:link w:val="Quote"/>
    <w:rsid w:val="00BF7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91F"/>
    <w:pPr>
      <w:pageBreakBefore/>
    </w:pPr>
  </w:style>
  <w:style w:type="paragraph" w:customStyle="1" w:styleId="Border">
    <w:name w:val="Border"/>
    <w:basedOn w:val="Normal"/>
    <w:qFormat/>
    <w:rsid w:val="00BF7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91F"/>
    <w:rPr>
      <w:b/>
      <w:bCs/>
      <w:i/>
      <w:iCs/>
      <w:color w:val="auto"/>
    </w:rPr>
  </w:style>
  <w:style w:type="paragraph" w:styleId="IntenseQuote">
    <w:name w:val="Intense Quote"/>
    <w:basedOn w:val="Normal"/>
    <w:next w:val="Normal"/>
    <w:link w:val="IntenseQuoteChar"/>
    <w:uiPriority w:val="30"/>
    <w:qFormat/>
    <w:rsid w:val="00BF7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91F"/>
    <w:rPr>
      <w:smallCaps/>
      <w:color w:val="auto"/>
      <w:u w:val="single"/>
    </w:rPr>
  </w:style>
  <w:style w:type="character" w:styleId="IntenseReference">
    <w:name w:val="Intense Reference"/>
    <w:basedOn w:val="DefaultParagraphFont"/>
    <w:uiPriority w:val="32"/>
    <w:qFormat/>
    <w:rsid w:val="00BF791F"/>
    <w:rPr>
      <w:b/>
      <w:bCs/>
      <w:smallCaps/>
      <w:color w:val="auto"/>
      <w:spacing w:val="5"/>
      <w:u w:val="single"/>
    </w:rPr>
  </w:style>
  <w:style w:type="paragraph" w:customStyle="1" w:styleId="2ColumnHeading">
    <w:name w:val="2Column Heading"/>
    <w:basedOn w:val="BodyText"/>
    <w:qFormat/>
    <w:rsid w:val="00BF791F"/>
    <w:pPr>
      <w:spacing w:after="60"/>
      <w:ind w:left="-2268"/>
    </w:pPr>
    <w:rPr>
      <w:b/>
    </w:rPr>
  </w:style>
  <w:style w:type="paragraph" w:customStyle="1" w:styleId="Heading1TOC">
    <w:name w:val="Heading1 TOC"/>
    <w:basedOn w:val="Normal"/>
    <w:qFormat/>
    <w:rsid w:val="00BF791F"/>
    <w:pPr>
      <w:spacing w:before="240" w:after="120"/>
    </w:pPr>
    <w:rPr>
      <w:rFonts w:ascii="Times New Roman" w:hAnsi="Times New Roman"/>
      <w:b/>
      <w:sz w:val="32"/>
    </w:rPr>
  </w:style>
  <w:style w:type="paragraph" w:customStyle="1" w:styleId="Heading2TOC">
    <w:name w:val="Heading2 TOC"/>
    <w:basedOn w:val="Normal"/>
    <w:qFormat/>
    <w:rsid w:val="00BF791F"/>
    <w:pPr>
      <w:spacing w:before="240" w:after="60"/>
    </w:pPr>
    <w:rPr>
      <w:rFonts w:ascii="Times New Roman" w:hAnsi="Times New Roman"/>
      <w:b/>
      <w:sz w:val="28"/>
    </w:rPr>
  </w:style>
  <w:style w:type="character" w:customStyle="1" w:styleId="Underline">
    <w:name w:val="Underline"/>
    <w:basedOn w:val="DefaultParagraphFont"/>
    <w:qFormat/>
    <w:rsid w:val="00BF791F"/>
    <w:rPr>
      <w:u w:val="single"/>
    </w:rPr>
  </w:style>
  <w:style w:type="character" w:customStyle="1" w:styleId="BoldandItalics">
    <w:name w:val="Bold and Italics"/>
    <w:qFormat/>
    <w:rsid w:val="00BF791F"/>
    <w:rPr>
      <w:b/>
      <w:i/>
      <w:u w:val="none"/>
    </w:rPr>
  </w:style>
  <w:style w:type="paragraph" w:styleId="BalloonText">
    <w:name w:val="Balloon Text"/>
    <w:basedOn w:val="Normal"/>
    <w:link w:val="BalloonTextChar"/>
    <w:rsid w:val="00BF791F"/>
    <w:rPr>
      <w:rFonts w:ascii="Tahoma" w:hAnsi="Tahoma" w:cs="Tahoma"/>
      <w:sz w:val="16"/>
      <w:szCs w:val="16"/>
    </w:rPr>
  </w:style>
  <w:style w:type="character" w:customStyle="1" w:styleId="BalloonTextChar">
    <w:name w:val="Balloon Text Char"/>
    <w:basedOn w:val="DefaultParagraphFont"/>
    <w:link w:val="BalloonText"/>
    <w:rsid w:val="00BF7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9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91F"/>
    <w:rPr>
      <w:b/>
      <w:color w:val="660033"/>
      <w:spacing w:val="0"/>
    </w:rPr>
  </w:style>
  <w:style w:type="paragraph" w:customStyle="1" w:styleId="Nameditemlist">
    <w:name w:val="Named item list"/>
    <w:basedOn w:val="BodyText"/>
    <w:qFormat/>
    <w:rsid w:val="00BF791F"/>
    <w:pPr>
      <w:tabs>
        <w:tab w:val="left" w:pos="2835"/>
      </w:tabs>
      <w:ind w:left="2835" w:hanging="2835"/>
    </w:pPr>
  </w:style>
  <w:style w:type="paragraph" w:customStyle="1" w:styleId="BodyTextnopadding">
    <w:name w:val="Body Text no padding"/>
    <w:basedOn w:val="BodyText"/>
    <w:qFormat/>
    <w:rsid w:val="00BF791F"/>
    <w:pPr>
      <w:spacing w:before="0" w:after="0"/>
    </w:pPr>
  </w:style>
  <w:style w:type="paragraph" w:customStyle="1" w:styleId="BodyTextBold">
    <w:name w:val="Body Text Bold"/>
    <w:basedOn w:val="BodyText"/>
    <w:qFormat/>
    <w:rsid w:val="00BF791F"/>
    <w:rPr>
      <w:b/>
    </w:rPr>
  </w:style>
  <w:style w:type="character" w:styleId="Hyperlink">
    <w:name w:val="Hyperlink"/>
    <w:basedOn w:val="DefaultParagraphFont"/>
    <w:uiPriority w:val="99"/>
    <w:unhideWhenUsed/>
    <w:rsid w:val="00DD4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6496</Characters>
  <Application>Microsoft Office Word</Application>
  <DocSecurity>0</DocSecurity>
  <Lines>191</Lines>
  <Paragraphs>108</Paragraphs>
  <ScaleCrop>false</ScaleCrop>
  <Company>Author-it Software Corporation Ltd.</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HLTPOP016 Provide interventions to clients who are nicotine dependent</dc:title>
  <dc:subject>Approved</dc:subject>
  <dc:creator>HumanAbility</dc:creator>
  <cp:keywords>Release: 1</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