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B81" w:rsidP="00D12B81">
      <w:pPr>
        <w:pStyle w:val="Title"/>
      </w:pPr>
      <w:r>
        <w:fldChar w:fldCharType="begin"/>
      </w:r>
      <w:r>
        <w:instrText xml:space="preserve"> TITLE   \* MERGEFORMAT </w:instrText>
      </w:r>
      <w:r>
        <w:fldChar w:fldCharType="separate"/>
      </w:r>
      <w:r>
        <w:t>HLTPOP015 Provide information on smoking and smoking cessation</w:t>
      </w:r>
      <w:r>
        <w:fldChar w:fldCharType="end"/>
      </w:r>
    </w:p>
    <w:p w:rsidR="00D12B81" w:rsidP="00D12B81">
      <w:pPr>
        <w:pStyle w:val="Version"/>
        <w:sectPr w:rsidSect="00876B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BE9" w:rsidP="00876BE9">
      <w:pPr>
        <w:pStyle w:val="SuperHeading"/>
      </w:pPr>
      <w:r w:rsidRPr="00876BE9">
        <w:t>HLTPOP015 Provide information on smoking and smoking cessation</w:t>
      </w:r>
    </w:p>
    <w:p w:rsidR="00000000" w:rsidRPr="00876BE9" w:rsidP="00876BE9">
      <w:pPr>
        <w:pStyle w:val="Heading1"/>
      </w:pPr>
      <w:bookmarkStart w:id="1" w:name="O_826909"/>
      <w:bookmarkEnd w:id="1"/>
      <w:r w:rsidRPr="00876BE9">
        <w:t>Modification History</w:t>
      </w:r>
    </w:p>
    <w:tbl>
      <w:tblPr>
        <w:tblW w:w="0" w:type="auto"/>
        <w:tblLayout w:type="fixed"/>
        <w:tblCellMar>
          <w:left w:w="62" w:type="dxa"/>
          <w:right w:w="62" w:type="dxa"/>
        </w:tblCellMar>
        <w:tblLook w:val="0000"/>
      </w:tblPr>
      <w:tblGrid>
        <w:gridCol w:w="2790"/>
        <w:gridCol w:w="6344"/>
      </w:tblGrid>
      <w:tr w:rsidTr="00876BE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BE9" w:rsidP="00876BE9">
            <w:pPr>
              <w:pStyle w:val="BodyText"/>
            </w:pPr>
            <w:r w:rsidRPr="00876BE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BE9">
            <w:pPr>
              <w:pStyle w:val="BodyText"/>
              <w:rPr>
                <w:lang w:val="en-NZ"/>
              </w:rPr>
            </w:pPr>
            <w:r w:rsidRPr="00876BE9">
              <w:rPr>
                <w:rStyle w:val="SpecialBold"/>
              </w:rPr>
              <w:t>Comments</w:t>
            </w:r>
          </w:p>
        </w:tc>
      </w:tr>
      <w:tr w:rsidTr="00876BE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BE9">
            <w:pPr>
              <w:pStyle w:val="BodyText"/>
              <w:rPr>
                <w:lang w:val="en-NZ"/>
              </w:rPr>
            </w:pPr>
            <w:r w:rsidRPr="00876BE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BE9" w:rsidP="00876BE9">
            <w:pPr>
              <w:pStyle w:val="BodyText"/>
            </w:pPr>
            <w:r w:rsidRPr="00876BE9">
              <w:t xml:space="preserve">This version was released in </w:t>
            </w:r>
            <w:r w:rsidRPr="00876BE9">
              <w:rPr>
                <w:rStyle w:val="Emphasis"/>
              </w:rPr>
              <w:t>HLT Health Training Package release 3.0</w:t>
            </w:r>
            <w:r w:rsidRPr="00876BE9">
              <w:t xml:space="preserve"> and meets the requirements of the 2012 Standards for Training Packages.</w:t>
            </w:r>
          </w:p>
          <w:p w:rsidR="00000000" w:rsidRPr="00876BE9" w:rsidP="00876BE9">
            <w:pPr>
              <w:pStyle w:val="BodyText"/>
            </w:pPr>
          </w:p>
          <w:p w:rsidR="00000000" w:rsidRPr="00876BE9" w:rsidP="00876BE9">
            <w:pPr>
              <w:pStyle w:val="BodyText"/>
            </w:pPr>
            <w:r w:rsidRPr="00876BE9">
              <w:t>Minor changes to the elements and performance criteria. New evidence requirements for assessment, including volume and frequency requirements. Minor changes to knowledge evidence.</w:t>
            </w:r>
          </w:p>
          <w:p w:rsidR="00000000" w:rsidRPr="00876BE9" w:rsidP="00876BE9">
            <w:pPr>
              <w:pStyle w:val="BodyText"/>
            </w:pPr>
          </w:p>
          <w:p w:rsidR="00000000" w:rsidRPr="00876BE9" w:rsidP="00876BE9">
            <w:pPr>
              <w:pStyle w:val="BodyText"/>
            </w:pPr>
            <w:r w:rsidRPr="00876BE9">
              <w:t>S</w:t>
            </w:r>
            <w:r w:rsidRPr="00876BE9">
              <w:t>upersedes HLTPOP403C</w:t>
            </w:r>
          </w:p>
        </w:tc>
      </w:tr>
    </w:tbl>
    <w:p w:rsidR="00000000" w:rsidRPr="00876BE9" w:rsidP="00876BE9">
      <w:pPr>
        <w:pStyle w:val="BodyText"/>
      </w:pPr>
    </w:p>
    <w:p w:rsidR="00000000" w:rsidRPr="00876BE9" w:rsidP="00876BE9">
      <w:pPr>
        <w:pStyle w:val="AllowPageBreak"/>
      </w:pPr>
    </w:p>
    <w:p w:rsidR="00000000" w:rsidRPr="00876BE9" w:rsidP="00876BE9">
      <w:pPr>
        <w:pStyle w:val="Heading1"/>
      </w:pPr>
      <w:bookmarkStart w:id="2" w:name="O_826910"/>
      <w:bookmarkEnd w:id="2"/>
      <w:r w:rsidRPr="00876BE9">
        <w:t>Application</w:t>
      </w:r>
    </w:p>
    <w:p w:rsidR="00000000" w:rsidRPr="00876BE9" w:rsidP="00D12B81">
      <w:pPr>
        <w:pStyle w:val="BodyText"/>
      </w:pPr>
      <w:r w:rsidRPr="00876BE9">
        <w:t>This unit describes the skills and knowledge required to provide information to individuals and groups on the impact of smoking and nicotine dependence and available smoking cessation resources and progra</w:t>
      </w:r>
      <w:r w:rsidRPr="00876BE9">
        <w:t>ms. It does not include providing smoking cessations interventions.</w:t>
      </w:r>
    </w:p>
    <w:p w:rsidR="00000000" w:rsidRPr="00876BE9" w:rsidP="00D12B81">
      <w:pPr>
        <w:pStyle w:val="BodyText"/>
      </w:pPr>
      <w:r w:rsidRPr="00876BE9">
        <w:t>This unit applies to work in a public health context and workers at this level will demonstrate judgement and limited responsibility within defined guidelines.</w:t>
      </w:r>
    </w:p>
    <w:p w:rsidR="00000000" w:rsidRPr="00D12B81" w:rsidP="00D12B81">
      <w:pPr>
        <w:pStyle w:val="BodyText"/>
        <w:rPr>
          <w:i/>
        </w:rPr>
      </w:pPr>
      <w:r w:rsidRPr="00D12B81">
        <w:rPr>
          <w:rStyle w:val="Emphasis"/>
        </w:rPr>
        <w:t>The skills in this unit mu</w:t>
      </w:r>
      <w:r w:rsidRPr="00D12B81">
        <w:rPr>
          <w:rStyle w:val="Emphasis"/>
        </w:rPr>
        <w:t>st be applied in accordance with Commonwealth and State/Territory legislation, Australian/New Zealand standards and industry codes of practice.</w:t>
      </w:r>
    </w:p>
    <w:p w:rsidR="00000000" w:rsidRPr="00876BE9" w:rsidP="00876BE9">
      <w:pPr>
        <w:pStyle w:val="Heading1"/>
      </w:pPr>
      <w:bookmarkStart w:id="3" w:name="O_826914"/>
      <w:bookmarkEnd w:id="3"/>
      <w:r w:rsidRPr="00876BE9">
        <w:t>Elements and Performance Criteria</w:t>
      </w:r>
    </w:p>
    <w:tbl>
      <w:tblPr>
        <w:tblW w:w="0" w:type="auto"/>
        <w:tblLayout w:type="fixed"/>
        <w:tblCellMar>
          <w:left w:w="62" w:type="dxa"/>
          <w:right w:w="62" w:type="dxa"/>
        </w:tblCellMar>
        <w:tblLook w:val="0000"/>
      </w:tblPr>
      <w:tblGrid>
        <w:gridCol w:w="3261"/>
        <w:gridCol w:w="5702"/>
      </w:tblGrid>
      <w:tr w:rsidTr="00D12B8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76BE9" w:rsidP="00876BE9">
            <w:pPr>
              <w:pStyle w:val="BodyText"/>
            </w:pPr>
            <w:r w:rsidRPr="00876BE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76BE9">
            <w:pPr>
              <w:pStyle w:val="BodyText"/>
              <w:rPr>
                <w:lang w:val="en-NZ"/>
              </w:rPr>
            </w:pPr>
            <w:r w:rsidRPr="00876BE9">
              <w:rPr>
                <w:rStyle w:val="SpecialBold"/>
              </w:rPr>
              <w:t>PERFORMANCE CRITERIA</w:t>
            </w:r>
          </w:p>
        </w:tc>
      </w:tr>
      <w:tr w:rsidTr="00D12B8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76BE9" w:rsidP="00876BE9">
            <w:pPr>
              <w:pStyle w:val="BodyText"/>
            </w:pPr>
            <w:r w:rsidRPr="00876BE9">
              <w:rPr>
                <w:rStyle w:val="Emphasis"/>
              </w:rPr>
              <w:t>Elements define the essential o</w:t>
            </w:r>
            <w:r w:rsidRPr="00876BE9">
              <w:rPr>
                <w:rStyle w:val="Emphasis"/>
              </w:rPr>
              <w:t>utcomes.</w:t>
            </w:r>
          </w:p>
        </w:tc>
        <w:tc>
          <w:tcPr>
            <w:tcW w:w="5702" w:type="dxa"/>
            <w:tcBorders>
              <w:top w:val="nil"/>
              <w:left w:val="nil"/>
              <w:bottom w:val="nil"/>
              <w:right w:val="nil"/>
            </w:tcBorders>
            <w:tcMar>
              <w:top w:w="0" w:type="dxa"/>
              <w:left w:w="62" w:type="dxa"/>
              <w:bottom w:w="0" w:type="dxa"/>
              <w:right w:w="62" w:type="dxa"/>
            </w:tcMar>
          </w:tcPr>
          <w:p w:rsidR="00000000" w:rsidP="00876BE9">
            <w:pPr>
              <w:pStyle w:val="BodyText"/>
              <w:rPr>
                <w:lang w:val="en-NZ"/>
              </w:rPr>
            </w:pPr>
            <w:r w:rsidRPr="00876BE9">
              <w:rPr>
                <w:rStyle w:val="Emphasis"/>
              </w:rPr>
              <w:t>The Performance Criteria specify the level of performance needed to demonstrate achievement of the Element.</w:t>
            </w:r>
          </w:p>
        </w:tc>
      </w:tr>
      <w:tr w:rsidTr="00D12B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76BE9">
            <w:pPr>
              <w:pStyle w:val="BodyText"/>
              <w:rPr>
                <w:lang w:val="en-NZ"/>
              </w:rPr>
            </w:pPr>
            <w:r w:rsidRPr="00876BE9">
              <w:t xml:space="preserve">1. Screen clients for smoking </w:t>
            </w:r>
          </w:p>
        </w:tc>
        <w:tc>
          <w:tcPr>
            <w:tcW w:w="5702" w:type="dxa"/>
            <w:tcBorders>
              <w:top w:val="nil"/>
              <w:left w:val="nil"/>
              <w:bottom w:val="nil"/>
              <w:right w:val="nil"/>
            </w:tcBorders>
            <w:tcMar>
              <w:top w:w="0" w:type="dxa"/>
              <w:left w:w="62" w:type="dxa"/>
              <w:bottom w:w="0" w:type="dxa"/>
              <w:right w:w="62" w:type="dxa"/>
            </w:tcMar>
          </w:tcPr>
          <w:p w:rsidR="00000000" w:rsidRPr="00876BE9" w:rsidP="00876BE9">
            <w:pPr>
              <w:pStyle w:val="BodyText"/>
            </w:pPr>
            <w:r w:rsidRPr="00876BE9">
              <w:t>1.1 Discuss the client’s tobacco use</w:t>
            </w:r>
          </w:p>
          <w:p w:rsidR="00000000" w:rsidRPr="00876BE9" w:rsidP="00876BE9">
            <w:pPr>
              <w:pStyle w:val="BodyText"/>
            </w:pPr>
            <w:r w:rsidRPr="00876BE9">
              <w:t xml:space="preserve">1.2 Assess client’s nicotine dependence using a validated method </w:t>
            </w:r>
          </w:p>
          <w:p w:rsidR="00000000" w:rsidRPr="00876BE9" w:rsidP="00876BE9">
            <w:pPr>
              <w:pStyle w:val="BodyText"/>
            </w:pPr>
            <w:r w:rsidRPr="00876BE9">
              <w:t xml:space="preserve">1.3 </w:t>
            </w:r>
            <w:r w:rsidRPr="00876BE9">
              <w:t xml:space="preserve">Record client results according to organisation policy and procedure </w:t>
            </w:r>
          </w:p>
          <w:p w:rsidR="00000000" w:rsidRPr="00876BE9" w:rsidP="00876BE9">
            <w:pPr>
              <w:pStyle w:val="BodyText"/>
            </w:pPr>
            <w:r w:rsidRPr="00876BE9">
              <w:t xml:space="preserve">1.4 Maintain client records professionally and accurately </w:t>
            </w:r>
          </w:p>
          <w:p w:rsidR="00000000" w:rsidP="00876BE9">
            <w:pPr>
              <w:pStyle w:val="BodyText"/>
              <w:rPr>
                <w:lang w:val="en-NZ"/>
              </w:rPr>
            </w:pPr>
            <w:r w:rsidRPr="00876BE9">
              <w:t>1.5 Observe and maintain client confidentiality in all interactions</w:t>
            </w:r>
          </w:p>
        </w:tc>
      </w:tr>
      <w:tr w:rsidTr="00D12B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76BE9">
            <w:pPr>
              <w:pStyle w:val="BodyText"/>
              <w:rPr>
                <w:lang w:val="en-NZ"/>
              </w:rPr>
            </w:pPr>
            <w:r w:rsidRPr="00876BE9">
              <w:t xml:space="preserve">2. Provide information on smoking and its effects </w:t>
            </w:r>
          </w:p>
        </w:tc>
        <w:tc>
          <w:tcPr>
            <w:tcW w:w="5702" w:type="dxa"/>
            <w:tcBorders>
              <w:top w:val="nil"/>
              <w:left w:val="nil"/>
              <w:bottom w:val="nil"/>
              <w:right w:val="nil"/>
            </w:tcBorders>
            <w:tcMar>
              <w:top w:w="0" w:type="dxa"/>
              <w:left w:w="62" w:type="dxa"/>
              <w:bottom w:w="0" w:type="dxa"/>
              <w:right w:w="62" w:type="dxa"/>
            </w:tcMar>
          </w:tcPr>
          <w:p w:rsidR="00000000" w:rsidRPr="00876BE9" w:rsidP="00876BE9">
            <w:pPr>
              <w:pStyle w:val="BodyText"/>
            </w:pPr>
            <w:r w:rsidRPr="00876BE9">
              <w:t>2.1 Pro</w:t>
            </w:r>
            <w:r w:rsidRPr="00876BE9">
              <w:t>vide client with information about smoking and its effects relevant to client’s individual circumstances and background</w:t>
            </w:r>
          </w:p>
          <w:p w:rsidR="00000000" w:rsidP="00876BE9">
            <w:pPr>
              <w:pStyle w:val="BodyText"/>
              <w:rPr>
                <w:lang w:val="en-NZ"/>
              </w:rPr>
            </w:pPr>
            <w:r w:rsidRPr="00876BE9">
              <w:t>2.2 Promote health benefits to the client of quitting smoking relevant to client’s specific individual circumstances and background</w:t>
            </w:r>
          </w:p>
        </w:tc>
      </w:tr>
      <w:tr w:rsidTr="00D12B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76BE9">
            <w:pPr>
              <w:pStyle w:val="BodyText"/>
              <w:rPr>
                <w:lang w:val="en-NZ"/>
              </w:rPr>
            </w:pPr>
            <w:r w:rsidRPr="00876BE9">
              <w:t>3. Provide information on smoking cessation treatments and their outcomes</w:t>
            </w:r>
          </w:p>
        </w:tc>
        <w:tc>
          <w:tcPr>
            <w:tcW w:w="5702" w:type="dxa"/>
            <w:tcBorders>
              <w:top w:val="nil"/>
              <w:left w:val="nil"/>
              <w:bottom w:val="nil"/>
              <w:right w:val="nil"/>
            </w:tcBorders>
            <w:tcMar>
              <w:top w:w="0" w:type="dxa"/>
              <w:left w:w="62" w:type="dxa"/>
              <w:bottom w:w="0" w:type="dxa"/>
              <w:right w:w="62" w:type="dxa"/>
            </w:tcMar>
          </w:tcPr>
          <w:p w:rsidR="00000000" w:rsidRPr="00876BE9" w:rsidP="00876BE9">
            <w:pPr>
              <w:pStyle w:val="BodyText"/>
            </w:pPr>
            <w:r w:rsidRPr="00876BE9">
              <w:t xml:space="preserve">3.1 Identify and promote national and international best practice strategies for smoking cessation </w:t>
            </w:r>
          </w:p>
          <w:p w:rsidR="00000000" w:rsidRPr="00876BE9" w:rsidP="00876BE9">
            <w:pPr>
              <w:pStyle w:val="BodyText"/>
            </w:pPr>
            <w:r w:rsidRPr="00876BE9">
              <w:t>3.2 Take into account needs of special groups in promoting smoking cessation progr</w:t>
            </w:r>
            <w:r w:rsidRPr="00876BE9">
              <w:t xml:space="preserve">ams </w:t>
            </w:r>
          </w:p>
          <w:p w:rsidR="00000000" w:rsidRPr="00876BE9" w:rsidP="00876BE9">
            <w:pPr>
              <w:pStyle w:val="BodyText"/>
            </w:pPr>
            <w:r w:rsidRPr="00876BE9">
              <w:t>3.3 Provide clients with self-help materials</w:t>
            </w:r>
          </w:p>
          <w:p w:rsidR="00000000" w:rsidRPr="00876BE9" w:rsidP="00876BE9">
            <w:pPr>
              <w:pStyle w:val="BodyText"/>
            </w:pPr>
            <w:r w:rsidRPr="00876BE9">
              <w:t>3.4 Provide referral to telephone counselling and other support services</w:t>
            </w:r>
          </w:p>
          <w:p w:rsidR="00000000" w:rsidRPr="00876BE9" w:rsidP="00876BE9">
            <w:pPr>
              <w:pStyle w:val="BodyText"/>
            </w:pPr>
            <w:r w:rsidRPr="00876BE9">
              <w:t>3.5 Provide follow-up information as requested by the client</w:t>
            </w:r>
          </w:p>
        </w:tc>
      </w:tr>
    </w:tbl>
    <w:p w:rsidR="00000000" w:rsidRPr="00876BE9" w:rsidP="00876BE9">
      <w:pPr>
        <w:pStyle w:val="BodyText"/>
      </w:pPr>
    </w:p>
    <w:p w:rsidR="00000000" w:rsidRPr="00876BE9" w:rsidP="00876BE9">
      <w:pPr>
        <w:pStyle w:val="AllowPageBreak"/>
      </w:pPr>
    </w:p>
    <w:p w:rsidR="00000000" w:rsidRPr="00876BE9" w:rsidP="00876BE9">
      <w:pPr>
        <w:pStyle w:val="Heading1"/>
      </w:pPr>
      <w:bookmarkStart w:id="4" w:name="O_826915"/>
      <w:bookmarkEnd w:id="4"/>
      <w:r w:rsidRPr="00876BE9">
        <w:t>Foundation Skills</w:t>
      </w:r>
    </w:p>
    <w:p w:rsidR="00D12B81" w:rsidRPr="00D12B81" w:rsidP="00D12B81">
      <w:pPr>
        <w:pStyle w:val="BodyText"/>
        <w:rPr>
          <w:i/>
        </w:rPr>
      </w:pPr>
      <w:r w:rsidRPr="00D12B81">
        <w:rPr>
          <w:rStyle w:val="Emphasis"/>
        </w:rPr>
        <w:t>The Foundation Skills describe thos</w:t>
      </w:r>
      <w:r w:rsidRPr="00D12B81">
        <w:rPr>
          <w:rStyle w:val="Emphasis"/>
        </w:rPr>
        <w:t>e required skills (language, literacy, numeracy and employment skills) that are essential to performance.</w:t>
      </w:r>
    </w:p>
    <w:p w:rsidR="00000000" w:rsidRPr="00876BE9" w:rsidP="00D12B81">
      <w:pPr>
        <w:pStyle w:val="BodyText"/>
      </w:pPr>
      <w:r w:rsidRPr="00876BE9">
        <w:t>Foundation skills essential to performance are explicit in the performance criteria of this unit of competency.</w:t>
      </w:r>
    </w:p>
    <w:p w:rsidR="00000000" w:rsidRPr="00876BE9" w:rsidP="00876BE9">
      <w:pPr>
        <w:pStyle w:val="Heading1"/>
      </w:pPr>
      <w:bookmarkStart w:id="5" w:name="O_826917"/>
      <w:bookmarkEnd w:id="5"/>
      <w:r w:rsidRPr="00876BE9">
        <w:t>Unit Mapping Inform</w:t>
      </w:r>
      <w:r w:rsidRPr="00876BE9">
        <w:t>ation</w:t>
      </w:r>
    </w:p>
    <w:p w:rsidR="00000000" w:rsidRPr="00876BE9" w:rsidP="00D12B81">
      <w:pPr>
        <w:pStyle w:val="BodyText"/>
      </w:pPr>
      <w:r w:rsidRPr="00876BE9">
        <w:t>No equivalent unit</w:t>
      </w:r>
    </w:p>
    <w:p w:rsidR="00000000" w:rsidRPr="00876BE9" w:rsidP="00876BE9">
      <w:pPr>
        <w:pStyle w:val="Heading1"/>
      </w:pPr>
      <w:bookmarkStart w:id="6" w:name="O_826924"/>
      <w:bookmarkEnd w:id="6"/>
      <w:r w:rsidRPr="00876BE9">
        <w:t>Links</w:t>
      </w:r>
    </w:p>
    <w:p w:rsidR="00000000" w:rsidRPr="00876BE9" w:rsidP="00D12B81">
      <w:pPr>
        <w:pStyle w:val="BodyText"/>
      </w:pPr>
      <w:r w:rsidRPr="00876BE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428AD">
        <w:rPr>
          <w:rStyle w:val="Hyperlink"/>
        </w:rPr>
        <w:t>https://vetnet.gov.au/Pages/TrainingDocs.aspx?q=ced1390f-48d9-4ab0-bd50-b015e5485705</w:t>
      </w:r>
      <w:r>
        <w:fldChar w:fldCharType="end"/>
      </w:r>
    </w:p>
    <w:p w:rsidR="00000000" w:rsidRPr="00876BE9" w:rsidP="00D12B81">
      <w:pPr>
        <w:pStyle w:val="BodyText"/>
        <w:sectPr w:rsidSect="00876BE9">
          <w:headerReference w:type="default" r:id="rId10"/>
          <w:footerReference w:type="default" r:id="rId11"/>
          <w:pgSz w:w="11908" w:h="16833"/>
          <w:pgMar w:top="1702" w:right="1418" w:bottom="1702" w:left="1418" w:header="992" w:footer="992" w:gutter="0"/>
          <w:cols w:space="720"/>
          <w:noEndnote/>
          <w:docGrid w:linePitch="299"/>
        </w:sectPr>
      </w:pPr>
    </w:p>
    <w:p w:rsidR="00000000" w:rsidRPr="00876BE9" w:rsidP="00876BE9">
      <w:pPr>
        <w:pStyle w:val="SuperHeading"/>
      </w:pPr>
      <w:r w:rsidRPr="00876BE9">
        <w:t xml:space="preserve">Assessment </w:t>
      </w:r>
      <w:r w:rsidRPr="00876BE9">
        <w:t>Requirements for HLTPOP015 Provide information on smoking and smoking cessation</w:t>
      </w:r>
    </w:p>
    <w:p w:rsidR="00000000" w:rsidRPr="00876BE9" w:rsidP="00876BE9">
      <w:pPr>
        <w:pStyle w:val="Heading1"/>
      </w:pPr>
      <w:bookmarkStart w:id="7" w:name="O_826919"/>
      <w:bookmarkEnd w:id="7"/>
      <w:r w:rsidRPr="00876BE9">
        <w:t>Modification History</w:t>
      </w:r>
    </w:p>
    <w:tbl>
      <w:tblPr>
        <w:tblW w:w="0" w:type="auto"/>
        <w:tblLayout w:type="fixed"/>
        <w:tblCellMar>
          <w:left w:w="62" w:type="dxa"/>
          <w:right w:w="62" w:type="dxa"/>
        </w:tblCellMar>
        <w:tblLook w:val="0000"/>
      </w:tblPr>
      <w:tblGrid>
        <w:gridCol w:w="2790"/>
        <w:gridCol w:w="6344"/>
      </w:tblGrid>
      <w:tr w:rsidTr="00876BE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BE9" w:rsidP="00876BE9">
            <w:pPr>
              <w:pStyle w:val="BodyText"/>
            </w:pPr>
            <w:r w:rsidRPr="00876BE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BE9">
            <w:pPr>
              <w:pStyle w:val="BodyText"/>
              <w:rPr>
                <w:lang w:val="en-NZ"/>
              </w:rPr>
            </w:pPr>
            <w:r w:rsidRPr="00876BE9">
              <w:rPr>
                <w:rStyle w:val="SpecialBold"/>
              </w:rPr>
              <w:t>Comments</w:t>
            </w:r>
          </w:p>
        </w:tc>
      </w:tr>
      <w:tr w:rsidTr="00876BE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BE9">
            <w:pPr>
              <w:pStyle w:val="BodyText"/>
              <w:rPr>
                <w:lang w:val="en-NZ"/>
              </w:rPr>
            </w:pPr>
            <w:r w:rsidRPr="00876BE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BE9" w:rsidP="00876BE9">
            <w:pPr>
              <w:pStyle w:val="BodyText"/>
            </w:pPr>
            <w:r w:rsidRPr="00876BE9">
              <w:t xml:space="preserve">This version was released in </w:t>
            </w:r>
            <w:r w:rsidRPr="00876BE9">
              <w:rPr>
                <w:rStyle w:val="Emphasis"/>
              </w:rPr>
              <w:t>HLT Health Training Package release 3.0</w:t>
            </w:r>
            <w:r w:rsidRPr="00876BE9">
              <w:t xml:space="preserve"> and meets the requirements of the 2012 Sta</w:t>
            </w:r>
            <w:r w:rsidRPr="00876BE9">
              <w:t>ndards for Training Packages.</w:t>
            </w:r>
          </w:p>
          <w:p w:rsidR="00000000" w:rsidRPr="00876BE9" w:rsidP="00876BE9">
            <w:pPr>
              <w:pStyle w:val="BodyText"/>
            </w:pPr>
          </w:p>
          <w:p w:rsidR="00000000" w:rsidRPr="00876BE9" w:rsidP="00876BE9">
            <w:pPr>
              <w:pStyle w:val="BodyText"/>
            </w:pPr>
            <w:r w:rsidRPr="00876BE9">
              <w:t>Minor changes to the elements and performance criteria. New evidence requirements for assessment, including volume and frequency requirements. Minor changes to knowledge evidence.</w:t>
            </w:r>
          </w:p>
          <w:p w:rsidR="00000000" w:rsidRPr="00876BE9" w:rsidP="00876BE9">
            <w:pPr>
              <w:pStyle w:val="BodyText"/>
            </w:pPr>
          </w:p>
          <w:p w:rsidR="00000000" w:rsidRPr="00876BE9" w:rsidP="00876BE9">
            <w:pPr>
              <w:pStyle w:val="BodyText"/>
            </w:pPr>
            <w:r w:rsidRPr="00876BE9">
              <w:t>Supersedes HLTPOP403C</w:t>
            </w:r>
          </w:p>
        </w:tc>
      </w:tr>
    </w:tbl>
    <w:p w:rsidR="00000000" w:rsidRPr="00876BE9" w:rsidP="00876BE9">
      <w:pPr>
        <w:pStyle w:val="BodyText"/>
      </w:pPr>
    </w:p>
    <w:p w:rsidR="00000000" w:rsidRPr="00876BE9" w:rsidP="00876BE9">
      <w:pPr>
        <w:pStyle w:val="AllowPageBreak"/>
      </w:pPr>
    </w:p>
    <w:p w:rsidR="00000000" w:rsidRPr="00876BE9" w:rsidP="00876BE9">
      <w:pPr>
        <w:pStyle w:val="Heading1"/>
      </w:pPr>
      <w:bookmarkStart w:id="8" w:name="O_826920"/>
      <w:bookmarkEnd w:id="8"/>
      <w:r w:rsidRPr="00876BE9">
        <w:t>Per</w:t>
      </w:r>
      <w:r w:rsidRPr="00876BE9">
        <w:t>formance Evidence</w:t>
      </w:r>
    </w:p>
    <w:p w:rsidR="00000000" w:rsidRPr="00876BE9" w:rsidP="00D12B81">
      <w:pPr>
        <w:pStyle w:val="BodyText"/>
      </w:pPr>
      <w:r w:rsidRPr="00876BE9">
        <w:t>The candidate must show evidence of the ability to complete tasks outlined in the elements and performance criteria of this unit, manage tasks and manage contingencies in the context of the job role. There must be demonstrated evidence th</w:t>
      </w:r>
      <w:r w:rsidRPr="00876BE9">
        <w:t>at the candidate has:</w:t>
      </w:r>
    </w:p>
    <w:p w:rsidR="00000000" w:rsidRPr="00876BE9" w:rsidP="00876BE9">
      <w:pPr>
        <w:pStyle w:val="ListBullet"/>
      </w:pPr>
      <w:r w:rsidRPr="00876BE9">
        <w:t>provided at least 3 clients or groups assessed as nicotine dependent with information about smoking and smoking cessation, including promoting benefits of quitting, strategies for smoking cessation and referral services.</w:t>
      </w:r>
    </w:p>
    <w:p w:rsidR="00000000" w:rsidRPr="00876BE9" w:rsidP="00876BE9">
      <w:pPr>
        <w:pStyle w:val="AllowPageBreak"/>
      </w:pPr>
    </w:p>
    <w:p w:rsidR="00000000" w:rsidRPr="00876BE9" w:rsidP="00876BE9">
      <w:pPr>
        <w:pStyle w:val="Heading1"/>
      </w:pPr>
      <w:bookmarkStart w:id="9" w:name="O_826921"/>
      <w:bookmarkEnd w:id="9"/>
      <w:r w:rsidRPr="00876BE9">
        <w:t>Knowledge Evidence</w:t>
      </w:r>
    </w:p>
    <w:p w:rsidR="00000000" w:rsidRPr="00876BE9" w:rsidP="00D12B81">
      <w:pPr>
        <w:pStyle w:val="BodyText"/>
      </w:pPr>
      <w:r w:rsidRPr="00876BE9">
        <w:t>The candidate must be able to demonstrate essential knowledge required to effectively complete tasks outlined in the elements and performance criteria of this unit, manage tasks and manage contingencies in the context of the work</w:t>
      </w:r>
      <w:r w:rsidRPr="00876BE9">
        <w:t xml:space="preserve"> role. This includes knowledge of:</w:t>
      </w:r>
    </w:p>
    <w:p w:rsidR="00000000" w:rsidRPr="00876BE9" w:rsidP="00876BE9">
      <w:pPr>
        <w:pStyle w:val="ListBullet"/>
      </w:pPr>
      <w:r w:rsidRPr="00876BE9">
        <w:t>the social, political and economic context of tobacco use in Australian society</w:t>
      </w:r>
    </w:p>
    <w:p w:rsidR="00000000" w:rsidRPr="00876BE9" w:rsidP="00876BE9">
      <w:pPr>
        <w:pStyle w:val="ListBullet"/>
      </w:pPr>
      <w:r w:rsidRPr="00876BE9">
        <w:t>prevalence of smoking in the Australian population, including gender, age and cultural distribution</w:t>
      </w:r>
    </w:p>
    <w:p w:rsidR="00000000" w:rsidRPr="00876BE9" w:rsidP="00876BE9">
      <w:pPr>
        <w:pStyle w:val="ListBullet"/>
      </w:pPr>
      <w:r w:rsidRPr="00876BE9">
        <w:t>cultural and gender factors associated w</w:t>
      </w:r>
      <w:r w:rsidRPr="00876BE9">
        <w:t>ith tobacco use in Australia, including variations in smoking methods and prevalence between culturally and linguistically diverse (CALD) groups and particular demographic groups</w:t>
      </w:r>
    </w:p>
    <w:p w:rsidR="00000000" w:rsidRPr="00876BE9" w:rsidP="00876BE9">
      <w:pPr>
        <w:pStyle w:val="ListBullet"/>
      </w:pPr>
      <w:r w:rsidRPr="00876BE9">
        <w:t>particular problems and needs associated with smoking among special groups, i</w:t>
      </w:r>
      <w:r w:rsidRPr="00876BE9">
        <w:t>ncluding pregnant and lactating women, adolescents, Aboriginal and Torres Strait Islander people, people with smoking related diseases and people with a mental illness</w:t>
      </w:r>
    </w:p>
    <w:p w:rsidR="00000000" w:rsidRPr="00876BE9" w:rsidP="00876BE9">
      <w:pPr>
        <w:pStyle w:val="ListBullet"/>
      </w:pPr>
      <w:r w:rsidRPr="00876BE9">
        <w:t>behavioural and pharmacological determinants of smoking behaviour</w:t>
      </w:r>
    </w:p>
    <w:p w:rsidR="00000000" w:rsidRPr="00876BE9" w:rsidP="00876BE9">
      <w:pPr>
        <w:pStyle w:val="ListBullet"/>
      </w:pPr>
      <w:r w:rsidRPr="00876BE9">
        <w:t>barriers to quitting s</w:t>
      </w:r>
      <w:r w:rsidRPr="00876BE9">
        <w:t xml:space="preserve">moking </w:t>
      </w:r>
    </w:p>
    <w:p w:rsidR="00000000" w:rsidRPr="00876BE9" w:rsidP="00876BE9">
      <w:pPr>
        <w:pStyle w:val="ListBullet"/>
      </w:pPr>
      <w:r w:rsidRPr="00876BE9">
        <w:t>basic human anatomy and physiology, particularly the brain, the lungs and the circulatory system as it relates to smoking and its effects</w:t>
      </w:r>
    </w:p>
    <w:p w:rsidR="00000000" w:rsidRPr="00876BE9" w:rsidP="00876BE9">
      <w:pPr>
        <w:pStyle w:val="ListBullet"/>
      </w:pPr>
      <w:r w:rsidRPr="00876BE9">
        <w:t>broad characteristics of the chemical constituents in tobacco smoke</w:t>
      </w:r>
    </w:p>
    <w:p w:rsidR="00000000" w:rsidRPr="00876BE9" w:rsidP="00876BE9">
      <w:pPr>
        <w:pStyle w:val="ListBullet"/>
      </w:pPr>
      <w:r w:rsidRPr="00876BE9">
        <w:t>common behavioural triggers associated wit</w:t>
      </w:r>
      <w:r w:rsidRPr="00876BE9">
        <w:t xml:space="preserve">h smoking </w:t>
      </w:r>
    </w:p>
    <w:p w:rsidR="00000000" w:rsidRPr="00876BE9" w:rsidP="00876BE9">
      <w:pPr>
        <w:pStyle w:val="ListBullet"/>
      </w:pPr>
      <w:r w:rsidRPr="00876BE9">
        <w:t xml:space="preserve">common symptoms of nicotine withdrawal and their relationship to physical recovery </w:t>
      </w:r>
    </w:p>
    <w:p w:rsidR="00000000" w:rsidRPr="00876BE9" w:rsidP="00876BE9">
      <w:pPr>
        <w:pStyle w:val="ListBullet"/>
      </w:pPr>
      <w:r w:rsidRPr="00876BE9">
        <w:t xml:space="preserve">evidence-based key strategies for smoking cessation </w:t>
      </w:r>
    </w:p>
    <w:p w:rsidR="00000000" w:rsidRPr="00876BE9" w:rsidP="00876BE9">
      <w:pPr>
        <w:pStyle w:val="ListBullet"/>
      </w:pPr>
      <w:r w:rsidRPr="00876BE9">
        <w:t>interaction of nicotine with various medications</w:t>
      </w:r>
    </w:p>
    <w:p w:rsidR="00000000" w:rsidRPr="00876BE9" w:rsidP="00876BE9">
      <w:pPr>
        <w:pStyle w:val="ListBullet"/>
      </w:pPr>
      <w:r w:rsidRPr="00876BE9">
        <w:t>internationally accepted definitions of nicotine dependence</w:t>
      </w:r>
      <w:r w:rsidRPr="00876BE9">
        <w:t xml:space="preserve"> </w:t>
      </w:r>
    </w:p>
    <w:p w:rsidR="00000000" w:rsidRPr="00876BE9" w:rsidP="00876BE9">
      <w:pPr>
        <w:pStyle w:val="ListBullet"/>
      </w:pPr>
      <w:r w:rsidRPr="00876BE9">
        <w:t>physiological links between mental illness and nicotine dependence</w:t>
      </w:r>
    </w:p>
    <w:p w:rsidR="00000000" w:rsidRPr="00876BE9" w:rsidP="00876BE9">
      <w:pPr>
        <w:pStyle w:val="ListBullet"/>
      </w:pPr>
      <w:r w:rsidRPr="00876BE9">
        <w:t>process of neuro-adaptation to nicotine</w:t>
      </w:r>
    </w:p>
    <w:p w:rsidR="00000000" w:rsidRPr="00876BE9" w:rsidP="00876BE9">
      <w:pPr>
        <w:pStyle w:val="ListBullet"/>
      </w:pPr>
      <w:r w:rsidRPr="00876BE9">
        <w:t>processes of titration of nicotine dose and smoker compensation practices</w:t>
      </w:r>
    </w:p>
    <w:p w:rsidR="00000000" w:rsidRPr="00876BE9" w:rsidP="00876BE9">
      <w:pPr>
        <w:pStyle w:val="ListBullet"/>
      </w:pPr>
      <w:r w:rsidRPr="00876BE9">
        <w:t>short and long-term known health effects of active and passive smoking</w:t>
      </w:r>
    </w:p>
    <w:p w:rsidR="00000000" w:rsidRPr="00876BE9" w:rsidP="00876BE9">
      <w:pPr>
        <w:pStyle w:val="ListBullet"/>
      </w:pPr>
      <w:r w:rsidRPr="00876BE9">
        <w:t>validated nicotine dependence screening methods</w:t>
      </w:r>
    </w:p>
    <w:p w:rsidR="00000000" w:rsidRPr="00876BE9" w:rsidP="00876BE9">
      <w:pPr>
        <w:pStyle w:val="ListBullet"/>
      </w:pPr>
      <w:r w:rsidRPr="00876BE9">
        <w:t>smoking cessation self-help and support material and referral agencies.</w:t>
      </w:r>
    </w:p>
    <w:p w:rsidR="00000000" w:rsidRPr="00876BE9" w:rsidP="00876BE9">
      <w:pPr>
        <w:pStyle w:val="AllowPageBreak"/>
      </w:pPr>
    </w:p>
    <w:p w:rsidR="00000000" w:rsidRPr="00876BE9" w:rsidP="00876BE9">
      <w:pPr>
        <w:pStyle w:val="Heading1"/>
      </w:pPr>
      <w:bookmarkStart w:id="10" w:name="O_826922"/>
      <w:bookmarkEnd w:id="10"/>
      <w:r w:rsidRPr="00876BE9">
        <w:t>Assessment Conditions</w:t>
      </w:r>
    </w:p>
    <w:p w:rsidR="00000000" w:rsidRPr="00876BE9" w:rsidP="00D12B81">
      <w:pPr>
        <w:pStyle w:val="BodyText"/>
      </w:pPr>
      <w:r w:rsidRPr="00876BE9">
        <w:t>Skills must have been demonstrated in the workplace or in a simulated environment that reflects w</w:t>
      </w:r>
      <w:r w:rsidRPr="00876BE9">
        <w:t xml:space="preserve">orkplace conditions. Where simulation is used, it must reflect real working conditions by modelling industry operating conditions and contingencies as well as using suitable facilities, equipment and resources. </w:t>
      </w:r>
    </w:p>
    <w:p w:rsidR="00000000" w:rsidRPr="00876BE9" w:rsidP="00D12B81">
      <w:pPr>
        <w:pStyle w:val="BodyText"/>
      </w:pPr>
      <w:r w:rsidRPr="00876BE9">
        <w:t>Assessors must satisfy the Standards for Re</w:t>
      </w:r>
      <w:r w:rsidRPr="00876BE9">
        <w:t>gistered Training Organisations (RTOs) 2015/AQTF mandatory competency requirements for assessors.</w:t>
      </w:r>
    </w:p>
    <w:p w:rsidR="00000000" w:rsidRPr="00876BE9" w:rsidP="00876BE9">
      <w:pPr>
        <w:pStyle w:val="Heading1"/>
      </w:pPr>
      <w:bookmarkStart w:id="11" w:name="O_826925"/>
      <w:bookmarkEnd w:id="11"/>
      <w:r w:rsidRPr="00876BE9">
        <w:t>Links</w:t>
      </w:r>
    </w:p>
    <w:p w:rsidR="00000000" w:rsidRPr="00876BE9" w:rsidP="00D12B81">
      <w:pPr>
        <w:pStyle w:val="BodyText"/>
      </w:pPr>
      <w:r w:rsidRPr="00876BE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428AD">
        <w:rPr>
          <w:rStyle w:val="Hyperlink"/>
        </w:rPr>
        <w:t>https://vetnet.gov.au/Pages/TrainingDocs.aspx?q=ced1390f-48d9-4ab0-bd50-b015e5485705</w:t>
      </w:r>
      <w:r>
        <w:fldChar w:fldCharType="end"/>
      </w:r>
    </w:p>
    <w:p w:rsidR="00000000" w:rsidRPr="00876BE9" w:rsidP="00876BE9"/>
    <w:sectPr w:rsidSect="00876B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E9" w:rsidRPr="00D12B81" w:rsidP="00D12B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B81" w:rsidP="00876B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2B81" w:rsidP="00876B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12B81" w:rsidP="00876B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E9" w:rsidP="00876BE9">
    <w:pPr>
      <w:pStyle w:val="Footer"/>
      <w:framePr w:wrap="around"/>
    </w:pPr>
    <w:r>
      <w:fldChar w:fldCharType="begin"/>
    </w:r>
    <w:r>
      <w:instrText xml:space="preserve"> DOCPROPERTY  Subject  \* MERGEFORMAT </w:instrText>
    </w:r>
    <w:r>
      <w:fldChar w:fldCharType="separate"/>
    </w:r>
    <w:r w:rsidR="00D12B81">
      <w:t>Approved</w:t>
    </w:r>
    <w:r w:rsidR="00D12B81">
      <w:fldChar w:fldCharType="end"/>
    </w:r>
    <w:r>
      <w:tab/>
      <w:t xml:space="preserve">Page </w:t>
    </w:r>
    <w:r>
      <w:fldChar w:fldCharType="begin"/>
    </w:r>
    <w:r>
      <w:instrText xml:space="preserve"> PAGE  \* Arabic  \* MERGEFORMAT </w:instrText>
    </w:r>
    <w:r>
      <w:fldChar w:fldCharType="separate"/>
    </w:r>
    <w:r w:rsidR="00D12B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2B81">
      <w:rPr>
        <w:noProof/>
      </w:rPr>
      <w:t>4</w:t>
    </w:r>
    <w:r>
      <w:rPr>
        <w:noProof/>
      </w:rPr>
      <w:fldChar w:fldCharType="end"/>
    </w:r>
  </w:p>
  <w:p w:rsidR="00876BE9" w:rsidP="00876BE9">
    <w:pPr>
      <w:pStyle w:val="Footer"/>
      <w:framePr w:wrap="around"/>
    </w:pPr>
    <w:r>
      <w:t xml:space="preserve">© Commonwealth of Australia, </w:t>
    </w:r>
    <w:r>
      <w:fldChar w:fldCharType="begin"/>
    </w:r>
    <w:r>
      <w:instrText xml:space="preserve"> DATE  \@ "yyyy"  \* MERGEFORMAT </w:instrText>
    </w:r>
    <w:r>
      <w:fldChar w:fldCharType="separate"/>
    </w:r>
    <w:r w:rsidR="00D12B81">
      <w:rPr>
        <w:noProof/>
      </w:rPr>
      <w:t>2025</w:t>
    </w:r>
    <w:r>
      <w:fldChar w:fldCharType="end"/>
    </w:r>
    <w:r>
      <w:tab/>
    </w:r>
    <w:r>
      <w:fldChar w:fldCharType="begin"/>
    </w:r>
    <w:r>
      <w:instrText xml:space="preserve"> DOCPROPERTY  Author  \* MERGEFORMAT </w:instrText>
    </w:r>
    <w:r>
      <w:fldChar w:fldCharType="separate"/>
    </w:r>
    <w:r w:rsidR="00D12B81">
      <w:t>HumanAbility</w:t>
    </w:r>
    <w:r w:rsidR="00D12B81">
      <w:fldChar w:fldCharType="end"/>
    </w:r>
  </w:p>
  <w:p w:rsidR="00876BE9" w:rsidP="00876B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B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6BE9" w:rsidRPr="00D12B81" w:rsidP="00D12B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B81" w:rsidRPr="002D2AF8" w:rsidP="00876BE9">
    <w:pPr>
      <w:pStyle w:val="Header"/>
      <w:framePr w:wrap="around"/>
    </w:pPr>
    <w:r>
      <w:fldChar w:fldCharType="begin"/>
    </w:r>
    <w:r>
      <w:instrText xml:space="preserve"> TITLE   \* MERGEFORMAT </w:instrText>
    </w:r>
    <w:r>
      <w:fldChar w:fldCharType="separate"/>
    </w:r>
    <w:r>
      <w:t>HLTPOP015 Provide information on smoking and smoking cessation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2B81" w:rsidP="00876B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E9" w:rsidRPr="002D2AF8" w:rsidP="00876BE9">
    <w:pPr>
      <w:pStyle w:val="Header"/>
      <w:framePr w:wrap="around"/>
    </w:pPr>
    <w:r>
      <w:fldChar w:fldCharType="begin"/>
    </w:r>
    <w:r>
      <w:instrText xml:space="preserve"> TITLE   \* MERGEFORMAT </w:instrText>
    </w:r>
    <w:r>
      <w:fldChar w:fldCharType="separate"/>
    </w:r>
    <w:r w:rsidR="00D12B81">
      <w:t>HLTPOP015 Provide information on smoking and smoking cessation</w:t>
    </w:r>
    <w:r w:rsidR="00D12B81">
      <w:fldChar w:fldCharType="end"/>
    </w:r>
    <w:r>
      <w:tab/>
      <w:t xml:space="preserve">Date this document was generated: </w:t>
    </w:r>
    <w:r>
      <w:fldChar w:fldCharType="begin"/>
    </w:r>
    <w:r>
      <w:instrText xml:space="preserve"> CREATEDATE  \@ "d MMMM yyyy"  \* MERGEFORMAT </w:instrText>
    </w:r>
    <w:r>
      <w:fldChar w:fldCharType="separate"/>
    </w:r>
    <w:r w:rsidR="00D12B81">
      <w:rPr>
        <w:noProof/>
      </w:rPr>
      <w:t>2 March 2025</w:t>
    </w:r>
    <w:r>
      <w:fldChar w:fldCharType="end"/>
    </w:r>
  </w:p>
  <w:p w:rsidR="00876BE9" w:rsidP="00876B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1A22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4C70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B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BE9"/>
    <w:pPr>
      <w:spacing w:before="360" w:after="60"/>
      <w:outlineLvl w:val="0"/>
    </w:pPr>
    <w:rPr>
      <w:sz w:val="32"/>
    </w:rPr>
  </w:style>
  <w:style w:type="paragraph" w:styleId="Heading2">
    <w:name w:val="heading 2"/>
    <w:basedOn w:val="HeadingBase"/>
    <w:next w:val="BodyText"/>
    <w:link w:val="Heading2Char"/>
    <w:qFormat/>
    <w:rsid w:val="00876BE9"/>
    <w:pPr>
      <w:keepLines/>
      <w:spacing w:before="240" w:after="120"/>
      <w:outlineLvl w:val="1"/>
    </w:pPr>
    <w:rPr>
      <w:sz w:val="28"/>
      <w:szCs w:val="40"/>
    </w:rPr>
  </w:style>
  <w:style w:type="paragraph" w:styleId="Heading3">
    <w:name w:val="heading 3"/>
    <w:basedOn w:val="HeadingBase"/>
    <w:next w:val="BodyText"/>
    <w:link w:val="Heading3Char"/>
    <w:qFormat/>
    <w:rsid w:val="00876BE9"/>
    <w:pPr>
      <w:spacing w:before="180" w:after="120"/>
      <w:outlineLvl w:val="2"/>
    </w:pPr>
    <w:rPr>
      <w:spacing w:val="-10"/>
      <w:kern w:val="32"/>
    </w:rPr>
  </w:style>
  <w:style w:type="paragraph" w:styleId="Heading4">
    <w:name w:val="heading 4"/>
    <w:basedOn w:val="HeadingBase"/>
    <w:next w:val="BodyText"/>
    <w:link w:val="Heading4Char"/>
    <w:qFormat/>
    <w:rsid w:val="00876BE9"/>
    <w:pPr>
      <w:spacing w:before="160" w:after="120"/>
      <w:outlineLvl w:val="3"/>
    </w:pPr>
    <w:rPr>
      <w:sz w:val="22"/>
    </w:rPr>
  </w:style>
  <w:style w:type="paragraph" w:styleId="Heading5">
    <w:name w:val="heading 5"/>
    <w:basedOn w:val="HeadingBase"/>
    <w:next w:val="Normal"/>
    <w:link w:val="Heading5Char"/>
    <w:qFormat/>
    <w:rsid w:val="00876BE9"/>
    <w:pPr>
      <w:spacing w:before="80"/>
      <w:outlineLvl w:val="4"/>
    </w:pPr>
    <w:rPr>
      <w:color w:val="918585"/>
      <w:sz w:val="20"/>
    </w:rPr>
  </w:style>
  <w:style w:type="paragraph" w:styleId="Heading6">
    <w:name w:val="heading 6"/>
    <w:basedOn w:val="HeadingBase"/>
    <w:next w:val="Normal"/>
    <w:link w:val="Heading6Char"/>
    <w:qFormat/>
    <w:rsid w:val="00876BE9"/>
    <w:pPr>
      <w:spacing w:before="60"/>
      <w:outlineLvl w:val="5"/>
    </w:pPr>
    <w:rPr>
      <w:color w:val="918585"/>
      <w:sz w:val="20"/>
    </w:rPr>
  </w:style>
  <w:style w:type="paragraph" w:styleId="Heading7">
    <w:name w:val="heading 7"/>
    <w:basedOn w:val="Normal"/>
    <w:next w:val="Normal"/>
    <w:link w:val="Heading7Char"/>
    <w:qFormat/>
    <w:rsid w:val="00876BE9"/>
    <w:pPr>
      <w:ind w:left="720"/>
      <w:outlineLvl w:val="6"/>
    </w:pPr>
    <w:rPr>
      <w:i/>
    </w:rPr>
  </w:style>
  <w:style w:type="paragraph" w:styleId="Heading8">
    <w:name w:val="heading 8"/>
    <w:basedOn w:val="Normal"/>
    <w:next w:val="Normal"/>
    <w:link w:val="Heading8Char"/>
    <w:qFormat/>
    <w:rsid w:val="00876BE9"/>
    <w:pPr>
      <w:ind w:left="720"/>
      <w:outlineLvl w:val="7"/>
    </w:pPr>
    <w:rPr>
      <w:i/>
    </w:rPr>
  </w:style>
  <w:style w:type="paragraph" w:styleId="Heading9">
    <w:name w:val="heading 9"/>
    <w:basedOn w:val="Normal"/>
    <w:next w:val="Normal"/>
    <w:link w:val="Heading9Char"/>
    <w:qFormat/>
    <w:rsid w:val="00876BE9"/>
    <w:pPr>
      <w:ind w:left="720"/>
      <w:outlineLvl w:val="8"/>
    </w:pPr>
    <w:rPr>
      <w:i/>
    </w:rPr>
  </w:style>
  <w:style w:type="character" w:default="1" w:styleId="DefaultParagraphFont">
    <w:name w:val="Default Paragraph Font"/>
    <w:uiPriority w:val="1"/>
    <w:unhideWhenUsed/>
    <w:rsid w:val="00876B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BE9"/>
  </w:style>
  <w:style w:type="character" w:customStyle="1" w:styleId="Heading1Char">
    <w:name w:val="Heading 1 Char"/>
    <w:basedOn w:val="DefaultParagraphFont"/>
    <w:link w:val="Heading1"/>
    <w:rsid w:val="00876BE9"/>
    <w:rPr>
      <w:rFonts w:ascii="Times New Roman" w:eastAsia="Times New Roman" w:hAnsi="Times New Roman" w:cs="Times New Roman"/>
      <w:b/>
      <w:sz w:val="32"/>
      <w:szCs w:val="20"/>
      <w:lang w:eastAsia="en-US"/>
    </w:rPr>
  </w:style>
  <w:style w:type="paragraph" w:styleId="BodyText">
    <w:name w:val="Body Text"/>
    <w:basedOn w:val="Normal"/>
    <w:link w:val="BodyTextChar"/>
    <w:rsid w:val="00876B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BE9"/>
    <w:rPr>
      <w:rFonts w:ascii="Times New Roman" w:eastAsia="Times New Roman" w:hAnsi="Times New Roman" w:cs="Times New Roman"/>
      <w:sz w:val="24"/>
      <w:lang w:eastAsia="en-US"/>
    </w:rPr>
  </w:style>
  <w:style w:type="paragraph" w:styleId="ListBullet">
    <w:name w:val="List Bullet"/>
    <w:basedOn w:val="List"/>
    <w:rsid w:val="00876BE9"/>
    <w:pPr>
      <w:numPr>
        <w:numId w:val="11"/>
      </w:numPr>
      <w:tabs>
        <w:tab w:val="clear" w:pos="340"/>
      </w:tabs>
      <w:spacing w:before="40" w:after="40"/>
    </w:pPr>
  </w:style>
  <w:style w:type="character" w:customStyle="1" w:styleId="SpecialBold">
    <w:name w:val="Special Bold"/>
    <w:basedOn w:val="DefaultParagraphFont"/>
    <w:rsid w:val="00876BE9"/>
    <w:rPr>
      <w:b/>
      <w:spacing w:val="0"/>
    </w:rPr>
  </w:style>
  <w:style w:type="character" w:styleId="Emphasis">
    <w:name w:val="Emphasis"/>
    <w:basedOn w:val="DefaultParagraphFont"/>
    <w:qFormat/>
    <w:rsid w:val="00876BE9"/>
    <w:rPr>
      <w:i/>
    </w:rPr>
  </w:style>
  <w:style w:type="paragraph" w:customStyle="1" w:styleId="SuperHeading">
    <w:name w:val="SuperHeading"/>
    <w:basedOn w:val="Normal"/>
    <w:rsid w:val="00876BE9"/>
    <w:pPr>
      <w:spacing w:before="240" w:after="120"/>
      <w:outlineLvl w:val="0"/>
    </w:pPr>
    <w:rPr>
      <w:rFonts w:ascii="Times New Roman" w:hAnsi="Times New Roman"/>
      <w:b/>
      <w:sz w:val="32"/>
    </w:rPr>
  </w:style>
  <w:style w:type="paragraph" w:customStyle="1" w:styleId="AllowPageBreak">
    <w:name w:val="AllowPageBreak"/>
    <w:rsid w:val="00876B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6B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B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B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B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B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B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B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BE9"/>
    <w:rPr>
      <w:rFonts w:ascii="Courier New" w:eastAsia="Times New Roman" w:hAnsi="Courier New" w:cs="Times New Roman"/>
      <w:i/>
      <w:szCs w:val="20"/>
      <w:lang w:eastAsia="en-US"/>
    </w:rPr>
  </w:style>
  <w:style w:type="paragraph" w:customStyle="1" w:styleId="HeadingBase">
    <w:name w:val="Heading Base"/>
    <w:rsid w:val="00876B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BE9"/>
    <w:pPr>
      <w:tabs>
        <w:tab w:val="right" w:leader="dot" w:pos="9072"/>
      </w:tabs>
      <w:ind w:left="567"/>
    </w:pPr>
    <w:rPr>
      <w:szCs w:val="22"/>
    </w:rPr>
  </w:style>
  <w:style w:type="paragraph" w:customStyle="1" w:styleId="TOCBase">
    <w:name w:val="TOC Base"/>
    <w:rsid w:val="00876B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BE9"/>
    <w:pPr>
      <w:tabs>
        <w:tab w:val="right" w:leader="dot" w:pos="9072"/>
      </w:tabs>
      <w:spacing w:before="40" w:after="40"/>
      <w:ind w:left="284"/>
    </w:pPr>
    <w:rPr>
      <w:rFonts w:ascii="Times New Roman" w:hAnsi="Times New Roman"/>
    </w:rPr>
  </w:style>
  <w:style w:type="paragraph" w:styleId="TOC1">
    <w:name w:val="toc 1"/>
    <w:basedOn w:val="TOCBase"/>
    <w:next w:val="Normal"/>
    <w:rsid w:val="00876B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B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BE9"/>
    <w:rPr>
      <w:rFonts w:ascii="Times New Roman" w:eastAsia="Times New Roman" w:hAnsi="Times New Roman" w:cs="Times New Roman"/>
      <w:sz w:val="16"/>
      <w:lang w:eastAsia="en-US"/>
    </w:rPr>
  </w:style>
  <w:style w:type="paragraph" w:styleId="Title">
    <w:name w:val="Title"/>
    <w:basedOn w:val="HeadingBase"/>
    <w:link w:val="TitleChar"/>
    <w:qFormat/>
    <w:rsid w:val="00876BE9"/>
    <w:pPr>
      <w:spacing w:before="5040"/>
      <w:jc w:val="center"/>
    </w:pPr>
    <w:rPr>
      <w:sz w:val="48"/>
      <w:szCs w:val="72"/>
      <w:lang w:val="en-US"/>
    </w:rPr>
  </w:style>
  <w:style w:type="character" w:customStyle="1" w:styleId="TitleChar">
    <w:name w:val="Title Char"/>
    <w:basedOn w:val="DefaultParagraphFont"/>
    <w:link w:val="Title"/>
    <w:rsid w:val="00876B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BE9"/>
    <w:pPr>
      <w:tabs>
        <w:tab w:val="left" w:pos="3600"/>
        <w:tab w:val="left" w:pos="3958"/>
      </w:tabs>
    </w:pPr>
  </w:style>
  <w:style w:type="paragraph" w:styleId="List">
    <w:name w:val="List"/>
    <w:basedOn w:val="BodyText"/>
    <w:next w:val="BodyText"/>
    <w:rsid w:val="00876BE9"/>
    <w:pPr>
      <w:tabs>
        <w:tab w:val="left" w:pos="340"/>
      </w:tabs>
      <w:spacing w:before="60" w:after="60"/>
      <w:ind w:left="340" w:hanging="340"/>
    </w:pPr>
  </w:style>
  <w:style w:type="paragraph" w:customStyle="1" w:styleId="Note">
    <w:name w:val="Note"/>
    <w:basedOn w:val="BodyText"/>
    <w:rsid w:val="00876B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BE9"/>
    <w:pPr>
      <w:framePr w:wrap="auto" w:hAnchor="text" w:y="6049"/>
    </w:pPr>
    <w:rPr>
      <w:color w:val="000000"/>
      <w:sz w:val="40"/>
    </w:rPr>
  </w:style>
  <w:style w:type="paragraph" w:customStyle="1" w:styleId="TOCTitle">
    <w:name w:val="TOCTitle"/>
    <w:basedOn w:val="Heading1"/>
    <w:rsid w:val="00876BE9"/>
    <w:pPr>
      <w:spacing w:after="240"/>
      <w:jc w:val="center"/>
      <w:outlineLvl w:val="9"/>
    </w:pPr>
    <w:rPr>
      <w:caps/>
    </w:rPr>
  </w:style>
  <w:style w:type="paragraph" w:customStyle="1" w:styleId="Version">
    <w:name w:val="Version"/>
    <w:rsid w:val="00876B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6BE9"/>
    <w:pPr>
      <w:numPr>
        <w:numId w:val="12"/>
      </w:numPr>
      <w:tabs>
        <w:tab w:val="clear" w:pos="680"/>
      </w:tabs>
    </w:pPr>
  </w:style>
  <w:style w:type="paragraph" w:styleId="Index1">
    <w:name w:val="index 1"/>
    <w:basedOn w:val="Normal"/>
    <w:next w:val="Normal"/>
    <w:semiHidden/>
    <w:rsid w:val="00876BE9"/>
    <w:pPr>
      <w:keepNext w:val="0"/>
      <w:tabs>
        <w:tab w:val="right" w:pos="4176"/>
      </w:tabs>
      <w:ind w:left="198" w:hanging="198"/>
    </w:pPr>
    <w:rPr>
      <w:rFonts w:ascii="Garamond" w:hAnsi="Garamond"/>
    </w:rPr>
  </w:style>
  <w:style w:type="paragraph" w:styleId="IndexHeading">
    <w:name w:val="index heading"/>
    <w:basedOn w:val="Normal"/>
    <w:next w:val="Index1"/>
    <w:semiHidden/>
    <w:rsid w:val="00876BE9"/>
    <w:pPr>
      <w:spacing w:before="120" w:after="120"/>
    </w:pPr>
    <w:rPr>
      <w:rFonts w:ascii="Arial" w:hAnsi="Arial"/>
      <w:b/>
      <w:color w:val="918585"/>
      <w:sz w:val="24"/>
    </w:rPr>
  </w:style>
  <w:style w:type="paragraph" w:styleId="Header">
    <w:name w:val="header"/>
    <w:basedOn w:val="Normal"/>
    <w:link w:val="HeaderChar"/>
    <w:rsid w:val="00876B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BE9"/>
    <w:rPr>
      <w:rFonts w:ascii="Times New Roman" w:eastAsia="Times New Roman" w:hAnsi="Times New Roman" w:cs="Times New Roman"/>
      <w:sz w:val="16"/>
      <w:szCs w:val="20"/>
      <w:lang w:val="en-GB" w:eastAsia="en-US"/>
    </w:rPr>
  </w:style>
  <w:style w:type="paragraph" w:customStyle="1" w:styleId="Chapter">
    <w:name w:val="Chapter"/>
    <w:basedOn w:val="Normal"/>
    <w:rsid w:val="00876BE9"/>
    <w:pPr>
      <w:spacing w:before="240"/>
    </w:pPr>
    <w:rPr>
      <w:rFonts w:ascii="Times New Roman" w:hAnsi="Times New Roman"/>
      <w:smallCaps/>
      <w:spacing w:val="80"/>
      <w:sz w:val="28"/>
    </w:rPr>
  </w:style>
  <w:style w:type="paragraph" w:customStyle="1" w:styleId="InChapter">
    <w:name w:val="InChapter"/>
    <w:basedOn w:val="Heading3"/>
    <w:rsid w:val="00876BE9"/>
    <w:pPr>
      <w:spacing w:after="240"/>
      <w:outlineLvl w:val="9"/>
    </w:pPr>
    <w:rPr>
      <w:noProof/>
    </w:rPr>
  </w:style>
  <w:style w:type="paragraph" w:styleId="Index2">
    <w:name w:val="index 2"/>
    <w:basedOn w:val="Normal"/>
    <w:next w:val="Normal"/>
    <w:semiHidden/>
    <w:rsid w:val="00876BE9"/>
    <w:pPr>
      <w:tabs>
        <w:tab w:val="right" w:pos="4176"/>
      </w:tabs>
      <w:ind w:left="568" w:hanging="284"/>
    </w:pPr>
    <w:rPr>
      <w:rFonts w:ascii="Garamond" w:hAnsi="Garamond"/>
    </w:rPr>
  </w:style>
  <w:style w:type="paragraph" w:customStyle="1" w:styleId="Byline">
    <w:name w:val="Byline"/>
    <w:rsid w:val="00876B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BE9"/>
    <w:pPr>
      <w:tabs>
        <w:tab w:val="clear" w:pos="3600"/>
        <w:tab w:val="clear" w:pos="3958"/>
      </w:tabs>
      <w:jc w:val="right"/>
    </w:pPr>
  </w:style>
  <w:style w:type="paragraph" w:styleId="Caption">
    <w:name w:val="caption"/>
    <w:basedOn w:val="BodyText"/>
    <w:next w:val="Normal"/>
    <w:qFormat/>
    <w:rsid w:val="00876BE9"/>
    <w:pPr>
      <w:framePr w:w="2268" w:hSpace="181" w:vSpace="181" w:wrap="around" w:vAnchor="text" w:hAnchor="page" w:x="1135" w:y="285" w:anchorLock="1"/>
    </w:pPr>
    <w:rPr>
      <w:i/>
    </w:rPr>
  </w:style>
  <w:style w:type="paragraph" w:customStyle="1" w:styleId="MiniTOCTitle">
    <w:name w:val="MiniTOCTitle"/>
    <w:basedOn w:val="Heading4"/>
    <w:rsid w:val="00876BE9"/>
    <w:pPr>
      <w:spacing w:before="240"/>
      <w:outlineLvl w:val="9"/>
    </w:pPr>
    <w:rPr>
      <w:noProof/>
      <w:sz w:val="24"/>
    </w:rPr>
  </w:style>
  <w:style w:type="paragraph" w:customStyle="1" w:styleId="MiniTOCItem">
    <w:name w:val="MiniTOCItem"/>
    <w:basedOn w:val="ListBullet"/>
    <w:rsid w:val="00876BE9"/>
    <w:pPr>
      <w:numPr>
        <w:numId w:val="0"/>
      </w:numPr>
      <w:tabs>
        <w:tab w:val="right" w:leader="dot" w:pos="6521"/>
      </w:tabs>
      <w:spacing w:before="0" w:after="0"/>
    </w:pPr>
  </w:style>
  <w:style w:type="paragraph" w:customStyle="1" w:styleId="TOFTitle">
    <w:name w:val="TOFTitle"/>
    <w:basedOn w:val="TOCTitle"/>
    <w:rsid w:val="00876BE9"/>
  </w:style>
  <w:style w:type="paragraph" w:styleId="TableofFigures">
    <w:name w:val="table of figures"/>
    <w:basedOn w:val="Normal"/>
    <w:next w:val="Normal"/>
    <w:semiHidden/>
    <w:rsid w:val="00876BE9"/>
    <w:pPr>
      <w:tabs>
        <w:tab w:val="right" w:leader="dot" w:pos="9072"/>
      </w:tabs>
      <w:ind w:left="970" w:hanging="403"/>
    </w:pPr>
    <w:rPr>
      <w:rFonts w:ascii="Times New Roman" w:hAnsi="Times New Roman"/>
      <w:b/>
    </w:rPr>
  </w:style>
  <w:style w:type="paragraph" w:styleId="ListNumber">
    <w:name w:val="List Number"/>
    <w:basedOn w:val="List"/>
    <w:rsid w:val="00876BE9"/>
    <w:pPr>
      <w:numPr>
        <w:numId w:val="14"/>
      </w:numPr>
      <w:tabs>
        <w:tab w:val="clear" w:pos="340"/>
      </w:tabs>
    </w:pPr>
  </w:style>
  <w:style w:type="character" w:customStyle="1" w:styleId="WingdingSymbols">
    <w:name w:val="Wingding Symbols"/>
    <w:rsid w:val="00876BE9"/>
    <w:rPr>
      <w:rFonts w:ascii="Wingdings" w:hAnsi="Wingdings"/>
    </w:rPr>
  </w:style>
  <w:style w:type="paragraph" w:customStyle="1" w:styleId="TableHeading">
    <w:name w:val="Table Heading"/>
    <w:basedOn w:val="HeadingBase"/>
    <w:rsid w:val="00876BE9"/>
    <w:pPr>
      <w:keepLines/>
      <w:pBdr>
        <w:bottom w:val="single" w:sz="6" w:space="1" w:color="918585"/>
      </w:pBdr>
      <w:spacing w:before="240"/>
    </w:pPr>
  </w:style>
  <w:style w:type="character" w:customStyle="1" w:styleId="HotSpot">
    <w:name w:val="HotSpot"/>
    <w:rsid w:val="00876BE9"/>
    <w:rPr>
      <w:color w:val="0033CC"/>
      <w:u w:val="none"/>
    </w:rPr>
  </w:style>
  <w:style w:type="paragraph" w:customStyle="1" w:styleId="BodyTextRight">
    <w:name w:val="Body Text Right"/>
    <w:basedOn w:val="BodyText"/>
    <w:rsid w:val="00876BE9"/>
    <w:pPr>
      <w:spacing w:before="0" w:after="0"/>
      <w:jc w:val="right"/>
    </w:pPr>
  </w:style>
  <w:style w:type="paragraph" w:styleId="Index3">
    <w:name w:val="index 3"/>
    <w:basedOn w:val="ListNumber2"/>
    <w:next w:val="Normal"/>
    <w:semiHidden/>
    <w:rsid w:val="00876BE9"/>
    <w:pPr>
      <w:numPr>
        <w:numId w:val="0"/>
      </w:numPr>
      <w:tabs>
        <w:tab w:val="right" w:leader="dot" w:pos="4176"/>
      </w:tabs>
    </w:pPr>
  </w:style>
  <w:style w:type="paragraph" w:styleId="ListNumber2">
    <w:name w:val="List Number 2"/>
    <w:basedOn w:val="List2"/>
    <w:rsid w:val="00876BE9"/>
    <w:pPr>
      <w:numPr>
        <w:numId w:val="9"/>
      </w:numPr>
      <w:tabs>
        <w:tab w:val="clear" w:pos="1060"/>
      </w:tabs>
    </w:pPr>
  </w:style>
  <w:style w:type="paragraph" w:customStyle="1" w:styleId="MarginNote">
    <w:name w:val="Margin Note"/>
    <w:basedOn w:val="BodyText"/>
    <w:rsid w:val="00876B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B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B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BE9"/>
    <w:rPr>
      <w:sz w:val="32"/>
    </w:rPr>
  </w:style>
  <w:style w:type="paragraph" w:customStyle="1" w:styleId="HeadingProcedure">
    <w:name w:val="Heading Procedure"/>
    <w:basedOn w:val="HeadingBase"/>
    <w:next w:val="Normal"/>
    <w:rsid w:val="00876BE9"/>
    <w:pPr>
      <w:tabs>
        <w:tab w:val="left" w:pos="0"/>
      </w:tabs>
      <w:spacing w:before="120" w:after="60"/>
    </w:pPr>
    <w:rPr>
      <w:i/>
      <w:color w:val="918585"/>
      <w:sz w:val="22"/>
    </w:rPr>
  </w:style>
  <w:style w:type="paragraph" w:customStyle="1" w:styleId="TableBodyText">
    <w:name w:val="Table Body Text"/>
    <w:basedOn w:val="BodyText"/>
    <w:rsid w:val="00876BE9"/>
    <w:pPr>
      <w:spacing w:before="60" w:after="60"/>
    </w:pPr>
  </w:style>
  <w:style w:type="paragraph" w:styleId="ListContinue">
    <w:name w:val="List Continue"/>
    <w:basedOn w:val="List"/>
    <w:rsid w:val="00876BE9"/>
    <w:pPr>
      <w:ind w:firstLine="0"/>
    </w:pPr>
  </w:style>
  <w:style w:type="paragraph" w:customStyle="1" w:styleId="ListNote">
    <w:name w:val="List Note"/>
    <w:basedOn w:val="List"/>
    <w:rsid w:val="00876BE9"/>
    <w:pPr>
      <w:pBdr>
        <w:top w:val="single" w:sz="6" w:space="2" w:color="918585"/>
        <w:bottom w:val="single" w:sz="6" w:space="2" w:color="918585"/>
      </w:pBdr>
      <w:tabs>
        <w:tab w:val="left" w:pos="1021"/>
      </w:tabs>
      <w:ind w:firstLine="0"/>
    </w:pPr>
  </w:style>
  <w:style w:type="paragraph" w:customStyle="1" w:styleId="Warning">
    <w:name w:val="Warning"/>
    <w:basedOn w:val="BodyText"/>
    <w:rsid w:val="00876BE9"/>
    <w:pPr>
      <w:shd w:val="clear" w:color="auto" w:fill="D9D9D9"/>
      <w:tabs>
        <w:tab w:val="left" w:pos="992"/>
      </w:tabs>
      <w:ind w:left="119" w:right="119"/>
    </w:pPr>
    <w:rPr>
      <w:sz w:val="20"/>
    </w:rPr>
  </w:style>
  <w:style w:type="paragraph" w:customStyle="1" w:styleId="MarginIcons">
    <w:name w:val="Margin Icons"/>
    <w:basedOn w:val="BodyText"/>
    <w:rsid w:val="00876B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BE9"/>
    <w:rPr>
      <w:rFonts w:ascii="Courier New" w:hAnsi="Courier New"/>
    </w:rPr>
  </w:style>
  <w:style w:type="paragraph" w:customStyle="1" w:styleId="NoteBullet">
    <w:name w:val="Note Bullet"/>
    <w:basedOn w:val="Note"/>
    <w:rsid w:val="00876BE9"/>
    <w:pPr>
      <w:tabs>
        <w:tab w:val="clear" w:pos="680"/>
      </w:tabs>
      <w:spacing w:before="60" w:after="60"/>
    </w:pPr>
  </w:style>
  <w:style w:type="paragraph" w:customStyle="1" w:styleId="SubHeading2">
    <w:name w:val="SubHeading2"/>
    <w:basedOn w:val="HeadingBase"/>
    <w:rsid w:val="00876BE9"/>
    <w:pPr>
      <w:spacing w:before="240" w:after="60"/>
    </w:pPr>
    <w:rPr>
      <w:sz w:val="20"/>
    </w:rPr>
  </w:style>
  <w:style w:type="paragraph" w:customStyle="1" w:styleId="SubHeading1">
    <w:name w:val="SubHeading1"/>
    <w:basedOn w:val="HeadingBase"/>
    <w:rsid w:val="00876BE9"/>
    <w:pPr>
      <w:spacing w:before="240" w:after="60"/>
    </w:pPr>
    <w:rPr>
      <w:color w:val="918585"/>
      <w:sz w:val="22"/>
    </w:rPr>
  </w:style>
  <w:style w:type="paragraph" w:customStyle="1" w:styleId="SideHeading">
    <w:name w:val="Side Heading"/>
    <w:basedOn w:val="HeadingBase"/>
    <w:rsid w:val="00876B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BE9"/>
    <w:pPr>
      <w:numPr>
        <w:numId w:val="10"/>
      </w:numPr>
    </w:pPr>
  </w:style>
  <w:style w:type="paragraph" w:styleId="PlainText">
    <w:name w:val="Plain Text"/>
    <w:basedOn w:val="Normal"/>
    <w:link w:val="PlainTextChar"/>
    <w:rsid w:val="00876BE9"/>
    <w:rPr>
      <w:sz w:val="20"/>
    </w:rPr>
  </w:style>
  <w:style w:type="character" w:customStyle="1" w:styleId="PlainTextChar">
    <w:name w:val="Plain Text Char"/>
    <w:basedOn w:val="DefaultParagraphFont"/>
    <w:link w:val="PlainText"/>
    <w:rsid w:val="00876BE9"/>
    <w:rPr>
      <w:rFonts w:ascii="Courier New" w:eastAsia="Times New Roman" w:hAnsi="Courier New" w:cs="Times New Roman"/>
      <w:sz w:val="20"/>
      <w:szCs w:val="20"/>
      <w:lang w:eastAsia="en-US"/>
    </w:rPr>
  </w:style>
  <w:style w:type="character" w:customStyle="1" w:styleId="MenuOption">
    <w:name w:val="Menu Option"/>
    <w:basedOn w:val="DefaultParagraphFont"/>
    <w:rsid w:val="00876BE9"/>
    <w:rPr>
      <w:b/>
      <w:smallCaps/>
    </w:rPr>
  </w:style>
  <w:style w:type="paragraph" w:customStyle="1" w:styleId="TableListNumber">
    <w:name w:val="Table List Number"/>
    <w:basedOn w:val="ListNumber"/>
    <w:rsid w:val="00876BE9"/>
    <w:pPr>
      <w:numPr>
        <w:numId w:val="0"/>
      </w:numPr>
    </w:pPr>
  </w:style>
  <w:style w:type="paragraph" w:styleId="TOC4">
    <w:name w:val="toc 4"/>
    <w:basedOn w:val="TOCBase"/>
    <w:next w:val="Normal"/>
    <w:semiHidden/>
    <w:rsid w:val="00876BE9"/>
    <w:pPr>
      <w:tabs>
        <w:tab w:val="right" w:leader="dot" w:pos="9071"/>
      </w:tabs>
      <w:ind w:left="1701"/>
    </w:pPr>
  </w:style>
  <w:style w:type="paragraph" w:customStyle="1" w:styleId="ListAlpha">
    <w:name w:val="List Alpha"/>
    <w:basedOn w:val="List"/>
    <w:rsid w:val="00876BE9"/>
    <w:pPr>
      <w:numPr>
        <w:numId w:val="8"/>
      </w:numPr>
    </w:pPr>
  </w:style>
  <w:style w:type="paragraph" w:customStyle="1" w:styleId="ListAlpha2">
    <w:name w:val="List Alpha 2"/>
    <w:basedOn w:val="List2"/>
    <w:rsid w:val="00876BE9"/>
    <w:pPr>
      <w:numPr>
        <w:numId w:val="7"/>
      </w:numPr>
    </w:pPr>
  </w:style>
  <w:style w:type="paragraph" w:styleId="List2">
    <w:name w:val="List 2"/>
    <w:basedOn w:val="BodyText"/>
    <w:rsid w:val="00876BE9"/>
    <w:pPr>
      <w:tabs>
        <w:tab w:val="left" w:pos="680"/>
      </w:tabs>
      <w:spacing w:before="60" w:after="60"/>
      <w:ind w:left="680" w:hanging="340"/>
    </w:pPr>
  </w:style>
  <w:style w:type="paragraph" w:styleId="List3">
    <w:name w:val="List 3"/>
    <w:basedOn w:val="BodyText"/>
    <w:rsid w:val="00876BE9"/>
    <w:pPr>
      <w:tabs>
        <w:tab w:val="left" w:pos="1021"/>
      </w:tabs>
      <w:spacing w:before="60" w:after="60"/>
      <w:ind w:left="1020" w:hanging="340"/>
    </w:pPr>
  </w:style>
  <w:style w:type="paragraph" w:styleId="List4">
    <w:name w:val="List 4"/>
    <w:basedOn w:val="BodyText"/>
    <w:rsid w:val="00876BE9"/>
    <w:pPr>
      <w:tabs>
        <w:tab w:val="left" w:pos="1361"/>
      </w:tabs>
      <w:spacing w:before="60" w:after="60"/>
      <w:ind w:left="1361" w:hanging="340"/>
    </w:pPr>
  </w:style>
  <w:style w:type="paragraph" w:styleId="List5">
    <w:name w:val="List 5"/>
    <w:basedOn w:val="BodyText"/>
    <w:rsid w:val="00876BE9"/>
    <w:pPr>
      <w:tabs>
        <w:tab w:val="left" w:pos="1701"/>
      </w:tabs>
      <w:spacing w:before="60" w:after="60"/>
      <w:ind w:left="1701" w:hanging="340"/>
    </w:pPr>
  </w:style>
  <w:style w:type="paragraph" w:styleId="ListBullet3">
    <w:name w:val="List Bullet 3"/>
    <w:basedOn w:val="List3"/>
    <w:rsid w:val="00876BE9"/>
    <w:pPr>
      <w:numPr>
        <w:numId w:val="13"/>
      </w:numPr>
      <w:tabs>
        <w:tab w:val="clear" w:pos="1021"/>
      </w:tabs>
      <w:ind w:left="1037" w:hanging="357"/>
    </w:pPr>
  </w:style>
  <w:style w:type="paragraph" w:styleId="ListBullet4">
    <w:name w:val="List Bullet 4"/>
    <w:basedOn w:val="List4"/>
    <w:rsid w:val="00876BE9"/>
    <w:pPr>
      <w:numPr>
        <w:numId w:val="2"/>
      </w:numPr>
      <w:tabs>
        <w:tab w:val="clear" w:pos="1361"/>
      </w:tabs>
    </w:pPr>
  </w:style>
  <w:style w:type="paragraph" w:styleId="ListBullet5">
    <w:name w:val="List Bullet 5"/>
    <w:basedOn w:val="List5"/>
    <w:rsid w:val="00876BE9"/>
    <w:pPr>
      <w:numPr>
        <w:numId w:val="3"/>
      </w:numPr>
    </w:pPr>
  </w:style>
  <w:style w:type="paragraph" w:styleId="ListContinue2">
    <w:name w:val="List Continue 2"/>
    <w:basedOn w:val="List2"/>
    <w:rsid w:val="00876BE9"/>
    <w:pPr>
      <w:ind w:firstLine="0"/>
    </w:pPr>
  </w:style>
  <w:style w:type="paragraph" w:styleId="ListContinue3">
    <w:name w:val="List Continue 3"/>
    <w:basedOn w:val="List3"/>
    <w:rsid w:val="00876BE9"/>
    <w:pPr>
      <w:ind w:left="1021" w:firstLine="0"/>
    </w:pPr>
  </w:style>
  <w:style w:type="paragraph" w:styleId="ListContinue4">
    <w:name w:val="List Continue 4"/>
    <w:basedOn w:val="List4"/>
    <w:rsid w:val="00876BE9"/>
    <w:pPr>
      <w:ind w:firstLine="0"/>
    </w:pPr>
  </w:style>
  <w:style w:type="paragraph" w:styleId="ListContinue5">
    <w:name w:val="List Continue 5"/>
    <w:basedOn w:val="List5"/>
    <w:rsid w:val="00876BE9"/>
    <w:pPr>
      <w:ind w:firstLine="0"/>
    </w:pPr>
  </w:style>
  <w:style w:type="paragraph" w:styleId="ListNumber3">
    <w:name w:val="List Number 3"/>
    <w:basedOn w:val="List3"/>
    <w:rsid w:val="00876BE9"/>
    <w:pPr>
      <w:numPr>
        <w:numId w:val="4"/>
      </w:numPr>
    </w:pPr>
  </w:style>
  <w:style w:type="paragraph" w:styleId="ListNumber4">
    <w:name w:val="List Number 4"/>
    <w:basedOn w:val="List4"/>
    <w:rsid w:val="00876BE9"/>
    <w:pPr>
      <w:numPr>
        <w:numId w:val="5"/>
      </w:numPr>
    </w:pPr>
  </w:style>
  <w:style w:type="paragraph" w:styleId="ListNumber5">
    <w:name w:val="List Number 5"/>
    <w:basedOn w:val="List5"/>
    <w:rsid w:val="00876BE9"/>
    <w:pPr>
      <w:numPr>
        <w:numId w:val="6"/>
      </w:numPr>
    </w:pPr>
  </w:style>
  <w:style w:type="paragraph" w:styleId="BlockText">
    <w:name w:val="Block Text"/>
    <w:basedOn w:val="Normal"/>
    <w:rsid w:val="00876BE9"/>
    <w:pPr>
      <w:spacing w:after="120"/>
      <w:ind w:left="1440" w:right="1440"/>
    </w:pPr>
  </w:style>
  <w:style w:type="character" w:customStyle="1" w:styleId="Subscript">
    <w:name w:val="Subscript"/>
    <w:basedOn w:val="DefaultParagraphFont"/>
    <w:rsid w:val="00876BE9"/>
    <w:rPr>
      <w:sz w:val="16"/>
      <w:vertAlign w:val="subscript"/>
    </w:rPr>
  </w:style>
  <w:style w:type="character" w:customStyle="1" w:styleId="Superscript">
    <w:name w:val="Superscript"/>
    <w:basedOn w:val="DefaultParagraphFont"/>
    <w:rsid w:val="00876BE9"/>
    <w:rPr>
      <w:sz w:val="16"/>
      <w:vertAlign w:val="superscript"/>
    </w:rPr>
  </w:style>
  <w:style w:type="character" w:customStyle="1" w:styleId="Symbols">
    <w:name w:val="Symbols"/>
    <w:basedOn w:val="DefaultParagraphFont"/>
    <w:rsid w:val="00876BE9"/>
    <w:rPr>
      <w:rFonts w:ascii="Symbol" w:hAnsi="Symbol"/>
    </w:rPr>
  </w:style>
  <w:style w:type="character" w:customStyle="1" w:styleId="MenuOptions">
    <w:name w:val="Menu Options"/>
    <w:basedOn w:val="DefaultParagraphFont"/>
    <w:rsid w:val="00876BE9"/>
    <w:rPr>
      <w:rFonts w:ascii="Arial Narrow" w:hAnsi="Arial Narrow"/>
      <w:smallCaps/>
    </w:rPr>
  </w:style>
  <w:style w:type="character" w:customStyle="1" w:styleId="Buttons">
    <w:name w:val="Buttons"/>
    <w:basedOn w:val="DefaultParagraphFont"/>
    <w:rsid w:val="00876BE9"/>
    <w:rPr>
      <w:b/>
    </w:rPr>
  </w:style>
  <w:style w:type="character" w:customStyle="1" w:styleId="Underlined">
    <w:name w:val="Underlined"/>
    <w:basedOn w:val="DefaultParagraphFont"/>
    <w:rsid w:val="00876BE9"/>
    <w:rPr>
      <w:u w:val="single"/>
    </w:rPr>
  </w:style>
  <w:style w:type="paragraph" w:customStyle="1" w:styleId="TableBodyTextRight">
    <w:name w:val="Table Body Text Right"/>
    <w:basedOn w:val="TableBodyText"/>
    <w:rsid w:val="00876BE9"/>
    <w:pPr>
      <w:widowControl w:val="0"/>
      <w:autoSpaceDE w:val="0"/>
      <w:autoSpaceDN w:val="0"/>
      <w:adjustRightInd w:val="0"/>
      <w:jc w:val="right"/>
    </w:pPr>
    <w:rPr>
      <w:rFonts w:cs="Arial"/>
      <w:szCs w:val="18"/>
    </w:rPr>
  </w:style>
  <w:style w:type="paragraph" w:customStyle="1" w:styleId="CopyrightText">
    <w:name w:val="Copyright Text"/>
    <w:basedOn w:val="BodyText"/>
    <w:rsid w:val="00876BE9"/>
    <w:rPr>
      <w:sz w:val="18"/>
    </w:rPr>
  </w:style>
  <w:style w:type="paragraph" w:customStyle="1" w:styleId="BodySmallRight">
    <w:name w:val="Body Small Right"/>
    <w:basedOn w:val="BodyTextRight"/>
    <w:rsid w:val="00876BE9"/>
    <w:rPr>
      <w:sz w:val="18"/>
      <w:szCs w:val="18"/>
    </w:rPr>
  </w:style>
  <w:style w:type="paragraph" w:customStyle="1" w:styleId="MarginEdition">
    <w:name w:val="Margin Edition"/>
    <w:basedOn w:val="MarginNote"/>
    <w:rsid w:val="00876BE9"/>
    <w:pPr>
      <w:spacing w:before="0" w:after="0"/>
    </w:pPr>
    <w:rPr>
      <w:rFonts w:ascii="Times New Roman" w:hAnsi="Times New Roman"/>
      <w:color w:val="999999"/>
    </w:rPr>
  </w:style>
  <w:style w:type="paragraph" w:customStyle="1" w:styleId="Spacer">
    <w:name w:val="Spacer"/>
    <w:basedOn w:val="Normal"/>
    <w:rsid w:val="00876BE9"/>
    <w:rPr>
      <w:sz w:val="2"/>
      <w:szCs w:val="2"/>
    </w:rPr>
  </w:style>
  <w:style w:type="character" w:customStyle="1" w:styleId="Small">
    <w:name w:val="Small"/>
    <w:basedOn w:val="DefaultParagraphFont"/>
    <w:rsid w:val="00876BE9"/>
    <w:rPr>
      <w:sz w:val="16"/>
    </w:rPr>
  </w:style>
  <w:style w:type="paragraph" w:customStyle="1" w:styleId="WideTable">
    <w:name w:val="Wide Table"/>
    <w:basedOn w:val="Normal"/>
    <w:rsid w:val="00876BE9"/>
    <w:pPr>
      <w:ind w:left="-1418"/>
    </w:pPr>
    <w:rPr>
      <w:sz w:val="2"/>
      <w:szCs w:val="2"/>
    </w:rPr>
  </w:style>
  <w:style w:type="character" w:styleId="PageNumber">
    <w:name w:val="page number"/>
    <w:basedOn w:val="DefaultParagraphFont"/>
    <w:rsid w:val="00876BE9"/>
  </w:style>
  <w:style w:type="paragraph" w:styleId="Quote">
    <w:name w:val="Quote"/>
    <w:basedOn w:val="Heading1"/>
    <w:link w:val="QuoteChar"/>
    <w:qFormat/>
    <w:rsid w:val="00876BE9"/>
    <w:rPr>
      <w:b w:val="0"/>
      <w:sz w:val="72"/>
      <w:szCs w:val="72"/>
      <w:lang w:val="en-NZ"/>
    </w:rPr>
  </w:style>
  <w:style w:type="character" w:customStyle="1" w:styleId="QuoteChar">
    <w:name w:val="Quote Char"/>
    <w:basedOn w:val="DefaultParagraphFont"/>
    <w:link w:val="Quote"/>
    <w:rsid w:val="00876B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BE9"/>
    <w:pPr>
      <w:pageBreakBefore/>
    </w:pPr>
  </w:style>
  <w:style w:type="paragraph" w:customStyle="1" w:styleId="Border">
    <w:name w:val="Border"/>
    <w:basedOn w:val="Normal"/>
    <w:qFormat/>
    <w:rsid w:val="00876B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BE9"/>
    <w:rPr>
      <w:b/>
      <w:bCs/>
      <w:i/>
      <w:iCs/>
      <w:color w:val="auto"/>
    </w:rPr>
  </w:style>
  <w:style w:type="paragraph" w:styleId="IntenseQuote">
    <w:name w:val="Intense Quote"/>
    <w:basedOn w:val="Normal"/>
    <w:next w:val="Normal"/>
    <w:link w:val="IntenseQuoteChar"/>
    <w:uiPriority w:val="30"/>
    <w:qFormat/>
    <w:rsid w:val="00876B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B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BE9"/>
    <w:rPr>
      <w:smallCaps/>
      <w:color w:val="auto"/>
      <w:u w:val="single"/>
    </w:rPr>
  </w:style>
  <w:style w:type="character" w:styleId="IntenseReference">
    <w:name w:val="Intense Reference"/>
    <w:basedOn w:val="DefaultParagraphFont"/>
    <w:uiPriority w:val="32"/>
    <w:qFormat/>
    <w:rsid w:val="00876BE9"/>
    <w:rPr>
      <w:b/>
      <w:bCs/>
      <w:smallCaps/>
      <w:color w:val="auto"/>
      <w:spacing w:val="5"/>
      <w:u w:val="single"/>
    </w:rPr>
  </w:style>
  <w:style w:type="paragraph" w:customStyle="1" w:styleId="2ColumnHeading">
    <w:name w:val="2Column Heading"/>
    <w:basedOn w:val="BodyText"/>
    <w:qFormat/>
    <w:rsid w:val="00876BE9"/>
    <w:pPr>
      <w:spacing w:after="60"/>
      <w:ind w:left="-2268"/>
    </w:pPr>
    <w:rPr>
      <w:b/>
    </w:rPr>
  </w:style>
  <w:style w:type="paragraph" w:customStyle="1" w:styleId="Heading1TOC">
    <w:name w:val="Heading1 TOC"/>
    <w:basedOn w:val="Normal"/>
    <w:qFormat/>
    <w:rsid w:val="00876BE9"/>
    <w:pPr>
      <w:spacing w:before="240" w:after="120"/>
    </w:pPr>
    <w:rPr>
      <w:rFonts w:ascii="Times New Roman" w:hAnsi="Times New Roman"/>
      <w:b/>
      <w:sz w:val="32"/>
    </w:rPr>
  </w:style>
  <w:style w:type="paragraph" w:customStyle="1" w:styleId="Heading2TOC">
    <w:name w:val="Heading2 TOC"/>
    <w:basedOn w:val="Normal"/>
    <w:qFormat/>
    <w:rsid w:val="00876BE9"/>
    <w:pPr>
      <w:spacing w:before="240" w:after="60"/>
    </w:pPr>
    <w:rPr>
      <w:rFonts w:ascii="Times New Roman" w:hAnsi="Times New Roman"/>
      <w:b/>
      <w:sz w:val="28"/>
    </w:rPr>
  </w:style>
  <w:style w:type="character" w:customStyle="1" w:styleId="Underline">
    <w:name w:val="Underline"/>
    <w:basedOn w:val="DefaultParagraphFont"/>
    <w:qFormat/>
    <w:rsid w:val="00876BE9"/>
    <w:rPr>
      <w:u w:val="single"/>
    </w:rPr>
  </w:style>
  <w:style w:type="character" w:customStyle="1" w:styleId="BoldandItalics">
    <w:name w:val="Bold and Italics"/>
    <w:qFormat/>
    <w:rsid w:val="00876BE9"/>
    <w:rPr>
      <w:b/>
      <w:i/>
      <w:u w:val="none"/>
    </w:rPr>
  </w:style>
  <w:style w:type="paragraph" w:styleId="BalloonText">
    <w:name w:val="Balloon Text"/>
    <w:basedOn w:val="Normal"/>
    <w:link w:val="BalloonTextChar"/>
    <w:rsid w:val="00876BE9"/>
    <w:rPr>
      <w:rFonts w:ascii="Tahoma" w:hAnsi="Tahoma" w:cs="Tahoma"/>
      <w:sz w:val="16"/>
      <w:szCs w:val="16"/>
    </w:rPr>
  </w:style>
  <w:style w:type="character" w:customStyle="1" w:styleId="BalloonTextChar">
    <w:name w:val="Balloon Text Char"/>
    <w:basedOn w:val="DefaultParagraphFont"/>
    <w:link w:val="BalloonText"/>
    <w:rsid w:val="00876B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B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B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BE9"/>
    <w:rPr>
      <w:b/>
      <w:color w:val="660033"/>
      <w:spacing w:val="0"/>
    </w:rPr>
  </w:style>
  <w:style w:type="paragraph" w:customStyle="1" w:styleId="Nameditemlist">
    <w:name w:val="Named item list"/>
    <w:basedOn w:val="BodyText"/>
    <w:qFormat/>
    <w:rsid w:val="00876BE9"/>
    <w:pPr>
      <w:tabs>
        <w:tab w:val="left" w:pos="2835"/>
      </w:tabs>
      <w:ind w:left="2835" w:hanging="2835"/>
    </w:pPr>
  </w:style>
  <w:style w:type="paragraph" w:customStyle="1" w:styleId="BodyTextnopadding">
    <w:name w:val="Body Text no padding"/>
    <w:basedOn w:val="BodyText"/>
    <w:qFormat/>
    <w:rsid w:val="00876BE9"/>
    <w:pPr>
      <w:spacing w:before="0" w:after="0"/>
    </w:pPr>
  </w:style>
  <w:style w:type="paragraph" w:customStyle="1" w:styleId="BodyTextBold">
    <w:name w:val="Body Text Bold"/>
    <w:basedOn w:val="BodyText"/>
    <w:qFormat/>
    <w:rsid w:val="00876BE9"/>
    <w:rPr>
      <w:b/>
    </w:rPr>
  </w:style>
  <w:style w:type="character" w:styleId="Hyperlink">
    <w:name w:val="Hyperlink"/>
    <w:basedOn w:val="DefaultParagraphFont"/>
    <w:uiPriority w:val="99"/>
    <w:unhideWhenUsed/>
    <w:rsid w:val="00D12B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5820</Characters>
  <Application>Microsoft Office Word</Application>
  <DocSecurity>0</DocSecurity>
  <Lines>161</Lines>
  <Paragraphs>93</Paragraphs>
  <ScaleCrop>false</ScaleCrop>
  <Company>Author-it Software Corporation Ltd.</Company>
  <LinksUpToDate>false</LinksUpToDate>
  <CharactersWithSpaces>6615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HLTPOP015 Provide information on smoking and smoking cessation</dc:title>
  <dc:subject>Approved</dc:subject>
  <dc:creator>HumanAbility</dc:creator>
  <cp:keywords>Release: 1</cp:keywords>
  <dc:description>Review Date: 12 April 2008</dc:description>
  <cp:lastModifiedBy>HSD_TPCMSd.prod</cp:lastModifiedBy>
  <cp:revision>3</cp:revision>
  <dcterms:created xsi:type="dcterms:W3CDTF">2025-03-01T15:23:00Z</dcterms:created>
  <dcterms:modified xsi:type="dcterms:W3CDTF">2025-03-01T15:23:00Z</dcterms:modified>
</cp:coreProperties>
</file>