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B55" w:rsidP="002A4B55">
      <w:pPr>
        <w:pStyle w:val="Title"/>
      </w:pPr>
      <w:r>
        <w:fldChar w:fldCharType="begin"/>
      </w:r>
      <w:r>
        <w:instrText xml:space="preserve"> TITLE   \* MERGEFORMAT </w:instrText>
      </w:r>
      <w:r>
        <w:fldChar w:fldCharType="separate"/>
      </w:r>
      <w:r>
        <w:t>Assessment Requirements for HLTPOP007 Contribute to population health project planning</w:t>
      </w:r>
      <w:r>
        <w:fldChar w:fldCharType="end"/>
      </w:r>
    </w:p>
    <w:p w:rsidR="002A4B55" w:rsidP="002A4B55">
      <w:pPr>
        <w:pStyle w:val="Version"/>
        <w:sectPr w:rsidSect="00B30D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D93" w:rsidP="00B30D93">
      <w:pPr>
        <w:pStyle w:val="SuperHeading"/>
      </w:pPr>
      <w:r w:rsidRPr="00B30D93">
        <w:t>Assessment Requirements for HLTPOP007 Contribute to population health project planning</w:t>
      </w:r>
    </w:p>
    <w:p w:rsidR="00000000" w:rsidRPr="00B30D93" w:rsidP="00B30D93">
      <w:pPr>
        <w:pStyle w:val="Heading1"/>
      </w:pPr>
      <w:bookmarkStart w:id="1" w:name="O_826644"/>
      <w:bookmarkEnd w:id="1"/>
      <w:r w:rsidRPr="00B30D93">
        <w:t>Modification History</w:t>
      </w:r>
    </w:p>
    <w:tbl>
      <w:tblPr>
        <w:tblW w:w="0" w:type="auto"/>
        <w:tblLayout w:type="fixed"/>
        <w:tblCellMar>
          <w:left w:w="62" w:type="dxa"/>
          <w:right w:w="62" w:type="dxa"/>
        </w:tblCellMar>
        <w:tblLook w:val="0000"/>
      </w:tblPr>
      <w:tblGrid>
        <w:gridCol w:w="2790"/>
        <w:gridCol w:w="6344"/>
      </w:tblGrid>
      <w:tr w:rsidTr="00B30D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D93" w:rsidP="00B30D93">
            <w:pPr>
              <w:pStyle w:val="BodyText"/>
            </w:pPr>
            <w:r w:rsidRPr="00B30D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D93">
            <w:pPr>
              <w:pStyle w:val="BodyText"/>
              <w:rPr>
                <w:lang w:val="en-NZ"/>
              </w:rPr>
            </w:pPr>
            <w:r w:rsidRPr="00B30D93">
              <w:rPr>
                <w:rStyle w:val="SpecialBold"/>
              </w:rPr>
              <w:t>Comments</w:t>
            </w:r>
          </w:p>
        </w:tc>
      </w:tr>
      <w:tr w:rsidTr="00B30D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D93">
            <w:pPr>
              <w:pStyle w:val="BodyText"/>
              <w:rPr>
                <w:lang w:val="en-NZ"/>
              </w:rPr>
            </w:pPr>
            <w:r w:rsidRPr="00B30D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D93" w:rsidP="00B30D93">
            <w:pPr>
              <w:pStyle w:val="BodyText"/>
            </w:pPr>
            <w:r w:rsidRPr="00B30D93">
              <w:t xml:space="preserve">This version was released in </w:t>
            </w:r>
            <w:r w:rsidRPr="00B30D93">
              <w:rPr>
                <w:rStyle w:val="Emphasis"/>
              </w:rPr>
              <w:t>HLT Health Training Package release 3.0</w:t>
            </w:r>
            <w:r w:rsidRPr="00B30D93">
              <w:t xml:space="preserve"> and meets the requirements of the 2012 Standards for Training Packages.</w:t>
            </w:r>
          </w:p>
          <w:p w:rsidR="00000000" w:rsidRPr="00B30D93" w:rsidP="00B30D93">
            <w:pPr>
              <w:pStyle w:val="BodyText"/>
            </w:pPr>
          </w:p>
          <w:p w:rsidR="00000000" w:rsidRPr="00B30D93" w:rsidP="00B30D93">
            <w:pPr>
              <w:pStyle w:val="BodyText"/>
            </w:pPr>
            <w:r w:rsidRPr="00B30D93">
              <w:t xml:space="preserve">Merged HLTPOP303/HLTPOP304C. </w:t>
            </w:r>
          </w:p>
          <w:p w:rsidR="00000000" w:rsidRPr="00B30D93" w:rsidP="00B30D93">
            <w:pPr>
              <w:pStyle w:val="BodyText"/>
            </w:pPr>
            <w:r w:rsidRPr="00B30D93">
              <w:t>Significant changes to the elements and performance criteria. New evidence requirements for assessment, including volume and frequency requirements. Sig</w:t>
            </w:r>
            <w:r w:rsidRPr="00B30D93">
              <w:t>nificant change to knowledge evidence.</w:t>
            </w:r>
          </w:p>
        </w:tc>
      </w:tr>
    </w:tbl>
    <w:p w:rsidR="00000000" w:rsidRPr="00B30D93" w:rsidP="00B30D93">
      <w:pPr>
        <w:pStyle w:val="BodyText"/>
      </w:pPr>
    </w:p>
    <w:p w:rsidR="00000000" w:rsidRPr="00B30D93" w:rsidP="00B30D93">
      <w:pPr>
        <w:pStyle w:val="AllowPageBreak"/>
      </w:pPr>
    </w:p>
    <w:p w:rsidR="00000000" w:rsidRPr="00B30D93" w:rsidP="00B30D93">
      <w:pPr>
        <w:pStyle w:val="Heading1"/>
      </w:pPr>
      <w:bookmarkStart w:id="2" w:name="O_826645"/>
      <w:bookmarkEnd w:id="2"/>
      <w:r w:rsidRPr="00B30D93">
        <w:t>Performance Evidence</w:t>
      </w:r>
    </w:p>
    <w:p w:rsidR="00000000" w:rsidRPr="00B30D93" w:rsidP="002A4B55">
      <w:pPr>
        <w:pStyle w:val="BodyText"/>
      </w:pPr>
      <w:r w:rsidRPr="00B30D93">
        <w:t>The candidate must show evidence of the ability to complete tasks outlined in the elements and performance criteria of this unit, manage tasks and manage contingencies in the co</w:t>
      </w:r>
      <w:r w:rsidRPr="00B30D93">
        <w:t>ntext of the job role. There must be evidence that the candidate has:</w:t>
      </w:r>
    </w:p>
    <w:p w:rsidR="00000000" w:rsidRPr="00B30D93" w:rsidP="00B30D93">
      <w:pPr>
        <w:pStyle w:val="ListBullet"/>
      </w:pPr>
      <w:r w:rsidRPr="00B30D93">
        <w:t>consulted with relevant personnel to assist with determining the project plan activities and requirements of at least 2 existing population health project plans, including:</w:t>
      </w:r>
    </w:p>
    <w:p w:rsidR="00000000" w:rsidRPr="00B30D93" w:rsidP="00B30D93">
      <w:pPr>
        <w:pStyle w:val="ListBullet2"/>
      </w:pPr>
      <w:r w:rsidRPr="00B30D93">
        <w:t>timetabling project and evaluation tasks</w:t>
      </w:r>
    </w:p>
    <w:p w:rsidR="00000000" w:rsidRPr="00B30D93" w:rsidP="00B30D93">
      <w:pPr>
        <w:pStyle w:val="ListBullet2"/>
      </w:pPr>
      <w:r w:rsidRPr="00B30D93">
        <w:t>sourcing project and evaluation resources</w:t>
      </w:r>
    </w:p>
    <w:p w:rsidR="00000000" w:rsidRPr="00B30D93" w:rsidP="00B30D93">
      <w:pPr>
        <w:pStyle w:val="ListBullet2"/>
      </w:pPr>
      <w:r w:rsidRPr="00B30D93">
        <w:t xml:space="preserve">calculating project and evaluation costs </w:t>
      </w:r>
    </w:p>
    <w:p w:rsidR="00000000" w:rsidRPr="00B30D93" w:rsidP="00B30D93">
      <w:pPr>
        <w:pStyle w:val="ListBullet"/>
      </w:pPr>
      <w:r w:rsidRPr="00B30D93">
        <w:t>presented outcomes to the project planner.</w:t>
      </w:r>
    </w:p>
    <w:p w:rsidR="00000000" w:rsidRPr="00B30D93" w:rsidP="00B30D93">
      <w:pPr>
        <w:pStyle w:val="AllowPageBreak"/>
      </w:pPr>
    </w:p>
    <w:p w:rsidR="00000000" w:rsidRPr="00B30D93" w:rsidP="00B30D93">
      <w:pPr>
        <w:pStyle w:val="Heading1"/>
      </w:pPr>
      <w:bookmarkStart w:id="3" w:name="O_826646"/>
      <w:bookmarkEnd w:id="3"/>
      <w:r w:rsidRPr="00B30D93">
        <w:t>Knowledge Evidence</w:t>
      </w:r>
    </w:p>
    <w:p w:rsidR="00000000" w:rsidRPr="00B30D93" w:rsidP="002A4B55">
      <w:pPr>
        <w:pStyle w:val="BodyText"/>
      </w:pPr>
      <w:r w:rsidRPr="00B30D93">
        <w:t>The candidate must be able to demonstrate essential</w:t>
      </w:r>
      <w:r w:rsidRPr="00B30D93">
        <w:t xml:space="preserve"> knowledge required to effectively complete tasks outlined in the elements and performance criteria of this unit, manage tasks and manage contingencies in the context of the work role. This includes knowledge of:</w:t>
      </w:r>
    </w:p>
    <w:p w:rsidR="00000000" w:rsidRPr="00B30D93" w:rsidP="00B30D93">
      <w:pPr>
        <w:pStyle w:val="ListBullet"/>
      </w:pPr>
      <w:r w:rsidRPr="00B30D93">
        <w:t>legal and organisation requirements relati</w:t>
      </w:r>
      <w:r w:rsidRPr="00B30D93">
        <w:t>ng to identifying community health needs, including:</w:t>
      </w:r>
    </w:p>
    <w:p w:rsidR="00000000" w:rsidRPr="00B30D93" w:rsidP="00B30D93">
      <w:pPr>
        <w:pStyle w:val="ListBullet2"/>
      </w:pPr>
      <w:r w:rsidRPr="00B30D93">
        <w:t xml:space="preserve">relevant international charters and declarations and documents </w:t>
      </w:r>
    </w:p>
    <w:p w:rsidR="00000000" w:rsidRPr="00B30D93" w:rsidP="00B30D93">
      <w:pPr>
        <w:pStyle w:val="ListBullet2"/>
      </w:pPr>
      <w:r w:rsidRPr="00B30D93">
        <w:t>national, State/Territory and local health policies, goals, targets and priorities relevant to identifying health needs</w:t>
      </w:r>
    </w:p>
    <w:p w:rsidR="00000000" w:rsidRPr="00B30D93" w:rsidP="00B30D93">
      <w:pPr>
        <w:pStyle w:val="ListBullet2"/>
      </w:pPr>
      <w:r w:rsidRPr="00B30D93">
        <w:t xml:space="preserve">social change and </w:t>
      </w:r>
      <w:r w:rsidRPr="00B30D93">
        <w:t>advocacy processes</w:t>
      </w:r>
    </w:p>
    <w:p w:rsidR="00000000" w:rsidRPr="00B30D93" w:rsidP="00B30D93">
      <w:pPr>
        <w:pStyle w:val="ListBullet2"/>
      </w:pPr>
      <w:r w:rsidRPr="00B30D93">
        <w:t>scope of own role and responsibilities</w:t>
      </w:r>
    </w:p>
    <w:p w:rsidR="00000000" w:rsidRPr="00B30D93" w:rsidP="00B30D93">
      <w:pPr>
        <w:pStyle w:val="ListBullet2"/>
      </w:pPr>
      <w:r w:rsidRPr="00B30D93">
        <w:t>equity issues in population health</w:t>
      </w:r>
    </w:p>
    <w:p w:rsidR="00000000" w:rsidRPr="00B30D93" w:rsidP="00B30D93">
      <w:pPr>
        <w:pStyle w:val="ListBullet2"/>
      </w:pPr>
      <w:r w:rsidRPr="00B30D93">
        <w:t>evidence-based practice</w:t>
      </w:r>
    </w:p>
    <w:p w:rsidR="00000000" w:rsidRPr="00B30D93" w:rsidP="00B30D93">
      <w:pPr>
        <w:pStyle w:val="ListBullet"/>
      </w:pPr>
      <w:r w:rsidRPr="00B30D93">
        <w:t xml:space="preserve">theory and practice of population health, including health promotion, and health protection </w:t>
      </w:r>
      <w:r w:rsidRPr="00B30D93">
        <w:t>and prevention of communicable and non-communicable diseases</w:t>
      </w:r>
    </w:p>
    <w:p w:rsidR="00000000" w:rsidRPr="00B30D93" w:rsidP="00B30D93">
      <w:pPr>
        <w:pStyle w:val="ListBullet"/>
      </w:pPr>
      <w:r w:rsidRPr="00B30D93">
        <w:t>overview of the stages in population health project planning</w:t>
      </w:r>
    </w:p>
    <w:p w:rsidR="00000000" w:rsidRPr="00B30D93" w:rsidP="00B30D93">
      <w:pPr>
        <w:pStyle w:val="ListBullet"/>
      </w:pPr>
      <w:r w:rsidRPr="00B30D93">
        <w:t>planning models</w:t>
      </w:r>
    </w:p>
    <w:p w:rsidR="00000000" w:rsidRPr="00B30D93" w:rsidP="00B30D93">
      <w:pPr>
        <w:pStyle w:val="ListBullet"/>
      </w:pPr>
      <w:r w:rsidRPr="00B30D93">
        <w:t>sources of information, including:</w:t>
      </w:r>
    </w:p>
    <w:p w:rsidR="00000000" w:rsidRPr="00B30D93" w:rsidP="00B30D93">
      <w:pPr>
        <w:pStyle w:val="ListBullet2"/>
      </w:pPr>
      <w:r w:rsidRPr="00B30D93">
        <w:t>literature from population health and related disciplines, such as published books</w:t>
      </w:r>
      <w:r w:rsidRPr="00B30D93">
        <w:t>, peer-reviewed papers and reports</w:t>
      </w:r>
    </w:p>
    <w:p w:rsidR="00000000" w:rsidRPr="00B30D93" w:rsidP="00B30D93">
      <w:pPr>
        <w:pStyle w:val="ListBullet2"/>
      </w:pPr>
      <w:r w:rsidRPr="00B30D93">
        <w:t>literature outlining marketing and behaviour change strategies specific to the community</w:t>
      </w:r>
    </w:p>
    <w:p w:rsidR="00000000" w:rsidRPr="00B30D93" w:rsidP="00B30D93">
      <w:pPr>
        <w:pStyle w:val="ListBullet2"/>
      </w:pPr>
      <w:r w:rsidRPr="00B30D93">
        <w:t>demographic data and information</w:t>
      </w:r>
    </w:p>
    <w:p w:rsidR="00000000" w:rsidRPr="00B30D93" w:rsidP="00B30D93">
      <w:pPr>
        <w:pStyle w:val="ListBullet2"/>
      </w:pPr>
      <w:r w:rsidRPr="00B30D93">
        <w:t>socio-economic data and information</w:t>
      </w:r>
    </w:p>
    <w:p w:rsidR="00000000" w:rsidRPr="00B30D93" w:rsidP="00B30D93">
      <w:pPr>
        <w:pStyle w:val="ListBullet2"/>
      </w:pPr>
      <w:r w:rsidRPr="00B30D93">
        <w:t>data and information from health research and health studies</w:t>
      </w:r>
    </w:p>
    <w:p w:rsidR="00000000" w:rsidRPr="00B30D93" w:rsidP="00B30D93">
      <w:pPr>
        <w:pStyle w:val="ListBullet2"/>
      </w:pPr>
      <w:r w:rsidRPr="00B30D93">
        <w:t>ex</w:t>
      </w:r>
      <w:r w:rsidRPr="00B30D93">
        <w:t>pert informants</w:t>
      </w:r>
    </w:p>
    <w:p w:rsidR="00000000" w:rsidRPr="00B30D93" w:rsidP="00B30D93">
      <w:pPr>
        <w:pStyle w:val="ListBullet2"/>
      </w:pPr>
      <w:r w:rsidRPr="00B30D93">
        <w:t>key representatives of the community</w:t>
      </w:r>
    </w:p>
    <w:p w:rsidR="00000000" w:rsidRPr="00B30D93" w:rsidP="00B30D93">
      <w:pPr>
        <w:pStyle w:val="ListBullet2"/>
      </w:pPr>
      <w:r w:rsidRPr="00B30D93">
        <w:t>national, State/Territory and local health policy documents and implementation guidelines</w:t>
      </w:r>
    </w:p>
    <w:p w:rsidR="00000000" w:rsidRPr="00B30D93" w:rsidP="00B30D93">
      <w:pPr>
        <w:pStyle w:val="ListBullet"/>
      </w:pPr>
      <w:r w:rsidRPr="00B30D93">
        <w:t>overview of the stages in population health project planning and a broad understanding of project management tec</w:t>
      </w:r>
      <w:r w:rsidRPr="00B30D93">
        <w:t>hniques, including time and cost tracking methods.</w:t>
      </w:r>
    </w:p>
    <w:p w:rsidR="00000000" w:rsidRPr="00B30D93" w:rsidP="00B30D93">
      <w:pPr>
        <w:pStyle w:val="AllowPageBreak"/>
      </w:pPr>
    </w:p>
    <w:p w:rsidR="00000000" w:rsidRPr="00B30D93" w:rsidP="00B30D93">
      <w:pPr>
        <w:pStyle w:val="Heading1"/>
      </w:pPr>
      <w:bookmarkStart w:id="4" w:name="O_826647"/>
      <w:bookmarkEnd w:id="4"/>
      <w:r w:rsidRPr="00B30D93">
        <w:t>Assessment Conditions</w:t>
      </w:r>
    </w:p>
    <w:p w:rsidR="00000000" w:rsidRPr="00B30D93" w:rsidP="002A4B55">
      <w:pPr>
        <w:pStyle w:val="BodyText"/>
      </w:pPr>
      <w:r w:rsidRPr="00B30D93">
        <w:t xml:space="preserve">Skills must have been demonstrated in the workplace or in a simulated environment that reflects workplace conditions. The following conditions must be </w:t>
      </w:r>
      <w:r w:rsidRPr="00B30D93">
        <w:t xml:space="preserve">met for this unit: </w:t>
      </w:r>
    </w:p>
    <w:p w:rsidR="00000000" w:rsidRPr="00B30D93" w:rsidP="00B30D93">
      <w:pPr>
        <w:pStyle w:val="ListBullet"/>
      </w:pPr>
      <w:r w:rsidRPr="00B30D93">
        <w:t xml:space="preserve">use of suitable facilities, equipment and resources, including population health project plans </w:t>
      </w:r>
    </w:p>
    <w:p w:rsidR="00000000" w:rsidRPr="00B30D93" w:rsidP="00B30D93">
      <w:pPr>
        <w:pStyle w:val="ListBullet"/>
      </w:pPr>
      <w:r w:rsidRPr="00B30D93">
        <w:t>modelling of standard industry operating conditions and contingencies.</w:t>
      </w:r>
    </w:p>
    <w:p w:rsidR="00000000" w:rsidRPr="00B30D93" w:rsidP="00B30D93">
      <w:pPr>
        <w:pStyle w:val="BodyText"/>
      </w:pPr>
    </w:p>
    <w:p w:rsidR="00000000" w:rsidRPr="00B30D93" w:rsidP="002A4B55">
      <w:pPr>
        <w:pStyle w:val="BodyText"/>
      </w:pPr>
      <w:r w:rsidRPr="00B30D93">
        <w:t>Assessors must satisfy the Standards for Registered Training Organi</w:t>
      </w:r>
      <w:r w:rsidRPr="00B30D93">
        <w:t>sations (RTOs) 2015/AQTF mandatory competency requirements for assessors.</w:t>
      </w:r>
    </w:p>
    <w:p w:rsidR="00000000" w:rsidRPr="00B30D93" w:rsidP="00B30D93">
      <w:pPr>
        <w:pStyle w:val="Heading1"/>
      </w:pPr>
      <w:bookmarkStart w:id="5" w:name="O_826650"/>
      <w:bookmarkEnd w:id="5"/>
      <w:r w:rsidRPr="00B30D93">
        <w:t>Links</w:t>
      </w:r>
    </w:p>
    <w:p w:rsidR="00000000" w:rsidRPr="00B30D93" w:rsidP="002A4B55">
      <w:pPr>
        <w:pStyle w:val="BodyText"/>
      </w:pPr>
      <w:r w:rsidRPr="00B30D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6651D">
        <w:rPr>
          <w:rStyle w:val="Hyperlink"/>
        </w:rPr>
        <w:t>https://vetnet.gov.au/Pages/TrainingDocs.aspx?q=ced1390f-48d9-4ab0-bd50-b015e5485705</w:t>
      </w:r>
      <w:r>
        <w:fldChar w:fldCharType="end"/>
      </w:r>
    </w:p>
    <w:p w:rsidR="00000000" w:rsidRPr="00B30D93" w:rsidP="00B30D93"/>
    <w:sectPr w:rsidSect="00B30D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3" w:rsidRPr="002A4B55" w:rsidP="002A4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55" w:rsidP="00B30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4B55" w:rsidP="00B30D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A4B55" w:rsidP="00B30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D93" w:rsidRPr="002A4B55" w:rsidP="002A4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55" w:rsidRPr="002D2AF8" w:rsidP="00B30D93">
    <w:pPr>
      <w:pStyle w:val="Header"/>
      <w:framePr w:wrap="around"/>
    </w:pPr>
    <w:r>
      <w:fldChar w:fldCharType="begin"/>
    </w:r>
    <w:r>
      <w:instrText xml:space="preserve"> TITLE   \* MERGEFORMAT </w:instrText>
    </w:r>
    <w:r>
      <w:fldChar w:fldCharType="separate"/>
    </w:r>
    <w:r>
      <w:t>Assessment Requirements for HLTPOP007 Contribute to population health project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A4B55" w:rsidP="00B30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A6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C88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AE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D93"/>
    <w:pPr>
      <w:spacing w:before="360" w:after="60"/>
      <w:outlineLvl w:val="0"/>
    </w:pPr>
    <w:rPr>
      <w:sz w:val="32"/>
    </w:rPr>
  </w:style>
  <w:style w:type="paragraph" w:styleId="Heading2">
    <w:name w:val="heading 2"/>
    <w:basedOn w:val="HeadingBase"/>
    <w:next w:val="BodyText"/>
    <w:link w:val="Heading2Char"/>
    <w:qFormat/>
    <w:rsid w:val="00B30D93"/>
    <w:pPr>
      <w:keepLines/>
      <w:spacing w:before="240" w:after="120"/>
      <w:outlineLvl w:val="1"/>
    </w:pPr>
    <w:rPr>
      <w:sz w:val="28"/>
      <w:szCs w:val="40"/>
    </w:rPr>
  </w:style>
  <w:style w:type="paragraph" w:styleId="Heading3">
    <w:name w:val="heading 3"/>
    <w:basedOn w:val="HeadingBase"/>
    <w:next w:val="BodyText"/>
    <w:link w:val="Heading3Char"/>
    <w:qFormat/>
    <w:rsid w:val="00B30D93"/>
    <w:pPr>
      <w:spacing w:before="180" w:after="120"/>
      <w:outlineLvl w:val="2"/>
    </w:pPr>
    <w:rPr>
      <w:spacing w:val="-10"/>
      <w:kern w:val="32"/>
    </w:rPr>
  </w:style>
  <w:style w:type="paragraph" w:styleId="Heading4">
    <w:name w:val="heading 4"/>
    <w:basedOn w:val="HeadingBase"/>
    <w:next w:val="BodyText"/>
    <w:link w:val="Heading4Char"/>
    <w:qFormat/>
    <w:rsid w:val="00B30D93"/>
    <w:pPr>
      <w:spacing w:before="160" w:after="120"/>
      <w:outlineLvl w:val="3"/>
    </w:pPr>
    <w:rPr>
      <w:sz w:val="22"/>
    </w:rPr>
  </w:style>
  <w:style w:type="paragraph" w:styleId="Heading5">
    <w:name w:val="heading 5"/>
    <w:basedOn w:val="HeadingBase"/>
    <w:next w:val="Normal"/>
    <w:link w:val="Heading5Char"/>
    <w:qFormat/>
    <w:rsid w:val="00B30D93"/>
    <w:pPr>
      <w:spacing w:before="80"/>
      <w:outlineLvl w:val="4"/>
    </w:pPr>
    <w:rPr>
      <w:color w:val="918585"/>
      <w:sz w:val="20"/>
    </w:rPr>
  </w:style>
  <w:style w:type="paragraph" w:styleId="Heading6">
    <w:name w:val="heading 6"/>
    <w:basedOn w:val="HeadingBase"/>
    <w:next w:val="Normal"/>
    <w:link w:val="Heading6Char"/>
    <w:qFormat/>
    <w:rsid w:val="00B30D93"/>
    <w:pPr>
      <w:spacing w:before="60"/>
      <w:outlineLvl w:val="5"/>
    </w:pPr>
    <w:rPr>
      <w:color w:val="918585"/>
      <w:sz w:val="20"/>
    </w:rPr>
  </w:style>
  <w:style w:type="paragraph" w:styleId="Heading7">
    <w:name w:val="heading 7"/>
    <w:basedOn w:val="Normal"/>
    <w:next w:val="Normal"/>
    <w:link w:val="Heading7Char"/>
    <w:qFormat/>
    <w:rsid w:val="00B30D93"/>
    <w:pPr>
      <w:ind w:left="720"/>
      <w:outlineLvl w:val="6"/>
    </w:pPr>
    <w:rPr>
      <w:i/>
    </w:rPr>
  </w:style>
  <w:style w:type="paragraph" w:styleId="Heading8">
    <w:name w:val="heading 8"/>
    <w:basedOn w:val="Normal"/>
    <w:next w:val="Normal"/>
    <w:link w:val="Heading8Char"/>
    <w:qFormat/>
    <w:rsid w:val="00B30D93"/>
    <w:pPr>
      <w:ind w:left="720"/>
      <w:outlineLvl w:val="7"/>
    </w:pPr>
    <w:rPr>
      <w:i/>
    </w:rPr>
  </w:style>
  <w:style w:type="paragraph" w:styleId="Heading9">
    <w:name w:val="heading 9"/>
    <w:basedOn w:val="Normal"/>
    <w:next w:val="Normal"/>
    <w:link w:val="Heading9Char"/>
    <w:qFormat/>
    <w:rsid w:val="00B30D93"/>
    <w:pPr>
      <w:ind w:left="720"/>
      <w:outlineLvl w:val="8"/>
    </w:pPr>
    <w:rPr>
      <w:i/>
    </w:rPr>
  </w:style>
  <w:style w:type="character" w:default="1" w:styleId="DefaultParagraphFont">
    <w:name w:val="Default Paragraph Font"/>
    <w:uiPriority w:val="1"/>
    <w:unhideWhenUsed/>
    <w:rsid w:val="00B30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D93"/>
  </w:style>
  <w:style w:type="character" w:customStyle="1" w:styleId="Heading1Char">
    <w:name w:val="Heading 1 Char"/>
    <w:basedOn w:val="DefaultParagraphFont"/>
    <w:link w:val="Heading1"/>
    <w:rsid w:val="00B30D93"/>
    <w:rPr>
      <w:rFonts w:ascii="Times New Roman" w:eastAsia="Times New Roman" w:hAnsi="Times New Roman" w:cs="Times New Roman"/>
      <w:b/>
      <w:sz w:val="32"/>
      <w:szCs w:val="20"/>
      <w:lang w:eastAsia="en-US"/>
    </w:rPr>
  </w:style>
  <w:style w:type="paragraph" w:styleId="BodyText">
    <w:name w:val="Body Text"/>
    <w:basedOn w:val="Normal"/>
    <w:link w:val="BodyTextChar"/>
    <w:rsid w:val="00B30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D93"/>
    <w:rPr>
      <w:rFonts w:ascii="Times New Roman" w:eastAsia="Times New Roman" w:hAnsi="Times New Roman" w:cs="Times New Roman"/>
      <w:sz w:val="24"/>
      <w:lang w:eastAsia="en-US"/>
    </w:rPr>
  </w:style>
  <w:style w:type="paragraph" w:styleId="ListBullet">
    <w:name w:val="List Bullet"/>
    <w:basedOn w:val="List"/>
    <w:rsid w:val="00B30D93"/>
    <w:pPr>
      <w:numPr>
        <w:numId w:val="12"/>
      </w:numPr>
      <w:tabs>
        <w:tab w:val="clear" w:pos="340"/>
      </w:tabs>
      <w:spacing w:before="40" w:after="40"/>
    </w:pPr>
  </w:style>
  <w:style w:type="character" w:customStyle="1" w:styleId="SpecialBold">
    <w:name w:val="Special Bold"/>
    <w:basedOn w:val="DefaultParagraphFont"/>
    <w:rsid w:val="00B30D93"/>
    <w:rPr>
      <w:b/>
      <w:spacing w:val="0"/>
    </w:rPr>
  </w:style>
  <w:style w:type="paragraph" w:styleId="ListBullet2">
    <w:name w:val="List Bullet 2"/>
    <w:basedOn w:val="List2"/>
    <w:rsid w:val="00B30D93"/>
    <w:pPr>
      <w:numPr>
        <w:numId w:val="13"/>
      </w:numPr>
      <w:tabs>
        <w:tab w:val="clear" w:pos="680"/>
      </w:tabs>
    </w:pPr>
  </w:style>
  <w:style w:type="character" w:styleId="Emphasis">
    <w:name w:val="Emphasis"/>
    <w:basedOn w:val="DefaultParagraphFont"/>
    <w:qFormat/>
    <w:rsid w:val="00B30D93"/>
    <w:rPr>
      <w:i/>
    </w:rPr>
  </w:style>
  <w:style w:type="paragraph" w:customStyle="1" w:styleId="SuperHeading">
    <w:name w:val="SuperHeading"/>
    <w:basedOn w:val="Normal"/>
    <w:rsid w:val="00B30D93"/>
    <w:pPr>
      <w:spacing w:before="240" w:after="120"/>
      <w:outlineLvl w:val="0"/>
    </w:pPr>
    <w:rPr>
      <w:rFonts w:ascii="Times New Roman" w:hAnsi="Times New Roman"/>
      <w:b/>
      <w:sz w:val="32"/>
    </w:rPr>
  </w:style>
  <w:style w:type="paragraph" w:customStyle="1" w:styleId="AllowPageBreak">
    <w:name w:val="AllowPageBreak"/>
    <w:rsid w:val="00B30D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D93"/>
    <w:rPr>
      <w:rFonts w:ascii="Courier New" w:eastAsia="Times New Roman" w:hAnsi="Courier New" w:cs="Times New Roman"/>
      <w:i/>
      <w:szCs w:val="20"/>
      <w:lang w:eastAsia="en-US"/>
    </w:rPr>
  </w:style>
  <w:style w:type="paragraph" w:customStyle="1" w:styleId="HeadingBase">
    <w:name w:val="Heading Base"/>
    <w:rsid w:val="00B30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D93"/>
    <w:pPr>
      <w:tabs>
        <w:tab w:val="right" w:leader="dot" w:pos="9072"/>
      </w:tabs>
      <w:ind w:left="567"/>
    </w:pPr>
    <w:rPr>
      <w:szCs w:val="22"/>
    </w:rPr>
  </w:style>
  <w:style w:type="paragraph" w:customStyle="1" w:styleId="TOCBase">
    <w:name w:val="TOC Base"/>
    <w:rsid w:val="00B30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D93"/>
    <w:pPr>
      <w:tabs>
        <w:tab w:val="right" w:leader="dot" w:pos="9072"/>
      </w:tabs>
      <w:spacing w:before="40" w:after="40"/>
      <w:ind w:left="284"/>
    </w:pPr>
    <w:rPr>
      <w:rFonts w:ascii="Times New Roman" w:hAnsi="Times New Roman"/>
    </w:rPr>
  </w:style>
  <w:style w:type="paragraph" w:styleId="TOC1">
    <w:name w:val="toc 1"/>
    <w:basedOn w:val="TOCBase"/>
    <w:next w:val="Normal"/>
    <w:rsid w:val="00B30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D93"/>
    <w:rPr>
      <w:rFonts w:ascii="Times New Roman" w:eastAsia="Times New Roman" w:hAnsi="Times New Roman" w:cs="Times New Roman"/>
      <w:sz w:val="16"/>
      <w:lang w:eastAsia="en-US"/>
    </w:rPr>
  </w:style>
  <w:style w:type="paragraph" w:styleId="Title">
    <w:name w:val="Title"/>
    <w:basedOn w:val="HeadingBase"/>
    <w:link w:val="TitleChar"/>
    <w:qFormat/>
    <w:rsid w:val="00B30D93"/>
    <w:pPr>
      <w:spacing w:before="5040"/>
      <w:jc w:val="center"/>
    </w:pPr>
    <w:rPr>
      <w:sz w:val="48"/>
      <w:szCs w:val="72"/>
      <w:lang w:val="en-US"/>
    </w:rPr>
  </w:style>
  <w:style w:type="character" w:customStyle="1" w:styleId="TitleChar">
    <w:name w:val="Title Char"/>
    <w:basedOn w:val="DefaultParagraphFont"/>
    <w:link w:val="Title"/>
    <w:rsid w:val="00B30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D93"/>
    <w:pPr>
      <w:tabs>
        <w:tab w:val="left" w:pos="3600"/>
        <w:tab w:val="left" w:pos="3958"/>
      </w:tabs>
    </w:pPr>
  </w:style>
  <w:style w:type="paragraph" w:styleId="List">
    <w:name w:val="List"/>
    <w:basedOn w:val="BodyText"/>
    <w:next w:val="BodyText"/>
    <w:rsid w:val="00B30D93"/>
    <w:pPr>
      <w:tabs>
        <w:tab w:val="left" w:pos="340"/>
      </w:tabs>
      <w:spacing w:before="60" w:after="60"/>
      <w:ind w:left="340" w:hanging="340"/>
    </w:pPr>
  </w:style>
  <w:style w:type="paragraph" w:customStyle="1" w:styleId="Note">
    <w:name w:val="Note"/>
    <w:basedOn w:val="BodyText"/>
    <w:rsid w:val="00B30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D93"/>
    <w:pPr>
      <w:framePr w:wrap="auto" w:hAnchor="text" w:y="6049"/>
    </w:pPr>
    <w:rPr>
      <w:color w:val="000000"/>
      <w:sz w:val="40"/>
    </w:rPr>
  </w:style>
  <w:style w:type="paragraph" w:customStyle="1" w:styleId="TOCTitle">
    <w:name w:val="TOCTitle"/>
    <w:basedOn w:val="Heading1"/>
    <w:rsid w:val="00B30D93"/>
    <w:pPr>
      <w:spacing w:after="240"/>
      <w:jc w:val="center"/>
      <w:outlineLvl w:val="9"/>
    </w:pPr>
    <w:rPr>
      <w:caps/>
    </w:rPr>
  </w:style>
  <w:style w:type="paragraph" w:customStyle="1" w:styleId="Version">
    <w:name w:val="Version"/>
    <w:rsid w:val="00B30D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D93"/>
    <w:pPr>
      <w:keepNext w:val="0"/>
      <w:tabs>
        <w:tab w:val="right" w:pos="4176"/>
      </w:tabs>
      <w:ind w:left="198" w:hanging="198"/>
    </w:pPr>
    <w:rPr>
      <w:rFonts w:ascii="Garamond" w:hAnsi="Garamond"/>
    </w:rPr>
  </w:style>
  <w:style w:type="paragraph" w:styleId="IndexHeading">
    <w:name w:val="index heading"/>
    <w:basedOn w:val="Normal"/>
    <w:next w:val="Index1"/>
    <w:semiHidden/>
    <w:rsid w:val="00B30D93"/>
    <w:pPr>
      <w:spacing w:before="120" w:after="120"/>
    </w:pPr>
    <w:rPr>
      <w:rFonts w:ascii="Arial" w:hAnsi="Arial"/>
      <w:b/>
      <w:color w:val="918585"/>
      <w:sz w:val="24"/>
    </w:rPr>
  </w:style>
  <w:style w:type="paragraph" w:styleId="Header">
    <w:name w:val="header"/>
    <w:basedOn w:val="Normal"/>
    <w:link w:val="HeaderChar"/>
    <w:rsid w:val="00B30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D93"/>
    <w:rPr>
      <w:rFonts w:ascii="Times New Roman" w:eastAsia="Times New Roman" w:hAnsi="Times New Roman" w:cs="Times New Roman"/>
      <w:sz w:val="16"/>
      <w:szCs w:val="20"/>
      <w:lang w:val="en-GB" w:eastAsia="en-US"/>
    </w:rPr>
  </w:style>
  <w:style w:type="paragraph" w:customStyle="1" w:styleId="Chapter">
    <w:name w:val="Chapter"/>
    <w:basedOn w:val="Normal"/>
    <w:rsid w:val="00B30D93"/>
    <w:pPr>
      <w:spacing w:before="240"/>
    </w:pPr>
    <w:rPr>
      <w:rFonts w:ascii="Times New Roman" w:hAnsi="Times New Roman"/>
      <w:smallCaps/>
      <w:spacing w:val="80"/>
      <w:sz w:val="28"/>
    </w:rPr>
  </w:style>
  <w:style w:type="paragraph" w:customStyle="1" w:styleId="InChapter">
    <w:name w:val="InChapter"/>
    <w:basedOn w:val="Heading3"/>
    <w:rsid w:val="00B30D93"/>
    <w:pPr>
      <w:spacing w:after="240"/>
      <w:outlineLvl w:val="9"/>
    </w:pPr>
    <w:rPr>
      <w:noProof/>
    </w:rPr>
  </w:style>
  <w:style w:type="paragraph" w:styleId="Index2">
    <w:name w:val="index 2"/>
    <w:basedOn w:val="Normal"/>
    <w:next w:val="Normal"/>
    <w:semiHidden/>
    <w:rsid w:val="00B30D93"/>
    <w:pPr>
      <w:tabs>
        <w:tab w:val="right" w:pos="4176"/>
      </w:tabs>
      <w:ind w:left="568" w:hanging="284"/>
    </w:pPr>
    <w:rPr>
      <w:rFonts w:ascii="Garamond" w:hAnsi="Garamond"/>
    </w:rPr>
  </w:style>
  <w:style w:type="paragraph" w:customStyle="1" w:styleId="Byline">
    <w:name w:val="Byline"/>
    <w:rsid w:val="00B30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D93"/>
    <w:pPr>
      <w:tabs>
        <w:tab w:val="clear" w:pos="3600"/>
        <w:tab w:val="clear" w:pos="3958"/>
      </w:tabs>
      <w:jc w:val="right"/>
    </w:pPr>
  </w:style>
  <w:style w:type="paragraph" w:styleId="Caption">
    <w:name w:val="caption"/>
    <w:basedOn w:val="BodyText"/>
    <w:next w:val="Normal"/>
    <w:qFormat/>
    <w:rsid w:val="00B30D93"/>
    <w:pPr>
      <w:framePr w:w="2268" w:hSpace="181" w:vSpace="181" w:wrap="around" w:vAnchor="text" w:hAnchor="page" w:x="1135" w:y="285" w:anchorLock="1"/>
    </w:pPr>
    <w:rPr>
      <w:i/>
    </w:rPr>
  </w:style>
  <w:style w:type="paragraph" w:customStyle="1" w:styleId="MiniTOCTitle">
    <w:name w:val="MiniTOCTitle"/>
    <w:basedOn w:val="Heading4"/>
    <w:rsid w:val="00B30D93"/>
    <w:pPr>
      <w:spacing w:before="240"/>
      <w:outlineLvl w:val="9"/>
    </w:pPr>
    <w:rPr>
      <w:noProof/>
      <w:sz w:val="24"/>
    </w:rPr>
  </w:style>
  <w:style w:type="paragraph" w:customStyle="1" w:styleId="MiniTOCItem">
    <w:name w:val="MiniTOCItem"/>
    <w:basedOn w:val="ListBullet"/>
    <w:rsid w:val="00B30D93"/>
    <w:pPr>
      <w:numPr>
        <w:numId w:val="0"/>
      </w:numPr>
      <w:tabs>
        <w:tab w:val="right" w:leader="dot" w:pos="6521"/>
      </w:tabs>
      <w:spacing w:before="0" w:after="0"/>
    </w:pPr>
  </w:style>
  <w:style w:type="paragraph" w:customStyle="1" w:styleId="TOFTitle">
    <w:name w:val="TOFTitle"/>
    <w:basedOn w:val="TOCTitle"/>
    <w:rsid w:val="00B30D93"/>
  </w:style>
  <w:style w:type="paragraph" w:styleId="TableofFigures">
    <w:name w:val="table of figures"/>
    <w:basedOn w:val="Normal"/>
    <w:next w:val="Normal"/>
    <w:semiHidden/>
    <w:rsid w:val="00B30D93"/>
    <w:pPr>
      <w:tabs>
        <w:tab w:val="right" w:leader="dot" w:pos="9072"/>
      </w:tabs>
      <w:ind w:left="970" w:hanging="403"/>
    </w:pPr>
    <w:rPr>
      <w:rFonts w:ascii="Times New Roman" w:hAnsi="Times New Roman"/>
      <w:b/>
    </w:rPr>
  </w:style>
  <w:style w:type="paragraph" w:styleId="ListNumber">
    <w:name w:val="List Number"/>
    <w:basedOn w:val="List"/>
    <w:rsid w:val="00B30D93"/>
    <w:pPr>
      <w:numPr>
        <w:numId w:val="15"/>
      </w:numPr>
      <w:tabs>
        <w:tab w:val="clear" w:pos="340"/>
      </w:tabs>
    </w:pPr>
  </w:style>
  <w:style w:type="character" w:customStyle="1" w:styleId="WingdingSymbols">
    <w:name w:val="Wingding Symbols"/>
    <w:rsid w:val="00B30D93"/>
    <w:rPr>
      <w:rFonts w:ascii="Wingdings" w:hAnsi="Wingdings"/>
    </w:rPr>
  </w:style>
  <w:style w:type="paragraph" w:customStyle="1" w:styleId="TableHeading">
    <w:name w:val="Table Heading"/>
    <w:basedOn w:val="HeadingBase"/>
    <w:rsid w:val="00B30D93"/>
    <w:pPr>
      <w:keepLines/>
      <w:pBdr>
        <w:bottom w:val="single" w:sz="6" w:space="1" w:color="918585"/>
      </w:pBdr>
      <w:spacing w:before="240"/>
    </w:pPr>
  </w:style>
  <w:style w:type="character" w:customStyle="1" w:styleId="HotSpot">
    <w:name w:val="HotSpot"/>
    <w:rsid w:val="00B30D93"/>
    <w:rPr>
      <w:color w:val="0033CC"/>
      <w:u w:val="none"/>
    </w:rPr>
  </w:style>
  <w:style w:type="paragraph" w:customStyle="1" w:styleId="BodyTextRight">
    <w:name w:val="Body Text Right"/>
    <w:basedOn w:val="BodyText"/>
    <w:rsid w:val="00B30D93"/>
    <w:pPr>
      <w:spacing w:before="0" w:after="0"/>
      <w:jc w:val="right"/>
    </w:pPr>
  </w:style>
  <w:style w:type="paragraph" w:styleId="Index3">
    <w:name w:val="index 3"/>
    <w:basedOn w:val="ListNumber2"/>
    <w:next w:val="Normal"/>
    <w:semiHidden/>
    <w:rsid w:val="00B30D93"/>
    <w:pPr>
      <w:numPr>
        <w:numId w:val="0"/>
      </w:numPr>
      <w:tabs>
        <w:tab w:val="right" w:leader="dot" w:pos="4176"/>
      </w:tabs>
    </w:pPr>
  </w:style>
  <w:style w:type="paragraph" w:styleId="ListNumber2">
    <w:name w:val="List Number 2"/>
    <w:basedOn w:val="List2"/>
    <w:rsid w:val="00B30D93"/>
    <w:pPr>
      <w:numPr>
        <w:numId w:val="10"/>
      </w:numPr>
      <w:tabs>
        <w:tab w:val="clear" w:pos="1060"/>
      </w:tabs>
    </w:pPr>
  </w:style>
  <w:style w:type="paragraph" w:customStyle="1" w:styleId="MarginNote">
    <w:name w:val="Margin Note"/>
    <w:basedOn w:val="BodyText"/>
    <w:rsid w:val="00B30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D93"/>
    <w:rPr>
      <w:sz w:val="32"/>
    </w:rPr>
  </w:style>
  <w:style w:type="paragraph" w:customStyle="1" w:styleId="HeadingProcedure">
    <w:name w:val="Heading Procedure"/>
    <w:basedOn w:val="HeadingBase"/>
    <w:next w:val="Normal"/>
    <w:rsid w:val="00B30D93"/>
    <w:pPr>
      <w:tabs>
        <w:tab w:val="left" w:pos="0"/>
      </w:tabs>
      <w:spacing w:before="120" w:after="60"/>
    </w:pPr>
    <w:rPr>
      <w:i/>
      <w:color w:val="918585"/>
      <w:sz w:val="22"/>
    </w:rPr>
  </w:style>
  <w:style w:type="paragraph" w:customStyle="1" w:styleId="TableBodyText">
    <w:name w:val="Table Body Text"/>
    <w:basedOn w:val="BodyText"/>
    <w:rsid w:val="00B30D93"/>
    <w:pPr>
      <w:spacing w:before="60" w:after="60"/>
    </w:pPr>
  </w:style>
  <w:style w:type="paragraph" w:styleId="ListContinue">
    <w:name w:val="List Continue"/>
    <w:basedOn w:val="List"/>
    <w:rsid w:val="00B30D93"/>
    <w:pPr>
      <w:ind w:firstLine="0"/>
    </w:pPr>
  </w:style>
  <w:style w:type="paragraph" w:customStyle="1" w:styleId="ListNote">
    <w:name w:val="List Note"/>
    <w:basedOn w:val="List"/>
    <w:rsid w:val="00B30D93"/>
    <w:pPr>
      <w:pBdr>
        <w:top w:val="single" w:sz="6" w:space="2" w:color="918585"/>
        <w:bottom w:val="single" w:sz="6" w:space="2" w:color="918585"/>
      </w:pBdr>
      <w:tabs>
        <w:tab w:val="left" w:pos="1021"/>
      </w:tabs>
      <w:ind w:firstLine="0"/>
    </w:pPr>
  </w:style>
  <w:style w:type="paragraph" w:customStyle="1" w:styleId="Warning">
    <w:name w:val="Warning"/>
    <w:basedOn w:val="BodyText"/>
    <w:rsid w:val="00B30D93"/>
    <w:pPr>
      <w:shd w:val="clear" w:color="auto" w:fill="D9D9D9"/>
      <w:tabs>
        <w:tab w:val="left" w:pos="992"/>
      </w:tabs>
      <w:ind w:left="119" w:right="119"/>
    </w:pPr>
    <w:rPr>
      <w:sz w:val="20"/>
    </w:rPr>
  </w:style>
  <w:style w:type="paragraph" w:customStyle="1" w:styleId="MarginIcons">
    <w:name w:val="Margin Icons"/>
    <w:basedOn w:val="BodyText"/>
    <w:rsid w:val="00B30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D93"/>
    <w:rPr>
      <w:rFonts w:ascii="Courier New" w:hAnsi="Courier New"/>
    </w:rPr>
  </w:style>
  <w:style w:type="paragraph" w:customStyle="1" w:styleId="NoteBullet">
    <w:name w:val="Note Bullet"/>
    <w:basedOn w:val="Note"/>
    <w:rsid w:val="00B30D93"/>
    <w:pPr>
      <w:tabs>
        <w:tab w:val="clear" w:pos="680"/>
      </w:tabs>
      <w:spacing w:before="60" w:after="60"/>
    </w:pPr>
  </w:style>
  <w:style w:type="paragraph" w:customStyle="1" w:styleId="SubHeading2">
    <w:name w:val="SubHeading2"/>
    <w:basedOn w:val="HeadingBase"/>
    <w:rsid w:val="00B30D93"/>
    <w:pPr>
      <w:spacing w:before="240" w:after="60"/>
    </w:pPr>
    <w:rPr>
      <w:sz w:val="20"/>
    </w:rPr>
  </w:style>
  <w:style w:type="paragraph" w:customStyle="1" w:styleId="SubHeading1">
    <w:name w:val="SubHeading1"/>
    <w:basedOn w:val="HeadingBase"/>
    <w:rsid w:val="00B30D93"/>
    <w:pPr>
      <w:spacing w:before="240" w:after="60"/>
    </w:pPr>
    <w:rPr>
      <w:color w:val="918585"/>
      <w:sz w:val="22"/>
    </w:rPr>
  </w:style>
  <w:style w:type="paragraph" w:customStyle="1" w:styleId="SideHeading">
    <w:name w:val="Side Heading"/>
    <w:basedOn w:val="HeadingBase"/>
    <w:rsid w:val="00B30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D93"/>
    <w:pPr>
      <w:tabs>
        <w:tab w:val="num" w:pos="360"/>
      </w:tabs>
    </w:pPr>
  </w:style>
  <w:style w:type="paragraph" w:styleId="PlainText">
    <w:name w:val="Plain Text"/>
    <w:basedOn w:val="Normal"/>
    <w:link w:val="PlainTextChar"/>
    <w:rsid w:val="00B30D93"/>
    <w:rPr>
      <w:sz w:val="20"/>
    </w:rPr>
  </w:style>
  <w:style w:type="character" w:customStyle="1" w:styleId="PlainTextChar">
    <w:name w:val="Plain Text Char"/>
    <w:basedOn w:val="DefaultParagraphFont"/>
    <w:link w:val="PlainText"/>
    <w:rsid w:val="00B30D93"/>
    <w:rPr>
      <w:rFonts w:ascii="Courier New" w:eastAsia="Times New Roman" w:hAnsi="Courier New" w:cs="Times New Roman"/>
      <w:sz w:val="20"/>
      <w:szCs w:val="20"/>
      <w:lang w:eastAsia="en-US"/>
    </w:rPr>
  </w:style>
  <w:style w:type="character" w:customStyle="1" w:styleId="MenuOption">
    <w:name w:val="Menu Option"/>
    <w:basedOn w:val="DefaultParagraphFont"/>
    <w:rsid w:val="00B30D93"/>
    <w:rPr>
      <w:b/>
      <w:smallCaps/>
    </w:rPr>
  </w:style>
  <w:style w:type="paragraph" w:customStyle="1" w:styleId="TableListNumber">
    <w:name w:val="Table List Number"/>
    <w:basedOn w:val="ListNumber"/>
    <w:rsid w:val="00B30D93"/>
    <w:pPr>
      <w:numPr>
        <w:numId w:val="0"/>
      </w:numPr>
    </w:pPr>
  </w:style>
  <w:style w:type="paragraph" w:styleId="TOC4">
    <w:name w:val="toc 4"/>
    <w:basedOn w:val="TOCBase"/>
    <w:next w:val="Normal"/>
    <w:semiHidden/>
    <w:rsid w:val="00B30D93"/>
    <w:pPr>
      <w:tabs>
        <w:tab w:val="right" w:leader="dot" w:pos="9071"/>
      </w:tabs>
      <w:ind w:left="1701"/>
    </w:pPr>
  </w:style>
  <w:style w:type="paragraph" w:customStyle="1" w:styleId="ListAlpha">
    <w:name w:val="List Alpha"/>
    <w:basedOn w:val="List"/>
    <w:rsid w:val="00B30D93"/>
    <w:pPr>
      <w:numPr>
        <w:numId w:val="9"/>
      </w:numPr>
    </w:pPr>
  </w:style>
  <w:style w:type="paragraph" w:customStyle="1" w:styleId="ListAlpha2">
    <w:name w:val="List Alpha 2"/>
    <w:basedOn w:val="List2"/>
    <w:rsid w:val="00B30D93"/>
    <w:pPr>
      <w:numPr>
        <w:numId w:val="8"/>
      </w:numPr>
    </w:pPr>
  </w:style>
  <w:style w:type="paragraph" w:styleId="List2">
    <w:name w:val="List 2"/>
    <w:basedOn w:val="BodyText"/>
    <w:rsid w:val="00B30D93"/>
    <w:pPr>
      <w:tabs>
        <w:tab w:val="left" w:pos="680"/>
      </w:tabs>
      <w:spacing w:before="60" w:after="60"/>
      <w:ind w:left="680" w:hanging="340"/>
    </w:pPr>
  </w:style>
  <w:style w:type="paragraph" w:styleId="List3">
    <w:name w:val="List 3"/>
    <w:basedOn w:val="BodyText"/>
    <w:rsid w:val="00B30D93"/>
    <w:pPr>
      <w:tabs>
        <w:tab w:val="left" w:pos="1021"/>
      </w:tabs>
      <w:spacing w:before="60" w:after="60"/>
      <w:ind w:left="1020" w:hanging="340"/>
    </w:pPr>
  </w:style>
  <w:style w:type="paragraph" w:styleId="List4">
    <w:name w:val="List 4"/>
    <w:basedOn w:val="BodyText"/>
    <w:rsid w:val="00B30D93"/>
    <w:pPr>
      <w:tabs>
        <w:tab w:val="left" w:pos="1361"/>
      </w:tabs>
      <w:spacing w:before="60" w:after="60"/>
      <w:ind w:left="1361" w:hanging="340"/>
    </w:pPr>
  </w:style>
  <w:style w:type="paragraph" w:styleId="List5">
    <w:name w:val="List 5"/>
    <w:basedOn w:val="BodyText"/>
    <w:rsid w:val="00B30D93"/>
    <w:pPr>
      <w:tabs>
        <w:tab w:val="left" w:pos="1701"/>
      </w:tabs>
      <w:spacing w:before="60" w:after="60"/>
      <w:ind w:left="1701" w:hanging="340"/>
    </w:pPr>
  </w:style>
  <w:style w:type="paragraph" w:styleId="ListBullet3">
    <w:name w:val="List Bullet 3"/>
    <w:basedOn w:val="List3"/>
    <w:rsid w:val="00B30D93"/>
    <w:pPr>
      <w:numPr>
        <w:numId w:val="14"/>
      </w:numPr>
      <w:tabs>
        <w:tab w:val="clear" w:pos="1021"/>
      </w:tabs>
      <w:ind w:left="1037" w:hanging="357"/>
    </w:pPr>
  </w:style>
  <w:style w:type="paragraph" w:styleId="ListBullet4">
    <w:name w:val="List Bullet 4"/>
    <w:basedOn w:val="List4"/>
    <w:rsid w:val="00B30D93"/>
    <w:pPr>
      <w:numPr>
        <w:numId w:val="3"/>
      </w:numPr>
      <w:tabs>
        <w:tab w:val="clear" w:pos="1361"/>
      </w:tabs>
    </w:pPr>
  </w:style>
  <w:style w:type="paragraph" w:styleId="ListBullet5">
    <w:name w:val="List Bullet 5"/>
    <w:basedOn w:val="List5"/>
    <w:rsid w:val="00B30D93"/>
    <w:pPr>
      <w:numPr>
        <w:numId w:val="4"/>
      </w:numPr>
    </w:pPr>
  </w:style>
  <w:style w:type="paragraph" w:styleId="ListContinue2">
    <w:name w:val="List Continue 2"/>
    <w:basedOn w:val="List2"/>
    <w:rsid w:val="00B30D93"/>
    <w:pPr>
      <w:ind w:firstLine="0"/>
    </w:pPr>
  </w:style>
  <w:style w:type="paragraph" w:styleId="ListContinue3">
    <w:name w:val="List Continue 3"/>
    <w:basedOn w:val="List3"/>
    <w:rsid w:val="00B30D93"/>
    <w:pPr>
      <w:ind w:left="1021" w:firstLine="0"/>
    </w:pPr>
  </w:style>
  <w:style w:type="paragraph" w:styleId="ListContinue4">
    <w:name w:val="List Continue 4"/>
    <w:basedOn w:val="List4"/>
    <w:rsid w:val="00B30D93"/>
    <w:pPr>
      <w:ind w:firstLine="0"/>
    </w:pPr>
  </w:style>
  <w:style w:type="paragraph" w:styleId="ListContinue5">
    <w:name w:val="List Continue 5"/>
    <w:basedOn w:val="List5"/>
    <w:rsid w:val="00B30D93"/>
    <w:pPr>
      <w:ind w:firstLine="0"/>
    </w:pPr>
  </w:style>
  <w:style w:type="paragraph" w:styleId="ListNumber3">
    <w:name w:val="List Number 3"/>
    <w:basedOn w:val="List3"/>
    <w:rsid w:val="00B30D93"/>
    <w:pPr>
      <w:numPr>
        <w:numId w:val="5"/>
      </w:numPr>
    </w:pPr>
  </w:style>
  <w:style w:type="paragraph" w:styleId="ListNumber4">
    <w:name w:val="List Number 4"/>
    <w:basedOn w:val="List4"/>
    <w:rsid w:val="00B30D93"/>
    <w:pPr>
      <w:numPr>
        <w:numId w:val="6"/>
      </w:numPr>
    </w:pPr>
  </w:style>
  <w:style w:type="paragraph" w:styleId="ListNumber5">
    <w:name w:val="List Number 5"/>
    <w:basedOn w:val="List5"/>
    <w:rsid w:val="00B30D93"/>
    <w:pPr>
      <w:numPr>
        <w:numId w:val="7"/>
      </w:numPr>
    </w:pPr>
  </w:style>
  <w:style w:type="paragraph" w:styleId="BlockText">
    <w:name w:val="Block Text"/>
    <w:basedOn w:val="Normal"/>
    <w:rsid w:val="00B30D93"/>
    <w:pPr>
      <w:spacing w:after="120"/>
      <w:ind w:left="1440" w:right="1440"/>
    </w:pPr>
  </w:style>
  <w:style w:type="character" w:customStyle="1" w:styleId="Subscript">
    <w:name w:val="Subscript"/>
    <w:basedOn w:val="DefaultParagraphFont"/>
    <w:rsid w:val="00B30D93"/>
    <w:rPr>
      <w:sz w:val="16"/>
      <w:vertAlign w:val="subscript"/>
    </w:rPr>
  </w:style>
  <w:style w:type="character" w:customStyle="1" w:styleId="Superscript">
    <w:name w:val="Superscript"/>
    <w:basedOn w:val="DefaultParagraphFont"/>
    <w:rsid w:val="00B30D93"/>
    <w:rPr>
      <w:sz w:val="16"/>
      <w:vertAlign w:val="superscript"/>
    </w:rPr>
  </w:style>
  <w:style w:type="character" w:customStyle="1" w:styleId="Symbols">
    <w:name w:val="Symbols"/>
    <w:basedOn w:val="DefaultParagraphFont"/>
    <w:rsid w:val="00B30D93"/>
    <w:rPr>
      <w:rFonts w:ascii="Symbol" w:hAnsi="Symbol"/>
    </w:rPr>
  </w:style>
  <w:style w:type="character" w:customStyle="1" w:styleId="MenuOptions">
    <w:name w:val="Menu Options"/>
    <w:basedOn w:val="DefaultParagraphFont"/>
    <w:rsid w:val="00B30D93"/>
    <w:rPr>
      <w:rFonts w:ascii="Arial Narrow" w:hAnsi="Arial Narrow"/>
      <w:smallCaps/>
    </w:rPr>
  </w:style>
  <w:style w:type="character" w:customStyle="1" w:styleId="Buttons">
    <w:name w:val="Buttons"/>
    <w:basedOn w:val="DefaultParagraphFont"/>
    <w:rsid w:val="00B30D93"/>
    <w:rPr>
      <w:b/>
    </w:rPr>
  </w:style>
  <w:style w:type="character" w:customStyle="1" w:styleId="Underlined">
    <w:name w:val="Underlined"/>
    <w:basedOn w:val="DefaultParagraphFont"/>
    <w:rsid w:val="00B30D93"/>
    <w:rPr>
      <w:u w:val="single"/>
    </w:rPr>
  </w:style>
  <w:style w:type="paragraph" w:customStyle="1" w:styleId="TableBodyTextRight">
    <w:name w:val="Table Body Text Right"/>
    <w:basedOn w:val="TableBodyText"/>
    <w:rsid w:val="00B30D93"/>
    <w:pPr>
      <w:widowControl w:val="0"/>
      <w:autoSpaceDE w:val="0"/>
      <w:autoSpaceDN w:val="0"/>
      <w:adjustRightInd w:val="0"/>
      <w:jc w:val="right"/>
    </w:pPr>
    <w:rPr>
      <w:rFonts w:cs="Arial"/>
      <w:szCs w:val="18"/>
    </w:rPr>
  </w:style>
  <w:style w:type="paragraph" w:customStyle="1" w:styleId="CopyrightText">
    <w:name w:val="Copyright Text"/>
    <w:basedOn w:val="BodyText"/>
    <w:rsid w:val="00B30D93"/>
    <w:rPr>
      <w:sz w:val="18"/>
    </w:rPr>
  </w:style>
  <w:style w:type="paragraph" w:customStyle="1" w:styleId="BodySmallRight">
    <w:name w:val="Body Small Right"/>
    <w:basedOn w:val="BodyTextRight"/>
    <w:rsid w:val="00B30D93"/>
    <w:rPr>
      <w:sz w:val="18"/>
      <w:szCs w:val="18"/>
    </w:rPr>
  </w:style>
  <w:style w:type="paragraph" w:customStyle="1" w:styleId="MarginEdition">
    <w:name w:val="Margin Edition"/>
    <w:basedOn w:val="MarginNote"/>
    <w:rsid w:val="00B30D93"/>
    <w:pPr>
      <w:spacing w:before="0" w:after="0"/>
    </w:pPr>
    <w:rPr>
      <w:rFonts w:ascii="Times New Roman" w:hAnsi="Times New Roman"/>
      <w:color w:val="999999"/>
    </w:rPr>
  </w:style>
  <w:style w:type="paragraph" w:customStyle="1" w:styleId="Spacer">
    <w:name w:val="Spacer"/>
    <w:basedOn w:val="Normal"/>
    <w:rsid w:val="00B30D93"/>
    <w:rPr>
      <w:sz w:val="2"/>
      <w:szCs w:val="2"/>
    </w:rPr>
  </w:style>
  <w:style w:type="character" w:customStyle="1" w:styleId="Small">
    <w:name w:val="Small"/>
    <w:basedOn w:val="DefaultParagraphFont"/>
    <w:rsid w:val="00B30D93"/>
    <w:rPr>
      <w:sz w:val="16"/>
    </w:rPr>
  </w:style>
  <w:style w:type="paragraph" w:customStyle="1" w:styleId="WideTable">
    <w:name w:val="Wide Table"/>
    <w:basedOn w:val="Normal"/>
    <w:rsid w:val="00B30D93"/>
    <w:pPr>
      <w:ind w:left="-1418"/>
    </w:pPr>
    <w:rPr>
      <w:sz w:val="2"/>
      <w:szCs w:val="2"/>
    </w:rPr>
  </w:style>
  <w:style w:type="character" w:styleId="PageNumber">
    <w:name w:val="page number"/>
    <w:basedOn w:val="DefaultParagraphFont"/>
    <w:rsid w:val="00B30D93"/>
  </w:style>
  <w:style w:type="paragraph" w:styleId="Quote">
    <w:name w:val="Quote"/>
    <w:basedOn w:val="Heading1"/>
    <w:link w:val="QuoteChar"/>
    <w:qFormat/>
    <w:rsid w:val="00B30D93"/>
    <w:rPr>
      <w:b w:val="0"/>
      <w:sz w:val="72"/>
      <w:szCs w:val="72"/>
      <w:lang w:val="en-NZ"/>
    </w:rPr>
  </w:style>
  <w:style w:type="character" w:customStyle="1" w:styleId="QuoteChar">
    <w:name w:val="Quote Char"/>
    <w:basedOn w:val="DefaultParagraphFont"/>
    <w:link w:val="Quote"/>
    <w:rsid w:val="00B30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D93"/>
    <w:pPr>
      <w:pageBreakBefore/>
    </w:pPr>
  </w:style>
  <w:style w:type="paragraph" w:customStyle="1" w:styleId="Border">
    <w:name w:val="Border"/>
    <w:basedOn w:val="Normal"/>
    <w:qFormat/>
    <w:rsid w:val="00B30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D93"/>
    <w:rPr>
      <w:b/>
      <w:bCs/>
      <w:i/>
      <w:iCs/>
      <w:color w:val="auto"/>
    </w:rPr>
  </w:style>
  <w:style w:type="paragraph" w:styleId="IntenseQuote">
    <w:name w:val="Intense Quote"/>
    <w:basedOn w:val="Normal"/>
    <w:next w:val="Normal"/>
    <w:link w:val="IntenseQuoteChar"/>
    <w:uiPriority w:val="30"/>
    <w:qFormat/>
    <w:rsid w:val="00B30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D93"/>
    <w:rPr>
      <w:smallCaps/>
      <w:color w:val="auto"/>
      <w:u w:val="single"/>
    </w:rPr>
  </w:style>
  <w:style w:type="character" w:styleId="IntenseReference">
    <w:name w:val="Intense Reference"/>
    <w:basedOn w:val="DefaultParagraphFont"/>
    <w:uiPriority w:val="32"/>
    <w:qFormat/>
    <w:rsid w:val="00B30D93"/>
    <w:rPr>
      <w:b/>
      <w:bCs/>
      <w:smallCaps/>
      <w:color w:val="auto"/>
      <w:spacing w:val="5"/>
      <w:u w:val="single"/>
    </w:rPr>
  </w:style>
  <w:style w:type="paragraph" w:customStyle="1" w:styleId="2ColumnHeading">
    <w:name w:val="2Column Heading"/>
    <w:basedOn w:val="BodyText"/>
    <w:qFormat/>
    <w:rsid w:val="00B30D93"/>
    <w:pPr>
      <w:spacing w:after="60"/>
      <w:ind w:left="-2268"/>
    </w:pPr>
    <w:rPr>
      <w:b/>
    </w:rPr>
  </w:style>
  <w:style w:type="paragraph" w:customStyle="1" w:styleId="Heading1TOC">
    <w:name w:val="Heading1 TOC"/>
    <w:basedOn w:val="Normal"/>
    <w:qFormat/>
    <w:rsid w:val="00B30D93"/>
    <w:pPr>
      <w:spacing w:before="240" w:after="120"/>
    </w:pPr>
    <w:rPr>
      <w:rFonts w:ascii="Times New Roman" w:hAnsi="Times New Roman"/>
      <w:b/>
      <w:sz w:val="32"/>
    </w:rPr>
  </w:style>
  <w:style w:type="paragraph" w:customStyle="1" w:styleId="Heading2TOC">
    <w:name w:val="Heading2 TOC"/>
    <w:basedOn w:val="Normal"/>
    <w:qFormat/>
    <w:rsid w:val="00B30D93"/>
    <w:pPr>
      <w:spacing w:before="240" w:after="60"/>
    </w:pPr>
    <w:rPr>
      <w:rFonts w:ascii="Times New Roman" w:hAnsi="Times New Roman"/>
      <w:b/>
      <w:sz w:val="28"/>
    </w:rPr>
  </w:style>
  <w:style w:type="character" w:customStyle="1" w:styleId="Underline">
    <w:name w:val="Underline"/>
    <w:basedOn w:val="DefaultParagraphFont"/>
    <w:qFormat/>
    <w:rsid w:val="00B30D93"/>
    <w:rPr>
      <w:u w:val="single"/>
    </w:rPr>
  </w:style>
  <w:style w:type="character" w:customStyle="1" w:styleId="BoldandItalics">
    <w:name w:val="Bold and Italics"/>
    <w:qFormat/>
    <w:rsid w:val="00B30D93"/>
    <w:rPr>
      <w:b/>
      <w:i/>
      <w:u w:val="none"/>
    </w:rPr>
  </w:style>
  <w:style w:type="paragraph" w:styleId="BalloonText">
    <w:name w:val="Balloon Text"/>
    <w:basedOn w:val="Normal"/>
    <w:link w:val="BalloonTextChar"/>
    <w:rsid w:val="00B30D93"/>
    <w:rPr>
      <w:rFonts w:ascii="Tahoma" w:hAnsi="Tahoma" w:cs="Tahoma"/>
      <w:sz w:val="16"/>
      <w:szCs w:val="16"/>
    </w:rPr>
  </w:style>
  <w:style w:type="character" w:customStyle="1" w:styleId="BalloonTextChar">
    <w:name w:val="Balloon Text Char"/>
    <w:basedOn w:val="DefaultParagraphFont"/>
    <w:link w:val="BalloonText"/>
    <w:rsid w:val="00B30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D93"/>
    <w:rPr>
      <w:b/>
      <w:color w:val="660033"/>
      <w:spacing w:val="0"/>
    </w:rPr>
  </w:style>
  <w:style w:type="paragraph" w:customStyle="1" w:styleId="Nameditemlist">
    <w:name w:val="Named item list"/>
    <w:basedOn w:val="BodyText"/>
    <w:qFormat/>
    <w:rsid w:val="00B30D93"/>
    <w:pPr>
      <w:tabs>
        <w:tab w:val="left" w:pos="2835"/>
      </w:tabs>
      <w:ind w:left="2835" w:hanging="2835"/>
    </w:pPr>
  </w:style>
  <w:style w:type="paragraph" w:customStyle="1" w:styleId="BodyTextnopadding">
    <w:name w:val="Body Text no padding"/>
    <w:basedOn w:val="BodyText"/>
    <w:qFormat/>
    <w:rsid w:val="00B30D93"/>
    <w:pPr>
      <w:spacing w:before="0" w:after="0"/>
    </w:pPr>
  </w:style>
  <w:style w:type="paragraph" w:customStyle="1" w:styleId="BodyTextBold">
    <w:name w:val="Body Text Bold"/>
    <w:basedOn w:val="BodyText"/>
    <w:qFormat/>
    <w:rsid w:val="00B30D93"/>
    <w:rPr>
      <w:b/>
    </w:rPr>
  </w:style>
  <w:style w:type="character" w:styleId="Hyperlink">
    <w:name w:val="Hyperlink"/>
    <w:basedOn w:val="DefaultParagraphFont"/>
    <w:uiPriority w:val="99"/>
    <w:unhideWhenUsed/>
    <w:rsid w:val="002A4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3174</Characters>
  <Application>Microsoft Office Word</Application>
  <DocSecurity>0</DocSecurity>
  <Lines>83</Lines>
  <Paragraphs>54</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HLTPOP007 Contribute to population health project planning</dc:title>
  <dc:subject>Approved</dc:subject>
  <dc:creator>SkillsIQ</dc:creator>
  <cp:keywords>Release: 1</cp:keywords>
  <dc:description>Review Date: 12 April 2008</dc:description>
  <cp:lastModifiedBy>HSD_TPCMSd.prod</cp:lastModifiedBy>
  <cp:revision>3</cp:revision>
  <dcterms:created xsi:type="dcterms:W3CDTF">2023-07-02T01:07:00Z</dcterms:created>
  <dcterms:modified xsi:type="dcterms:W3CDTF">2023-07-02T01:07:00Z</dcterms:modified>
</cp:coreProperties>
</file>