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B16" w:rsidP="007E7B16">
      <w:pPr>
        <w:pStyle w:val="Title"/>
      </w:pPr>
      <w:r>
        <w:fldChar w:fldCharType="begin"/>
      </w:r>
      <w:r>
        <w:instrText xml:space="preserve"> TITLE   \* MERGEFORMAT </w:instrText>
      </w:r>
      <w:r>
        <w:fldChar w:fldCharType="separate"/>
      </w:r>
      <w:r>
        <w:t>HLTPOP005 Work in a population health context</w:t>
      </w:r>
      <w:r>
        <w:fldChar w:fldCharType="end"/>
      </w:r>
    </w:p>
    <w:p w:rsidR="007E7B16" w:rsidP="007E7B16">
      <w:pPr>
        <w:pStyle w:val="Version"/>
        <w:sectPr w:rsidSect="004D1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8BB" w:rsidP="004D18BB">
      <w:pPr>
        <w:pStyle w:val="SuperHeading"/>
      </w:pPr>
      <w:r w:rsidRPr="004D18BB">
        <w:t>HLTPOP005 Work in a population health context</w:t>
      </w:r>
    </w:p>
    <w:p w:rsidR="00000000" w:rsidRPr="004D18BB" w:rsidP="004D18BB">
      <w:pPr>
        <w:pStyle w:val="Heading1"/>
      </w:pPr>
      <w:bookmarkStart w:id="1" w:name="O_826596"/>
      <w:bookmarkEnd w:id="1"/>
      <w:r w:rsidRPr="004D18BB">
        <w:t>Modification History</w:t>
      </w:r>
    </w:p>
    <w:tbl>
      <w:tblPr>
        <w:tblW w:w="0" w:type="auto"/>
        <w:tblLayout w:type="fixed"/>
        <w:tblCellMar>
          <w:left w:w="62" w:type="dxa"/>
          <w:right w:w="62" w:type="dxa"/>
        </w:tblCellMar>
        <w:tblLook w:val="0000"/>
      </w:tblPr>
      <w:tblGrid>
        <w:gridCol w:w="2790"/>
        <w:gridCol w:w="6344"/>
      </w:tblGrid>
      <w:tr w:rsidTr="004D18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BB" w:rsidP="004D18BB">
            <w:pPr>
              <w:pStyle w:val="BodyText"/>
            </w:pPr>
            <w:r w:rsidRPr="004D18B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BB">
            <w:pPr>
              <w:pStyle w:val="BodyText"/>
              <w:rPr>
                <w:lang w:val="en-NZ"/>
              </w:rPr>
            </w:pPr>
            <w:r w:rsidRPr="004D18BB">
              <w:rPr>
                <w:rStyle w:val="SpecialBold"/>
              </w:rPr>
              <w:t>Comments</w:t>
            </w:r>
          </w:p>
        </w:tc>
      </w:tr>
      <w:tr w:rsidTr="004D18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BB">
            <w:pPr>
              <w:pStyle w:val="BodyText"/>
              <w:rPr>
                <w:lang w:val="en-NZ"/>
              </w:rPr>
            </w:pPr>
            <w:r w:rsidRPr="004D18B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BB" w:rsidP="004D18BB">
            <w:pPr>
              <w:pStyle w:val="BodyText"/>
            </w:pPr>
            <w:r w:rsidRPr="004D18BB">
              <w:t xml:space="preserve">This version was released in </w:t>
            </w:r>
            <w:r w:rsidRPr="004D18BB">
              <w:rPr>
                <w:rStyle w:val="Emphasis"/>
              </w:rPr>
              <w:t>HLT Health Training Package release 3.0</w:t>
            </w:r>
            <w:r w:rsidRPr="004D18BB">
              <w:t xml:space="preserve"> and meets the requirements of the 2012 Standards for Training Packages.</w:t>
            </w:r>
          </w:p>
          <w:p w:rsidR="00000000" w:rsidRPr="004D18BB" w:rsidP="004D18BB">
            <w:pPr>
              <w:pStyle w:val="BodyText"/>
            </w:pPr>
          </w:p>
          <w:p w:rsidR="00000000" w:rsidRPr="004D18BB" w:rsidP="004D18BB">
            <w:pPr>
              <w:pStyle w:val="BodyText"/>
            </w:pPr>
            <w:r w:rsidRPr="004D18BB">
              <w:t>Title change. Minor changes to the elements and performan</w:t>
            </w:r>
            <w:r w:rsidRPr="004D18BB">
              <w:t>ce criteria. New evidence requirements for assessment, including volume and frequency requirements. Minor changes to knowledge evidence.</w:t>
            </w:r>
          </w:p>
          <w:p w:rsidR="00000000" w:rsidRPr="004D18BB" w:rsidP="004D18BB">
            <w:pPr>
              <w:pStyle w:val="BodyText"/>
            </w:pPr>
          </w:p>
          <w:p w:rsidR="00000000" w:rsidRPr="004D18BB" w:rsidP="004D18BB">
            <w:pPr>
              <w:pStyle w:val="BodyText"/>
            </w:pPr>
            <w:r w:rsidRPr="004D18BB">
              <w:t>Supersedes HLTPOP301C</w:t>
            </w:r>
          </w:p>
        </w:tc>
      </w:tr>
    </w:tbl>
    <w:p w:rsidR="00000000" w:rsidRPr="004D18BB" w:rsidP="004D18BB">
      <w:pPr>
        <w:pStyle w:val="BodyText"/>
      </w:pPr>
    </w:p>
    <w:p w:rsidR="00000000" w:rsidRPr="004D18BB" w:rsidP="004D18BB">
      <w:pPr>
        <w:pStyle w:val="AllowPageBreak"/>
      </w:pPr>
    </w:p>
    <w:p w:rsidR="00000000" w:rsidRPr="004D18BB" w:rsidP="004D18BB">
      <w:pPr>
        <w:pStyle w:val="Heading1"/>
      </w:pPr>
      <w:bookmarkStart w:id="2" w:name="O_826597"/>
      <w:bookmarkEnd w:id="2"/>
      <w:r w:rsidRPr="004D18BB">
        <w:t>Application</w:t>
      </w:r>
    </w:p>
    <w:p w:rsidR="00000000" w:rsidRPr="004D18BB" w:rsidP="007E7B16">
      <w:pPr>
        <w:pStyle w:val="BodyText"/>
      </w:pPr>
      <w:r w:rsidRPr="004D18BB">
        <w:t>This unit describes the skills and knowledge required to apply cu</w:t>
      </w:r>
      <w:r w:rsidRPr="004D18BB">
        <w:t>rrent context, philosophy and key principles of population health to work in the sector.</w:t>
      </w:r>
    </w:p>
    <w:p w:rsidR="00000000" w:rsidRPr="004D18BB" w:rsidP="007E7B16">
      <w:pPr>
        <w:pStyle w:val="BodyText"/>
      </w:pPr>
      <w:r w:rsidRPr="004D18BB">
        <w:t>This unit applies to work in a public health context and workers at this level will work under supervision within established guidelines.</w:t>
      </w:r>
    </w:p>
    <w:p w:rsidR="00000000" w:rsidRPr="007E7B16" w:rsidP="007E7B16">
      <w:pPr>
        <w:pStyle w:val="BodyText"/>
        <w:rPr>
          <w:i/>
        </w:rPr>
      </w:pPr>
      <w:r w:rsidRPr="007E7B16">
        <w:rPr>
          <w:rStyle w:val="Emphasis"/>
        </w:rPr>
        <w:t>The skills in this unit mus</w:t>
      </w:r>
      <w:r w:rsidRPr="007E7B16">
        <w:rPr>
          <w:rStyle w:val="Emphasis"/>
        </w:rPr>
        <w:t>t be applied in accordance with Commonwealth and State/Territory legislation, Australian/New Zealand standards and industry codes of practice.</w:t>
      </w:r>
    </w:p>
    <w:p w:rsidR="00000000" w:rsidRPr="004D18BB" w:rsidP="004D18BB">
      <w:pPr>
        <w:pStyle w:val="Heading1"/>
      </w:pPr>
      <w:bookmarkStart w:id="3" w:name="O_826601"/>
      <w:bookmarkEnd w:id="3"/>
      <w:r w:rsidRPr="004D18BB">
        <w:t>Elements and Performance Criteria</w:t>
      </w:r>
    </w:p>
    <w:tbl>
      <w:tblPr>
        <w:tblW w:w="0" w:type="auto"/>
        <w:tblLayout w:type="fixed"/>
        <w:tblCellMar>
          <w:left w:w="62" w:type="dxa"/>
          <w:right w:w="62" w:type="dxa"/>
        </w:tblCellMar>
        <w:tblLook w:val="0000"/>
      </w:tblPr>
      <w:tblGrid>
        <w:gridCol w:w="3232"/>
        <w:gridCol w:w="5669"/>
      </w:tblGrid>
      <w:tr w:rsidTr="004D18BB">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4D18BB" w:rsidP="004D18BB">
            <w:pPr>
              <w:pStyle w:val="BodyText"/>
            </w:pPr>
            <w:r w:rsidRPr="004D18BB">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4D18BB">
            <w:pPr>
              <w:pStyle w:val="BodyText"/>
              <w:rPr>
                <w:lang w:val="en-NZ"/>
              </w:rPr>
            </w:pPr>
            <w:r w:rsidRPr="004D18BB">
              <w:rPr>
                <w:rStyle w:val="SpecialBold"/>
              </w:rPr>
              <w:t>PERFORMANCE CRITERIA</w:t>
            </w:r>
          </w:p>
        </w:tc>
      </w:tr>
      <w:tr w:rsidTr="004D18BB">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4D18BB" w:rsidP="004D18BB">
            <w:pPr>
              <w:pStyle w:val="BodyText"/>
            </w:pPr>
            <w:r w:rsidRPr="004D18BB">
              <w:rPr>
                <w:rStyle w:val="Emphasis"/>
              </w:rPr>
              <w:t>Elements define the</w:t>
            </w:r>
            <w:r w:rsidRPr="004D18BB">
              <w:rPr>
                <w:rStyle w:val="Emphasis"/>
              </w:rPr>
              <w:t xml:space="preserve"> essential outcomes.</w:t>
            </w:r>
          </w:p>
        </w:tc>
        <w:tc>
          <w:tcPr>
            <w:tcW w:w="5669" w:type="dxa"/>
            <w:tcBorders>
              <w:top w:val="nil"/>
              <w:left w:val="nil"/>
              <w:bottom w:val="nil"/>
              <w:right w:val="nil"/>
            </w:tcBorders>
            <w:tcMar>
              <w:top w:w="0" w:type="dxa"/>
              <w:left w:w="62" w:type="dxa"/>
              <w:bottom w:w="0" w:type="dxa"/>
              <w:right w:w="62" w:type="dxa"/>
            </w:tcMar>
          </w:tcPr>
          <w:p w:rsidR="00000000" w:rsidP="004D18BB">
            <w:pPr>
              <w:pStyle w:val="BodyText"/>
              <w:rPr>
                <w:lang w:val="en-NZ"/>
              </w:rPr>
            </w:pPr>
            <w:r w:rsidRPr="004D18BB">
              <w:rPr>
                <w:rStyle w:val="Emphasis"/>
              </w:rPr>
              <w:t xml:space="preserve">Performance criteria specify the level of performance needed to demonstrate achievement of the element. </w:t>
            </w:r>
          </w:p>
        </w:tc>
      </w:tr>
      <w:tr w:rsidTr="004D18B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D18BB">
            <w:pPr>
              <w:pStyle w:val="BodyText"/>
              <w:rPr>
                <w:lang w:val="en-NZ"/>
              </w:rPr>
            </w:pPr>
            <w:r w:rsidRPr="004D18BB">
              <w:t>1. Plan for work in population health</w:t>
            </w:r>
          </w:p>
        </w:tc>
        <w:tc>
          <w:tcPr>
            <w:tcW w:w="5669" w:type="dxa"/>
            <w:tcBorders>
              <w:top w:val="nil"/>
              <w:left w:val="nil"/>
              <w:bottom w:val="nil"/>
              <w:right w:val="nil"/>
            </w:tcBorders>
            <w:tcMar>
              <w:top w:w="0" w:type="dxa"/>
              <w:left w:w="62" w:type="dxa"/>
              <w:bottom w:w="0" w:type="dxa"/>
              <w:right w:w="62" w:type="dxa"/>
            </w:tcMar>
          </w:tcPr>
          <w:p w:rsidR="00000000" w:rsidRPr="004D18BB" w:rsidP="004D18BB">
            <w:pPr>
              <w:pStyle w:val="BodyText"/>
            </w:pPr>
            <w:r w:rsidRPr="004D18BB">
              <w:t xml:space="preserve">1.1 Research current and historic concepts of health and its determinants </w:t>
            </w:r>
          </w:p>
          <w:p w:rsidR="00000000" w:rsidP="004D18BB">
            <w:pPr>
              <w:pStyle w:val="BodyText"/>
              <w:rPr>
                <w:lang w:val="en-NZ"/>
              </w:rPr>
            </w:pPr>
            <w:r w:rsidRPr="004D18BB">
              <w:t>1.2 Identify key</w:t>
            </w:r>
            <w:r w:rsidRPr="004D18BB">
              <w:t xml:space="preserve"> principles to a population health approach and use to assess current work approach</w:t>
            </w:r>
          </w:p>
        </w:tc>
      </w:tr>
      <w:tr w:rsidTr="004D18B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D18BB">
            <w:pPr>
              <w:pStyle w:val="BodyText"/>
              <w:rPr>
                <w:lang w:val="en-NZ"/>
              </w:rPr>
            </w:pPr>
            <w:r w:rsidRPr="004D18BB">
              <w:t xml:space="preserve">2. Gather information on the organisations that support population health work </w:t>
            </w:r>
          </w:p>
        </w:tc>
        <w:tc>
          <w:tcPr>
            <w:tcW w:w="5669" w:type="dxa"/>
            <w:tcBorders>
              <w:top w:val="nil"/>
              <w:left w:val="nil"/>
              <w:bottom w:val="nil"/>
              <w:right w:val="nil"/>
            </w:tcBorders>
            <w:tcMar>
              <w:top w:w="0" w:type="dxa"/>
              <w:left w:w="62" w:type="dxa"/>
              <w:bottom w:w="0" w:type="dxa"/>
              <w:right w:w="62" w:type="dxa"/>
            </w:tcMar>
          </w:tcPr>
          <w:p w:rsidR="00000000" w:rsidRPr="004D18BB" w:rsidP="004D18BB">
            <w:pPr>
              <w:pStyle w:val="BodyText"/>
            </w:pPr>
            <w:r w:rsidRPr="004D18BB">
              <w:t>2.1 Identify relevant local, State/Territory and national organisations supporting populati</w:t>
            </w:r>
            <w:r w:rsidRPr="004D18BB">
              <w:t xml:space="preserve">on health work </w:t>
            </w:r>
          </w:p>
          <w:p w:rsidR="00000000" w:rsidP="004D18BB">
            <w:pPr>
              <w:pStyle w:val="BodyText"/>
              <w:rPr>
                <w:lang w:val="en-NZ"/>
              </w:rPr>
            </w:pPr>
            <w:r w:rsidRPr="004D18BB">
              <w:t xml:space="preserve">2.2 Clarify each organisation’s contribution to population health work </w:t>
            </w:r>
          </w:p>
        </w:tc>
      </w:tr>
      <w:tr w:rsidTr="004D18B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D18BB">
            <w:pPr>
              <w:pStyle w:val="BodyText"/>
              <w:rPr>
                <w:lang w:val="en-NZ"/>
              </w:rPr>
            </w:pPr>
            <w:r w:rsidRPr="004D18BB">
              <w:t>3. Work within the context of the population health approach</w:t>
            </w:r>
          </w:p>
        </w:tc>
        <w:tc>
          <w:tcPr>
            <w:tcW w:w="5669" w:type="dxa"/>
            <w:tcBorders>
              <w:top w:val="nil"/>
              <w:left w:val="nil"/>
              <w:bottom w:val="nil"/>
              <w:right w:val="nil"/>
            </w:tcBorders>
            <w:tcMar>
              <w:top w:w="0" w:type="dxa"/>
              <w:left w:w="62" w:type="dxa"/>
              <w:bottom w:w="0" w:type="dxa"/>
              <w:right w:w="62" w:type="dxa"/>
            </w:tcMar>
          </w:tcPr>
          <w:p w:rsidR="00000000" w:rsidRPr="004D18BB" w:rsidP="004D18BB">
            <w:pPr>
              <w:pStyle w:val="BodyText"/>
            </w:pPr>
            <w:r w:rsidRPr="004D18BB">
              <w:t>3.1 Incorporate consideration of the historical, social, political and economic context into own work</w:t>
            </w:r>
          </w:p>
          <w:p w:rsidR="00000000" w:rsidRPr="004D18BB" w:rsidP="004D18BB">
            <w:pPr>
              <w:pStyle w:val="BodyText"/>
            </w:pPr>
            <w:r w:rsidRPr="004D18BB">
              <w:t xml:space="preserve">3.2 Apply key principles of population health approach to own work </w:t>
            </w:r>
          </w:p>
          <w:p w:rsidR="00000000" w:rsidRPr="004D18BB" w:rsidP="004D18BB">
            <w:pPr>
              <w:pStyle w:val="BodyText"/>
            </w:pPr>
            <w:r w:rsidRPr="004D18BB">
              <w:t>3.3 Check all work to ensure it complies with relevant legislative and regulatory frameworks</w:t>
            </w:r>
          </w:p>
        </w:tc>
      </w:tr>
    </w:tbl>
    <w:p w:rsidR="00000000" w:rsidRPr="004D18BB" w:rsidP="004D18BB">
      <w:pPr>
        <w:pStyle w:val="BodyText"/>
      </w:pPr>
    </w:p>
    <w:p w:rsidR="00000000" w:rsidRPr="004D18BB" w:rsidP="004D18BB">
      <w:pPr>
        <w:pStyle w:val="AllowPageBreak"/>
      </w:pPr>
    </w:p>
    <w:p w:rsidR="00000000" w:rsidRPr="004D18BB" w:rsidP="004D18BB">
      <w:pPr>
        <w:pStyle w:val="Heading1"/>
      </w:pPr>
      <w:bookmarkStart w:id="4" w:name="O_826602"/>
      <w:bookmarkEnd w:id="4"/>
      <w:r w:rsidRPr="004D18BB">
        <w:t>Foundation Skills</w:t>
      </w:r>
    </w:p>
    <w:p w:rsidR="007E7B16" w:rsidRPr="007E7B16" w:rsidP="007E7B16">
      <w:pPr>
        <w:pStyle w:val="BodyText"/>
        <w:rPr>
          <w:i/>
        </w:rPr>
      </w:pPr>
      <w:r w:rsidRPr="007E7B16">
        <w:rPr>
          <w:rStyle w:val="Emphasis"/>
        </w:rPr>
        <w:t>The Foundation Skills describe those required skills (lang</w:t>
      </w:r>
      <w:r w:rsidRPr="007E7B16">
        <w:rPr>
          <w:rStyle w:val="Emphasis"/>
        </w:rPr>
        <w:t>uage, literacy, numeracy and employment skills) that are essential to performance.</w:t>
      </w:r>
    </w:p>
    <w:p w:rsidR="00000000" w:rsidRPr="004D18BB" w:rsidP="007E7B16">
      <w:pPr>
        <w:pStyle w:val="BodyText"/>
      </w:pPr>
      <w:r w:rsidRPr="004D18BB">
        <w:t>Foundation skills essential to performance are explicit in the performance criteria of this unit of competency.</w:t>
      </w:r>
    </w:p>
    <w:p w:rsidR="00000000" w:rsidRPr="004D18BB" w:rsidP="004D18BB">
      <w:pPr>
        <w:pStyle w:val="Heading1"/>
      </w:pPr>
      <w:bookmarkStart w:id="5" w:name="O_826604"/>
      <w:bookmarkEnd w:id="5"/>
      <w:r w:rsidRPr="004D18BB">
        <w:t>Unit Mapping Information</w:t>
      </w:r>
    </w:p>
    <w:p w:rsidR="00000000" w:rsidRPr="004D18BB" w:rsidP="007E7B16">
      <w:pPr>
        <w:pStyle w:val="BodyText"/>
      </w:pPr>
      <w:r w:rsidRPr="004D18BB">
        <w:t>No equivalent uni</w:t>
      </w:r>
      <w:r w:rsidRPr="004D18BB">
        <w:t>t</w:t>
      </w:r>
    </w:p>
    <w:p w:rsidR="00000000" w:rsidRPr="004D18BB" w:rsidP="004D18BB">
      <w:pPr>
        <w:pStyle w:val="Heading1"/>
      </w:pPr>
      <w:bookmarkStart w:id="6" w:name="O_826611"/>
      <w:bookmarkEnd w:id="6"/>
      <w:r w:rsidRPr="004D18BB">
        <w:t>Links</w:t>
      </w:r>
    </w:p>
    <w:p w:rsidR="00000000" w:rsidRPr="004D18BB" w:rsidP="007E7B16">
      <w:pPr>
        <w:pStyle w:val="BodyText"/>
      </w:pPr>
      <w:r w:rsidRPr="004D18B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96D6E">
        <w:rPr>
          <w:rStyle w:val="Hyperlink"/>
        </w:rPr>
        <w:t>https://vetnet.gov.au/Pages/TrainingDocs.aspx?q=ced1390f-48d9-4ab0-bd50-b015e5485705</w:t>
      </w:r>
      <w:r>
        <w:fldChar w:fldCharType="end"/>
      </w:r>
    </w:p>
    <w:p w:rsidR="00000000" w:rsidRPr="004D18BB" w:rsidP="007E7B16">
      <w:pPr>
        <w:pStyle w:val="BodyText"/>
        <w:sectPr w:rsidSect="004D18BB">
          <w:headerReference w:type="default" r:id="rId10"/>
          <w:footerReference w:type="default" r:id="rId11"/>
          <w:pgSz w:w="11908" w:h="16833"/>
          <w:pgMar w:top="1702" w:right="1418" w:bottom="1702" w:left="1418" w:header="992" w:footer="992" w:gutter="0"/>
          <w:cols w:space="720"/>
          <w:noEndnote/>
          <w:docGrid w:linePitch="299"/>
        </w:sectPr>
      </w:pPr>
    </w:p>
    <w:p w:rsidR="00000000" w:rsidRPr="004D18BB" w:rsidP="004D18BB">
      <w:pPr>
        <w:pStyle w:val="SuperHeading"/>
      </w:pPr>
      <w:r w:rsidRPr="004D18BB">
        <w:t xml:space="preserve">Assessment Requirements for HLTPOP005 </w:t>
      </w:r>
      <w:r w:rsidRPr="004D18BB">
        <w:t>Work in a population health context</w:t>
      </w:r>
    </w:p>
    <w:p w:rsidR="00000000" w:rsidRPr="004D18BB" w:rsidP="004D18BB">
      <w:pPr>
        <w:pStyle w:val="Heading1"/>
      </w:pPr>
      <w:bookmarkStart w:id="7" w:name="O_826606"/>
      <w:bookmarkEnd w:id="7"/>
      <w:r w:rsidRPr="004D18BB">
        <w:t>Modification History</w:t>
      </w:r>
    </w:p>
    <w:tbl>
      <w:tblPr>
        <w:tblW w:w="0" w:type="auto"/>
        <w:tblLayout w:type="fixed"/>
        <w:tblCellMar>
          <w:left w:w="62" w:type="dxa"/>
          <w:right w:w="62" w:type="dxa"/>
        </w:tblCellMar>
        <w:tblLook w:val="0000"/>
      </w:tblPr>
      <w:tblGrid>
        <w:gridCol w:w="2790"/>
        <w:gridCol w:w="6344"/>
      </w:tblGrid>
      <w:tr w:rsidTr="004D18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BB" w:rsidP="004D18BB">
            <w:pPr>
              <w:pStyle w:val="BodyText"/>
            </w:pPr>
            <w:r w:rsidRPr="004D18B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BB">
            <w:pPr>
              <w:pStyle w:val="BodyText"/>
              <w:rPr>
                <w:lang w:val="en-NZ"/>
              </w:rPr>
            </w:pPr>
            <w:r w:rsidRPr="004D18BB">
              <w:rPr>
                <w:rStyle w:val="SpecialBold"/>
              </w:rPr>
              <w:t>Comments</w:t>
            </w:r>
          </w:p>
        </w:tc>
      </w:tr>
      <w:tr w:rsidTr="004D18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BB">
            <w:pPr>
              <w:pStyle w:val="BodyText"/>
              <w:rPr>
                <w:lang w:val="en-NZ"/>
              </w:rPr>
            </w:pPr>
            <w:r w:rsidRPr="004D18B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BB" w:rsidP="004D18BB">
            <w:pPr>
              <w:pStyle w:val="BodyText"/>
            </w:pPr>
            <w:r w:rsidRPr="004D18BB">
              <w:t xml:space="preserve">This version was released in </w:t>
            </w:r>
            <w:r w:rsidRPr="004D18BB">
              <w:rPr>
                <w:rStyle w:val="Emphasis"/>
              </w:rPr>
              <w:t>HLT Health Training Package release 3.0</w:t>
            </w:r>
            <w:r w:rsidRPr="004D18BB">
              <w:t xml:space="preserve"> and meets the requirements of the 2012 Standards for Training Packages.</w:t>
            </w:r>
          </w:p>
          <w:p w:rsidR="00000000" w:rsidRPr="004D18BB" w:rsidP="004D18BB">
            <w:pPr>
              <w:pStyle w:val="BodyText"/>
            </w:pPr>
          </w:p>
          <w:p w:rsidR="00000000" w:rsidRPr="004D18BB" w:rsidP="004D18BB">
            <w:pPr>
              <w:pStyle w:val="BodyText"/>
            </w:pPr>
            <w:r w:rsidRPr="004D18BB">
              <w:t>Title change. Minor changes to the elements and performance criteria. New evidence requirements for assessment, including volume and frequency requirements. Minor changes to knowledge evidence.</w:t>
            </w:r>
          </w:p>
          <w:p w:rsidR="00000000" w:rsidRPr="004D18BB" w:rsidP="004D18BB">
            <w:pPr>
              <w:pStyle w:val="BodyText"/>
            </w:pPr>
          </w:p>
          <w:p w:rsidR="00000000" w:rsidRPr="004D18BB" w:rsidP="004D18BB">
            <w:pPr>
              <w:pStyle w:val="BodyText"/>
            </w:pPr>
            <w:r w:rsidRPr="004D18BB">
              <w:t>Supersedes HLTPOP301C</w:t>
            </w:r>
          </w:p>
        </w:tc>
      </w:tr>
    </w:tbl>
    <w:p w:rsidR="00000000" w:rsidRPr="004D18BB" w:rsidP="004D18BB">
      <w:pPr>
        <w:pStyle w:val="BodyText"/>
      </w:pPr>
    </w:p>
    <w:p w:rsidR="00000000" w:rsidRPr="004D18BB" w:rsidP="004D18BB">
      <w:pPr>
        <w:pStyle w:val="AllowPageBreak"/>
      </w:pPr>
    </w:p>
    <w:p w:rsidR="00000000" w:rsidRPr="004D18BB" w:rsidP="004D18BB">
      <w:pPr>
        <w:pStyle w:val="Heading1"/>
      </w:pPr>
      <w:bookmarkStart w:id="8" w:name="O_826607"/>
      <w:bookmarkEnd w:id="8"/>
      <w:r w:rsidRPr="004D18BB">
        <w:t>Performance Evidence</w:t>
      </w:r>
    </w:p>
    <w:p w:rsidR="00000000" w:rsidRPr="004D18BB" w:rsidP="007E7B16">
      <w:pPr>
        <w:pStyle w:val="BodyText"/>
      </w:pPr>
      <w:r w:rsidRPr="004D18BB">
        <w:t>The candidate must show evidence of the ability to complete tasks outlined in the elements and performance criteria of this unit, manage tasks and manage contingencies in the context of the job role. There must be evidence that the candidate has:</w:t>
      </w:r>
    </w:p>
    <w:p w:rsidR="00000000" w:rsidRPr="004D18BB" w:rsidP="004D18BB">
      <w:pPr>
        <w:pStyle w:val="ListBullet"/>
      </w:pPr>
      <w:r w:rsidRPr="004D18BB">
        <w:t>identif</w:t>
      </w:r>
      <w:r w:rsidRPr="004D18BB">
        <w:t xml:space="preserve">ied at least 3 organisations that support population health work and their contributions </w:t>
      </w:r>
    </w:p>
    <w:p w:rsidR="00000000" w:rsidRPr="004D18BB" w:rsidP="004D18BB">
      <w:pPr>
        <w:pStyle w:val="ListBullet"/>
      </w:pPr>
      <w:r w:rsidRPr="004D18BB">
        <w:t>identified and researched context and key principles of population health approach re</w:t>
      </w:r>
      <w:r w:rsidRPr="004D18BB">
        <w:t>levant to work with at least 1 community or project and identified how work will incorporate context and key principles.</w:t>
      </w:r>
    </w:p>
    <w:p w:rsidR="00000000" w:rsidRPr="004D18BB" w:rsidP="004D18BB">
      <w:pPr>
        <w:pStyle w:val="AllowPageBreak"/>
      </w:pPr>
    </w:p>
    <w:p w:rsidR="00000000" w:rsidRPr="004D18BB" w:rsidP="004D18BB">
      <w:pPr>
        <w:pStyle w:val="Heading1"/>
      </w:pPr>
      <w:bookmarkStart w:id="9" w:name="O_826608"/>
      <w:bookmarkEnd w:id="9"/>
      <w:r w:rsidRPr="004D18BB">
        <w:t>Knowledge Evidence</w:t>
      </w:r>
    </w:p>
    <w:p w:rsidR="00000000" w:rsidRPr="004D18BB" w:rsidP="007E7B16">
      <w:pPr>
        <w:pStyle w:val="BodyText"/>
      </w:pPr>
      <w:r w:rsidRPr="004D18BB">
        <w:t>The candidate must be able to demonstrate essential knowledge required to effectively complete tasks outlined in the elements and performance criteria of this unit, manage tasks and manage contingencies in the context of the work role. This includes knowle</w:t>
      </w:r>
      <w:r w:rsidRPr="004D18BB">
        <w:t>dge of:</w:t>
      </w:r>
    </w:p>
    <w:p w:rsidR="00000000" w:rsidRPr="004D18BB" w:rsidP="004D18BB">
      <w:pPr>
        <w:pStyle w:val="ListBullet"/>
      </w:pPr>
      <w:r w:rsidRPr="004D18BB">
        <w:t>recent public health strategies and relevant local codes of practice, legislation and regulatory frameworks</w:t>
      </w:r>
    </w:p>
    <w:p w:rsidR="00000000" w:rsidRPr="004D18BB" w:rsidP="004D18BB">
      <w:pPr>
        <w:pStyle w:val="ListBullet"/>
      </w:pPr>
      <w:r w:rsidRPr="004D18BB">
        <w:t>health determinants, including:</w:t>
      </w:r>
    </w:p>
    <w:p w:rsidR="00000000" w:rsidRPr="004D18BB" w:rsidP="004D18BB">
      <w:pPr>
        <w:pStyle w:val="ListBullet2"/>
      </w:pPr>
      <w:r w:rsidRPr="004D18BB">
        <w:t>political</w:t>
      </w:r>
    </w:p>
    <w:p w:rsidR="00000000" w:rsidRPr="004D18BB" w:rsidP="004D18BB">
      <w:pPr>
        <w:pStyle w:val="ListBullet2"/>
      </w:pPr>
      <w:r w:rsidRPr="004D18BB">
        <w:t>biological and genetic factors</w:t>
      </w:r>
    </w:p>
    <w:p w:rsidR="00000000" w:rsidRPr="004D18BB" w:rsidP="004D18BB">
      <w:pPr>
        <w:pStyle w:val="ListBullet2"/>
      </w:pPr>
      <w:r w:rsidRPr="004D18BB">
        <w:t>physical environment</w:t>
      </w:r>
    </w:p>
    <w:p w:rsidR="00000000" w:rsidRPr="004D18BB" w:rsidP="004D18BB">
      <w:pPr>
        <w:pStyle w:val="ListBullet2"/>
      </w:pPr>
      <w:r w:rsidRPr="004D18BB">
        <w:t>socio-economic factors, including:</w:t>
      </w:r>
    </w:p>
    <w:p w:rsidR="00000000" w:rsidRPr="004D18BB" w:rsidP="004D18BB">
      <w:pPr>
        <w:pStyle w:val="ListBullet3"/>
      </w:pPr>
      <w:r w:rsidRPr="004D18BB">
        <w:t>social g</w:t>
      </w:r>
      <w:r w:rsidRPr="004D18BB">
        <w:t>radient</w:t>
      </w:r>
    </w:p>
    <w:p w:rsidR="00000000" w:rsidRPr="004D18BB" w:rsidP="004D18BB">
      <w:pPr>
        <w:pStyle w:val="ListBullet3"/>
      </w:pPr>
      <w:r w:rsidRPr="004D18BB">
        <w:t>stress</w:t>
      </w:r>
    </w:p>
    <w:p w:rsidR="00000000" w:rsidRPr="004D18BB" w:rsidP="004D18BB">
      <w:pPr>
        <w:pStyle w:val="ListBullet3"/>
      </w:pPr>
      <w:r w:rsidRPr="004D18BB">
        <w:t>social exclusion</w:t>
      </w:r>
    </w:p>
    <w:p w:rsidR="00000000" w:rsidRPr="004D18BB" w:rsidP="004D18BB">
      <w:pPr>
        <w:pStyle w:val="ListBullet3"/>
      </w:pPr>
      <w:r w:rsidRPr="004D18BB">
        <w:t>work</w:t>
      </w:r>
    </w:p>
    <w:p w:rsidR="00000000" w:rsidRPr="004D18BB" w:rsidP="004D18BB">
      <w:pPr>
        <w:pStyle w:val="ListBullet3"/>
      </w:pPr>
      <w:r w:rsidRPr="004D18BB">
        <w:t>unemployment</w:t>
      </w:r>
    </w:p>
    <w:p w:rsidR="00000000" w:rsidRPr="004D18BB" w:rsidP="004D18BB">
      <w:pPr>
        <w:pStyle w:val="ListBullet3"/>
      </w:pPr>
      <w:r w:rsidRPr="004D18BB">
        <w:t>social support</w:t>
      </w:r>
    </w:p>
    <w:p w:rsidR="00000000" w:rsidRPr="004D18BB" w:rsidP="004D18BB">
      <w:pPr>
        <w:pStyle w:val="ListBullet3"/>
      </w:pPr>
      <w:r w:rsidRPr="004D18BB">
        <w:t>addiction</w:t>
      </w:r>
    </w:p>
    <w:p w:rsidR="00000000" w:rsidRPr="004D18BB" w:rsidP="004D18BB">
      <w:pPr>
        <w:pStyle w:val="ListBullet3"/>
      </w:pPr>
      <w:r w:rsidRPr="004D18BB">
        <w:t>food</w:t>
      </w:r>
    </w:p>
    <w:p w:rsidR="00000000" w:rsidRPr="004D18BB" w:rsidP="004D18BB">
      <w:pPr>
        <w:pStyle w:val="ListBullet3"/>
      </w:pPr>
      <w:r w:rsidRPr="004D18BB">
        <w:t>transport</w:t>
      </w:r>
    </w:p>
    <w:p w:rsidR="00000000" w:rsidRPr="004D18BB" w:rsidP="004D18BB">
      <w:pPr>
        <w:pStyle w:val="ListBullet3"/>
      </w:pPr>
      <w:r w:rsidRPr="004D18BB">
        <w:t>housing</w:t>
      </w:r>
    </w:p>
    <w:p w:rsidR="00000000" w:rsidRPr="004D18BB" w:rsidP="004D18BB">
      <w:pPr>
        <w:pStyle w:val="ListBullet2"/>
      </w:pPr>
      <w:r w:rsidRPr="004D18BB">
        <w:t>behavioural</w:t>
      </w:r>
    </w:p>
    <w:p w:rsidR="00000000" w:rsidRPr="004D18BB" w:rsidP="004D18BB">
      <w:pPr>
        <w:pStyle w:val="ListBullet2"/>
      </w:pPr>
      <w:r w:rsidRPr="004D18BB">
        <w:t>cultural</w:t>
      </w:r>
    </w:p>
    <w:p w:rsidR="00000000" w:rsidRPr="004D18BB" w:rsidP="004D18BB">
      <w:pPr>
        <w:pStyle w:val="ListBullet2"/>
      </w:pPr>
      <w:r w:rsidRPr="004D18BB">
        <w:t>quality of health services</w:t>
      </w:r>
    </w:p>
    <w:p w:rsidR="00000000" w:rsidRPr="004D18BB" w:rsidP="004D18BB">
      <w:pPr>
        <w:pStyle w:val="ListBullet"/>
      </w:pPr>
      <w:r w:rsidRPr="004D18BB">
        <w:t xml:space="preserve">historic concepts of health </w:t>
      </w:r>
    </w:p>
    <w:p w:rsidR="00000000" w:rsidRPr="004D18BB" w:rsidP="004D18BB">
      <w:pPr>
        <w:pStyle w:val="ListBullet"/>
      </w:pPr>
      <w:r w:rsidRPr="004D18BB">
        <w:t>concepts and models of health, including:</w:t>
      </w:r>
    </w:p>
    <w:p w:rsidR="00000000" w:rsidRPr="004D18BB" w:rsidP="004D18BB">
      <w:pPr>
        <w:pStyle w:val="ListBullet2"/>
      </w:pPr>
      <w:r w:rsidRPr="004D18BB">
        <w:t>medical model</w:t>
      </w:r>
    </w:p>
    <w:p w:rsidR="00000000" w:rsidRPr="004D18BB" w:rsidP="004D18BB">
      <w:pPr>
        <w:pStyle w:val="ListBullet2"/>
      </w:pPr>
      <w:r w:rsidRPr="004D18BB">
        <w:t>salutogenic model</w:t>
      </w:r>
    </w:p>
    <w:p w:rsidR="00000000" w:rsidRPr="004D18BB" w:rsidP="004D18BB">
      <w:pPr>
        <w:pStyle w:val="ListBullet2"/>
      </w:pPr>
      <w:r w:rsidRPr="004D18BB">
        <w:t>social view of health</w:t>
      </w:r>
    </w:p>
    <w:p w:rsidR="00000000" w:rsidRPr="004D18BB" w:rsidP="004D18BB">
      <w:pPr>
        <w:pStyle w:val="ListBullet2"/>
      </w:pPr>
      <w:r w:rsidRPr="004D18BB">
        <w:t xml:space="preserve">academic and professional </w:t>
      </w:r>
    </w:p>
    <w:p w:rsidR="00000000" w:rsidRPr="004D18BB" w:rsidP="004D18BB">
      <w:pPr>
        <w:pStyle w:val="ListBullet"/>
      </w:pPr>
      <w:r w:rsidRPr="004D18BB">
        <w:t>historical, social, political and economic context of population health work and how it relates to and affects environmental health and the subsequent impact on individual and community needs</w:t>
      </w:r>
    </w:p>
    <w:p w:rsidR="00000000" w:rsidRPr="004D18BB" w:rsidP="004D18BB">
      <w:pPr>
        <w:pStyle w:val="ListBullet"/>
      </w:pPr>
      <w:r w:rsidRPr="004D18BB">
        <w:t xml:space="preserve">principles of </w:t>
      </w:r>
      <w:r w:rsidRPr="004D18BB">
        <w:t>health promotion</w:t>
      </w:r>
    </w:p>
    <w:p w:rsidR="00000000" w:rsidRPr="004D18BB" w:rsidP="004D18BB">
      <w:pPr>
        <w:pStyle w:val="ListBullet"/>
      </w:pPr>
      <w:r w:rsidRPr="004D18BB">
        <w:t>principles of population health, including those focused on working with Aboriginal and/or Torres Strait Islander communities</w:t>
      </w:r>
    </w:p>
    <w:p w:rsidR="00000000" w:rsidRPr="004D18BB" w:rsidP="004D18BB">
      <w:pPr>
        <w:pStyle w:val="ListBullet"/>
      </w:pPr>
      <w:r w:rsidRPr="004D18BB">
        <w:t>equity issues in population health</w:t>
      </w:r>
    </w:p>
    <w:p w:rsidR="00000000" w:rsidRPr="004D18BB" w:rsidP="004D18BB">
      <w:pPr>
        <w:pStyle w:val="ListBullet"/>
      </w:pPr>
      <w:r w:rsidRPr="004D18BB">
        <w:t>national, State/Territory and local health initiatives and priorities</w:t>
      </w:r>
    </w:p>
    <w:p w:rsidR="00000000" w:rsidRPr="004D18BB" w:rsidP="004D18BB">
      <w:pPr>
        <w:pStyle w:val="ListBullet"/>
      </w:pPr>
      <w:r w:rsidRPr="004D18BB">
        <w:t>the majo</w:t>
      </w:r>
      <w:r w:rsidRPr="004D18BB">
        <w:t>r organisations involved in population health in Australia and their contributions</w:t>
      </w:r>
    </w:p>
    <w:p w:rsidR="00000000" w:rsidRPr="004D18BB" w:rsidP="004D18BB">
      <w:pPr>
        <w:pStyle w:val="ListBullet"/>
      </w:pPr>
      <w:r w:rsidRPr="004D18BB">
        <w:t>different models of work in the population health sector, including:</w:t>
      </w:r>
    </w:p>
    <w:p w:rsidR="00000000" w:rsidRPr="004D18BB" w:rsidP="004D18BB">
      <w:pPr>
        <w:pStyle w:val="ListBullet2"/>
      </w:pPr>
      <w:r w:rsidRPr="004D18BB">
        <w:t>early intervention and/or disease prevention</w:t>
      </w:r>
    </w:p>
    <w:p w:rsidR="00000000" w:rsidRPr="004D18BB" w:rsidP="004D18BB">
      <w:pPr>
        <w:pStyle w:val="ListBullet2"/>
      </w:pPr>
      <w:r w:rsidRPr="004D18BB">
        <w:t>community development and education</w:t>
      </w:r>
    </w:p>
    <w:p w:rsidR="00000000" w:rsidRPr="004D18BB" w:rsidP="004D18BB">
      <w:pPr>
        <w:pStyle w:val="ListBullet2"/>
      </w:pPr>
      <w:r w:rsidRPr="004D18BB">
        <w:t>health promotion</w:t>
      </w:r>
    </w:p>
    <w:p w:rsidR="00000000" w:rsidRPr="004D18BB" w:rsidP="004D18BB">
      <w:pPr>
        <w:pStyle w:val="ListBullet2"/>
      </w:pPr>
      <w:r w:rsidRPr="004D18BB">
        <w:t>working with individuals</w:t>
      </w:r>
    </w:p>
    <w:p w:rsidR="00000000" w:rsidRPr="004D18BB" w:rsidP="004D18BB">
      <w:pPr>
        <w:pStyle w:val="ListBullet2"/>
      </w:pPr>
      <w:r w:rsidRPr="004D18BB">
        <w:t>working with families and the community</w:t>
      </w:r>
    </w:p>
    <w:p w:rsidR="00000000" w:rsidRPr="004D18BB" w:rsidP="004D18BB">
      <w:pPr>
        <w:pStyle w:val="ListBullet2"/>
      </w:pPr>
      <w:r w:rsidRPr="004D18BB">
        <w:t>original and/or Torres Strait Islander environmental health worker (community funded and/or government funded)</w:t>
      </w:r>
    </w:p>
    <w:p w:rsidR="00000000" w:rsidRPr="004D18BB" w:rsidP="004D18BB">
      <w:pPr>
        <w:pStyle w:val="ListBullet"/>
      </w:pPr>
      <w:r w:rsidRPr="004D18BB">
        <w:t>multi-sectoral and multi-strategic approach to population health.</w:t>
      </w:r>
    </w:p>
    <w:p w:rsidR="00000000" w:rsidRPr="004D18BB" w:rsidP="004D18BB">
      <w:pPr>
        <w:pStyle w:val="AllowPageBreak"/>
      </w:pPr>
    </w:p>
    <w:p w:rsidR="00000000" w:rsidRPr="004D18BB" w:rsidP="004D18BB">
      <w:pPr>
        <w:pStyle w:val="Heading1"/>
      </w:pPr>
      <w:bookmarkStart w:id="10" w:name="O_826609"/>
      <w:bookmarkEnd w:id="10"/>
      <w:r w:rsidRPr="004D18BB">
        <w:t>Assessment Conditions</w:t>
      </w:r>
    </w:p>
    <w:p w:rsidR="00000000" w:rsidRPr="004D18BB" w:rsidP="007E7B16">
      <w:pPr>
        <w:pStyle w:val="BodyText"/>
      </w:pPr>
      <w:r w:rsidRPr="004D18BB">
        <w:t>Skills must have been demonstrated in the workplace or in a simulated environment that reflects workplace conditions. Where simulation is used, it must reflect real working conditions by modelling industry operating conditions and</w:t>
      </w:r>
      <w:r w:rsidRPr="004D18BB">
        <w:t xml:space="preserve"> contingencies as well as using suitable facilities, equipment and resources.</w:t>
      </w:r>
    </w:p>
    <w:p w:rsidR="00000000" w:rsidRPr="004D18BB" w:rsidP="007E7B16">
      <w:pPr>
        <w:pStyle w:val="BodyText"/>
      </w:pPr>
      <w:r w:rsidRPr="004D18BB">
        <w:t>Assessors must satisfy the Standards for Registered Training Organisations (RTOs) 2015/AQTF mandatory competency requirements for assessors.</w:t>
      </w:r>
    </w:p>
    <w:p w:rsidR="00000000" w:rsidRPr="004D18BB" w:rsidP="004D18BB">
      <w:pPr>
        <w:pStyle w:val="Heading1"/>
      </w:pPr>
      <w:bookmarkStart w:id="11" w:name="O_826612"/>
      <w:bookmarkEnd w:id="11"/>
      <w:r w:rsidRPr="004D18BB">
        <w:t>Links</w:t>
      </w:r>
    </w:p>
    <w:p w:rsidR="00000000" w:rsidRPr="004D18BB" w:rsidP="007E7B16">
      <w:pPr>
        <w:pStyle w:val="BodyText"/>
      </w:pPr>
      <w:r w:rsidRPr="004D18B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96D6E">
        <w:rPr>
          <w:rStyle w:val="Hyperlink"/>
        </w:rPr>
        <w:t>https://vetnet.gov.au/Pages/TrainingDocs.aspx?q=ced1390f-48d9-4ab0-bd50-b015e5485705</w:t>
      </w:r>
      <w:r>
        <w:fldChar w:fldCharType="end"/>
      </w:r>
    </w:p>
    <w:p w:rsidR="00000000" w:rsidRPr="004D18BB" w:rsidP="004D18BB"/>
    <w:sectPr w:rsidSect="004D18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BB" w:rsidRPr="007E7B16" w:rsidP="007E7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16" w:rsidP="004D1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B16" w:rsidP="004D18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E7B16" w:rsidP="004D18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BB" w:rsidP="004D18BB">
    <w:pPr>
      <w:pStyle w:val="Footer"/>
      <w:framePr w:wrap="around"/>
    </w:pPr>
    <w:r>
      <w:fldChar w:fldCharType="begin"/>
    </w:r>
    <w:r>
      <w:instrText xml:space="preserve"> DOCPROPERTY  Subject  \* MERGEFORMAT </w:instrText>
    </w:r>
    <w:r>
      <w:fldChar w:fldCharType="separate"/>
    </w:r>
    <w:r w:rsidR="007E7B16">
      <w:t>Approved</w:t>
    </w:r>
    <w:r w:rsidR="007E7B16">
      <w:fldChar w:fldCharType="end"/>
    </w:r>
    <w:r>
      <w:tab/>
      <w:t xml:space="preserve">Page </w:t>
    </w:r>
    <w:r>
      <w:fldChar w:fldCharType="begin"/>
    </w:r>
    <w:r>
      <w:instrText xml:space="preserve"> PAGE  \* Arabic  \* MERGEFORMAT </w:instrText>
    </w:r>
    <w:r>
      <w:fldChar w:fldCharType="separate"/>
    </w:r>
    <w:r w:rsidR="007E7B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7B16">
      <w:rPr>
        <w:noProof/>
      </w:rPr>
      <w:t>4</w:t>
    </w:r>
    <w:r>
      <w:rPr>
        <w:noProof/>
      </w:rPr>
      <w:fldChar w:fldCharType="end"/>
    </w:r>
  </w:p>
  <w:p w:rsidR="004D18BB" w:rsidP="004D18BB">
    <w:pPr>
      <w:pStyle w:val="Footer"/>
      <w:framePr w:wrap="around"/>
    </w:pPr>
    <w:r>
      <w:t xml:space="preserve">© Commonwealth of Australia, </w:t>
    </w:r>
    <w:r>
      <w:fldChar w:fldCharType="begin"/>
    </w:r>
    <w:r>
      <w:instrText xml:space="preserve"> DATE  \@ "yyyy"  \* MERGEFORMAT </w:instrText>
    </w:r>
    <w:r>
      <w:fldChar w:fldCharType="separate"/>
    </w:r>
    <w:r w:rsidR="007E7B16">
      <w:rPr>
        <w:noProof/>
      </w:rPr>
      <w:t>2025</w:t>
    </w:r>
    <w:r>
      <w:fldChar w:fldCharType="end"/>
    </w:r>
    <w:r>
      <w:tab/>
    </w:r>
    <w:r>
      <w:fldChar w:fldCharType="begin"/>
    </w:r>
    <w:r>
      <w:instrText xml:space="preserve"> DOCPROPERTY  Author  \* MERGEFORMAT </w:instrText>
    </w:r>
    <w:r>
      <w:fldChar w:fldCharType="separate"/>
    </w:r>
    <w:r w:rsidR="007E7B16">
      <w:t>HumanAbility</w:t>
    </w:r>
    <w:r w:rsidR="007E7B16">
      <w:fldChar w:fldCharType="end"/>
    </w:r>
  </w:p>
  <w:p w:rsidR="004D18BB" w:rsidP="004D1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8BB" w:rsidRPr="007E7B16" w:rsidP="007E7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B16" w:rsidRPr="002D2AF8" w:rsidP="004D18BB">
    <w:pPr>
      <w:pStyle w:val="Header"/>
      <w:framePr w:wrap="around"/>
    </w:pPr>
    <w:r>
      <w:fldChar w:fldCharType="begin"/>
    </w:r>
    <w:r>
      <w:instrText xml:space="preserve"> TITLE   \* MERGEFORMAT </w:instrText>
    </w:r>
    <w:r>
      <w:fldChar w:fldCharType="separate"/>
    </w:r>
    <w:r>
      <w:t>HLTPOP005 Work in a population health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7B16" w:rsidP="004D18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BB" w:rsidRPr="002D2AF8" w:rsidP="004D18BB">
    <w:pPr>
      <w:pStyle w:val="Header"/>
      <w:framePr w:wrap="around"/>
    </w:pPr>
    <w:r>
      <w:fldChar w:fldCharType="begin"/>
    </w:r>
    <w:r>
      <w:instrText xml:space="preserve"> TITLE   \* MERGEFORMAT </w:instrText>
    </w:r>
    <w:r>
      <w:fldChar w:fldCharType="separate"/>
    </w:r>
    <w:r w:rsidR="007E7B16">
      <w:t>HLTPOP005 Work in a population health context</w:t>
    </w:r>
    <w:r w:rsidR="007E7B16">
      <w:fldChar w:fldCharType="end"/>
    </w:r>
    <w:r>
      <w:tab/>
      <w:t xml:space="preserve">Date this document was generated: </w:t>
    </w:r>
    <w:r>
      <w:fldChar w:fldCharType="begin"/>
    </w:r>
    <w:r>
      <w:instrText xml:space="preserve"> CREATEDATE  \@ "d MMMM yyyy"  \* MERGEFORMAT </w:instrText>
    </w:r>
    <w:r>
      <w:fldChar w:fldCharType="separate"/>
    </w:r>
    <w:r w:rsidR="007E7B16">
      <w:rPr>
        <w:noProof/>
      </w:rPr>
      <w:t>2 March 2025</w:t>
    </w:r>
    <w:r>
      <w:fldChar w:fldCharType="end"/>
    </w:r>
  </w:p>
  <w:p w:rsidR="004D18BB" w:rsidP="004D1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780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742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2ED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8BB"/>
    <w:pPr>
      <w:spacing w:before="360" w:after="60"/>
      <w:outlineLvl w:val="0"/>
    </w:pPr>
    <w:rPr>
      <w:sz w:val="32"/>
    </w:rPr>
  </w:style>
  <w:style w:type="paragraph" w:styleId="Heading2">
    <w:name w:val="heading 2"/>
    <w:basedOn w:val="HeadingBase"/>
    <w:next w:val="BodyText"/>
    <w:link w:val="Heading2Char"/>
    <w:qFormat/>
    <w:rsid w:val="004D18BB"/>
    <w:pPr>
      <w:keepLines/>
      <w:spacing w:before="240" w:after="120"/>
      <w:outlineLvl w:val="1"/>
    </w:pPr>
    <w:rPr>
      <w:sz w:val="28"/>
      <w:szCs w:val="40"/>
    </w:rPr>
  </w:style>
  <w:style w:type="paragraph" w:styleId="Heading3">
    <w:name w:val="heading 3"/>
    <w:basedOn w:val="HeadingBase"/>
    <w:next w:val="BodyText"/>
    <w:link w:val="Heading3Char"/>
    <w:qFormat/>
    <w:rsid w:val="004D18BB"/>
    <w:pPr>
      <w:spacing w:before="180" w:after="120"/>
      <w:outlineLvl w:val="2"/>
    </w:pPr>
    <w:rPr>
      <w:spacing w:val="-10"/>
      <w:kern w:val="32"/>
    </w:rPr>
  </w:style>
  <w:style w:type="paragraph" w:styleId="Heading4">
    <w:name w:val="heading 4"/>
    <w:basedOn w:val="HeadingBase"/>
    <w:next w:val="BodyText"/>
    <w:link w:val="Heading4Char"/>
    <w:qFormat/>
    <w:rsid w:val="004D18BB"/>
    <w:pPr>
      <w:spacing w:before="160" w:after="120"/>
      <w:outlineLvl w:val="3"/>
    </w:pPr>
    <w:rPr>
      <w:sz w:val="22"/>
    </w:rPr>
  </w:style>
  <w:style w:type="paragraph" w:styleId="Heading5">
    <w:name w:val="heading 5"/>
    <w:basedOn w:val="HeadingBase"/>
    <w:next w:val="Normal"/>
    <w:link w:val="Heading5Char"/>
    <w:qFormat/>
    <w:rsid w:val="004D18BB"/>
    <w:pPr>
      <w:spacing w:before="80"/>
      <w:outlineLvl w:val="4"/>
    </w:pPr>
    <w:rPr>
      <w:color w:val="918585"/>
      <w:sz w:val="20"/>
    </w:rPr>
  </w:style>
  <w:style w:type="paragraph" w:styleId="Heading6">
    <w:name w:val="heading 6"/>
    <w:basedOn w:val="HeadingBase"/>
    <w:next w:val="Normal"/>
    <w:link w:val="Heading6Char"/>
    <w:qFormat/>
    <w:rsid w:val="004D18BB"/>
    <w:pPr>
      <w:spacing w:before="60"/>
      <w:outlineLvl w:val="5"/>
    </w:pPr>
    <w:rPr>
      <w:color w:val="918585"/>
      <w:sz w:val="20"/>
    </w:rPr>
  </w:style>
  <w:style w:type="paragraph" w:styleId="Heading7">
    <w:name w:val="heading 7"/>
    <w:basedOn w:val="Normal"/>
    <w:next w:val="Normal"/>
    <w:link w:val="Heading7Char"/>
    <w:qFormat/>
    <w:rsid w:val="004D18BB"/>
    <w:pPr>
      <w:ind w:left="720"/>
      <w:outlineLvl w:val="6"/>
    </w:pPr>
    <w:rPr>
      <w:i/>
    </w:rPr>
  </w:style>
  <w:style w:type="paragraph" w:styleId="Heading8">
    <w:name w:val="heading 8"/>
    <w:basedOn w:val="Normal"/>
    <w:next w:val="Normal"/>
    <w:link w:val="Heading8Char"/>
    <w:qFormat/>
    <w:rsid w:val="004D18BB"/>
    <w:pPr>
      <w:ind w:left="720"/>
      <w:outlineLvl w:val="7"/>
    </w:pPr>
    <w:rPr>
      <w:i/>
    </w:rPr>
  </w:style>
  <w:style w:type="paragraph" w:styleId="Heading9">
    <w:name w:val="heading 9"/>
    <w:basedOn w:val="Normal"/>
    <w:next w:val="Normal"/>
    <w:link w:val="Heading9Char"/>
    <w:qFormat/>
    <w:rsid w:val="004D18BB"/>
    <w:pPr>
      <w:ind w:left="720"/>
      <w:outlineLvl w:val="8"/>
    </w:pPr>
    <w:rPr>
      <w:i/>
    </w:rPr>
  </w:style>
  <w:style w:type="character" w:default="1" w:styleId="DefaultParagraphFont">
    <w:name w:val="Default Paragraph Font"/>
    <w:uiPriority w:val="1"/>
    <w:unhideWhenUsed/>
    <w:rsid w:val="004D1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8BB"/>
  </w:style>
  <w:style w:type="character" w:customStyle="1" w:styleId="Heading1Char">
    <w:name w:val="Heading 1 Char"/>
    <w:basedOn w:val="DefaultParagraphFont"/>
    <w:link w:val="Heading1"/>
    <w:rsid w:val="004D18BB"/>
    <w:rPr>
      <w:rFonts w:ascii="Times New Roman" w:eastAsia="Times New Roman" w:hAnsi="Times New Roman" w:cs="Times New Roman"/>
      <w:b/>
      <w:sz w:val="32"/>
      <w:szCs w:val="20"/>
      <w:lang w:eastAsia="en-US"/>
    </w:rPr>
  </w:style>
  <w:style w:type="paragraph" w:styleId="BodyText">
    <w:name w:val="Body Text"/>
    <w:basedOn w:val="Normal"/>
    <w:link w:val="BodyTextChar"/>
    <w:rsid w:val="004D1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8BB"/>
    <w:rPr>
      <w:rFonts w:ascii="Times New Roman" w:eastAsia="Times New Roman" w:hAnsi="Times New Roman" w:cs="Times New Roman"/>
      <w:sz w:val="24"/>
      <w:lang w:eastAsia="en-US"/>
    </w:rPr>
  </w:style>
  <w:style w:type="paragraph" w:styleId="ListBullet">
    <w:name w:val="List Bullet"/>
    <w:basedOn w:val="List"/>
    <w:rsid w:val="004D18BB"/>
    <w:pPr>
      <w:numPr>
        <w:numId w:val="13"/>
      </w:numPr>
      <w:tabs>
        <w:tab w:val="clear" w:pos="340"/>
      </w:tabs>
      <w:spacing w:before="40" w:after="40"/>
    </w:pPr>
  </w:style>
  <w:style w:type="character" w:customStyle="1" w:styleId="SpecialBold">
    <w:name w:val="Special Bold"/>
    <w:basedOn w:val="DefaultParagraphFont"/>
    <w:rsid w:val="004D18BB"/>
    <w:rPr>
      <w:b/>
      <w:spacing w:val="0"/>
    </w:rPr>
  </w:style>
  <w:style w:type="paragraph" w:styleId="ListBullet2">
    <w:name w:val="List Bullet 2"/>
    <w:basedOn w:val="List2"/>
    <w:rsid w:val="004D18BB"/>
    <w:pPr>
      <w:numPr>
        <w:numId w:val="14"/>
      </w:numPr>
      <w:tabs>
        <w:tab w:val="clear" w:pos="680"/>
      </w:tabs>
    </w:pPr>
  </w:style>
  <w:style w:type="character" w:styleId="Emphasis">
    <w:name w:val="Emphasis"/>
    <w:basedOn w:val="DefaultParagraphFont"/>
    <w:qFormat/>
    <w:rsid w:val="004D18BB"/>
    <w:rPr>
      <w:i/>
    </w:rPr>
  </w:style>
  <w:style w:type="paragraph" w:customStyle="1" w:styleId="SuperHeading">
    <w:name w:val="SuperHeading"/>
    <w:basedOn w:val="Normal"/>
    <w:rsid w:val="004D18BB"/>
    <w:pPr>
      <w:spacing w:before="240" w:after="120"/>
      <w:outlineLvl w:val="0"/>
    </w:pPr>
    <w:rPr>
      <w:rFonts w:ascii="Times New Roman" w:hAnsi="Times New Roman"/>
      <w:b/>
      <w:sz w:val="32"/>
    </w:rPr>
  </w:style>
  <w:style w:type="paragraph" w:customStyle="1" w:styleId="AllowPageBreak">
    <w:name w:val="AllowPageBreak"/>
    <w:rsid w:val="004D18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18BB"/>
    <w:pPr>
      <w:numPr>
        <w:numId w:val="3"/>
      </w:numPr>
      <w:tabs>
        <w:tab w:val="clear" w:pos="1021"/>
      </w:tabs>
      <w:ind w:left="1037" w:hanging="357"/>
    </w:pPr>
  </w:style>
  <w:style w:type="character" w:customStyle="1" w:styleId="Heading2Char">
    <w:name w:val="Heading 2 Char"/>
    <w:basedOn w:val="DefaultParagraphFont"/>
    <w:link w:val="Heading2"/>
    <w:rsid w:val="004D1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8BB"/>
    <w:rPr>
      <w:rFonts w:ascii="Courier New" w:eastAsia="Times New Roman" w:hAnsi="Courier New" w:cs="Times New Roman"/>
      <w:i/>
      <w:szCs w:val="20"/>
      <w:lang w:eastAsia="en-US"/>
    </w:rPr>
  </w:style>
  <w:style w:type="paragraph" w:customStyle="1" w:styleId="HeadingBase">
    <w:name w:val="Heading Base"/>
    <w:rsid w:val="004D1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8BB"/>
    <w:pPr>
      <w:tabs>
        <w:tab w:val="right" w:leader="dot" w:pos="9072"/>
      </w:tabs>
      <w:ind w:left="567"/>
    </w:pPr>
    <w:rPr>
      <w:szCs w:val="22"/>
    </w:rPr>
  </w:style>
  <w:style w:type="paragraph" w:customStyle="1" w:styleId="TOCBase">
    <w:name w:val="TOC Base"/>
    <w:rsid w:val="004D1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8BB"/>
    <w:pPr>
      <w:tabs>
        <w:tab w:val="right" w:leader="dot" w:pos="9072"/>
      </w:tabs>
      <w:spacing w:before="40" w:after="40"/>
      <w:ind w:left="284"/>
    </w:pPr>
    <w:rPr>
      <w:rFonts w:ascii="Times New Roman" w:hAnsi="Times New Roman"/>
    </w:rPr>
  </w:style>
  <w:style w:type="paragraph" w:styleId="TOC1">
    <w:name w:val="toc 1"/>
    <w:basedOn w:val="TOCBase"/>
    <w:next w:val="Normal"/>
    <w:rsid w:val="004D1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8BB"/>
    <w:rPr>
      <w:rFonts w:ascii="Times New Roman" w:eastAsia="Times New Roman" w:hAnsi="Times New Roman" w:cs="Times New Roman"/>
      <w:sz w:val="16"/>
      <w:lang w:eastAsia="en-US"/>
    </w:rPr>
  </w:style>
  <w:style w:type="paragraph" w:styleId="Title">
    <w:name w:val="Title"/>
    <w:basedOn w:val="HeadingBase"/>
    <w:link w:val="TitleChar"/>
    <w:qFormat/>
    <w:rsid w:val="004D18BB"/>
    <w:pPr>
      <w:spacing w:before="5040"/>
      <w:jc w:val="center"/>
    </w:pPr>
    <w:rPr>
      <w:sz w:val="48"/>
      <w:szCs w:val="72"/>
      <w:lang w:val="en-US"/>
    </w:rPr>
  </w:style>
  <w:style w:type="character" w:customStyle="1" w:styleId="TitleChar">
    <w:name w:val="Title Char"/>
    <w:basedOn w:val="DefaultParagraphFont"/>
    <w:link w:val="Title"/>
    <w:rsid w:val="004D1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8BB"/>
    <w:pPr>
      <w:tabs>
        <w:tab w:val="left" w:pos="3600"/>
        <w:tab w:val="left" w:pos="3958"/>
      </w:tabs>
    </w:pPr>
  </w:style>
  <w:style w:type="paragraph" w:styleId="List">
    <w:name w:val="List"/>
    <w:basedOn w:val="BodyText"/>
    <w:next w:val="BodyText"/>
    <w:rsid w:val="004D18BB"/>
    <w:pPr>
      <w:tabs>
        <w:tab w:val="left" w:pos="340"/>
      </w:tabs>
      <w:spacing w:before="60" w:after="60"/>
      <w:ind w:left="340" w:hanging="340"/>
    </w:pPr>
  </w:style>
  <w:style w:type="paragraph" w:customStyle="1" w:styleId="Note">
    <w:name w:val="Note"/>
    <w:basedOn w:val="BodyText"/>
    <w:rsid w:val="004D1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8BB"/>
    <w:pPr>
      <w:framePr w:wrap="auto" w:hAnchor="text" w:y="6049"/>
    </w:pPr>
    <w:rPr>
      <w:color w:val="000000"/>
      <w:sz w:val="40"/>
    </w:rPr>
  </w:style>
  <w:style w:type="paragraph" w:customStyle="1" w:styleId="TOCTitle">
    <w:name w:val="TOCTitle"/>
    <w:basedOn w:val="Heading1"/>
    <w:rsid w:val="004D18BB"/>
    <w:pPr>
      <w:spacing w:after="240"/>
      <w:jc w:val="center"/>
      <w:outlineLvl w:val="9"/>
    </w:pPr>
    <w:rPr>
      <w:caps/>
    </w:rPr>
  </w:style>
  <w:style w:type="paragraph" w:customStyle="1" w:styleId="Version">
    <w:name w:val="Version"/>
    <w:rsid w:val="004D1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8BB"/>
    <w:pPr>
      <w:keepNext w:val="0"/>
      <w:tabs>
        <w:tab w:val="right" w:pos="4176"/>
      </w:tabs>
      <w:ind w:left="198" w:hanging="198"/>
    </w:pPr>
    <w:rPr>
      <w:rFonts w:ascii="Garamond" w:hAnsi="Garamond"/>
    </w:rPr>
  </w:style>
  <w:style w:type="paragraph" w:styleId="IndexHeading">
    <w:name w:val="index heading"/>
    <w:basedOn w:val="Normal"/>
    <w:next w:val="Index1"/>
    <w:semiHidden/>
    <w:rsid w:val="004D18BB"/>
    <w:pPr>
      <w:spacing w:before="120" w:after="120"/>
    </w:pPr>
    <w:rPr>
      <w:rFonts w:ascii="Arial" w:hAnsi="Arial"/>
      <w:b/>
      <w:color w:val="918585"/>
      <w:sz w:val="24"/>
    </w:rPr>
  </w:style>
  <w:style w:type="paragraph" w:styleId="Header">
    <w:name w:val="header"/>
    <w:basedOn w:val="Normal"/>
    <w:link w:val="HeaderChar"/>
    <w:rsid w:val="004D1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8BB"/>
    <w:rPr>
      <w:rFonts w:ascii="Times New Roman" w:eastAsia="Times New Roman" w:hAnsi="Times New Roman" w:cs="Times New Roman"/>
      <w:sz w:val="16"/>
      <w:szCs w:val="20"/>
      <w:lang w:val="en-GB" w:eastAsia="en-US"/>
    </w:rPr>
  </w:style>
  <w:style w:type="paragraph" w:customStyle="1" w:styleId="Chapter">
    <w:name w:val="Chapter"/>
    <w:basedOn w:val="Normal"/>
    <w:rsid w:val="004D18BB"/>
    <w:pPr>
      <w:spacing w:before="240"/>
    </w:pPr>
    <w:rPr>
      <w:rFonts w:ascii="Times New Roman" w:hAnsi="Times New Roman"/>
      <w:smallCaps/>
      <w:spacing w:val="80"/>
      <w:sz w:val="28"/>
    </w:rPr>
  </w:style>
  <w:style w:type="paragraph" w:customStyle="1" w:styleId="InChapter">
    <w:name w:val="InChapter"/>
    <w:basedOn w:val="Heading3"/>
    <w:rsid w:val="004D18BB"/>
    <w:pPr>
      <w:spacing w:after="240"/>
      <w:outlineLvl w:val="9"/>
    </w:pPr>
    <w:rPr>
      <w:noProof/>
    </w:rPr>
  </w:style>
  <w:style w:type="paragraph" w:styleId="Index2">
    <w:name w:val="index 2"/>
    <w:basedOn w:val="Normal"/>
    <w:next w:val="Normal"/>
    <w:semiHidden/>
    <w:rsid w:val="004D18BB"/>
    <w:pPr>
      <w:tabs>
        <w:tab w:val="right" w:pos="4176"/>
      </w:tabs>
      <w:ind w:left="568" w:hanging="284"/>
    </w:pPr>
    <w:rPr>
      <w:rFonts w:ascii="Garamond" w:hAnsi="Garamond"/>
    </w:rPr>
  </w:style>
  <w:style w:type="paragraph" w:customStyle="1" w:styleId="Byline">
    <w:name w:val="Byline"/>
    <w:rsid w:val="004D1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8BB"/>
    <w:pPr>
      <w:tabs>
        <w:tab w:val="clear" w:pos="3600"/>
        <w:tab w:val="clear" w:pos="3958"/>
      </w:tabs>
      <w:jc w:val="right"/>
    </w:pPr>
  </w:style>
  <w:style w:type="paragraph" w:styleId="Caption">
    <w:name w:val="caption"/>
    <w:basedOn w:val="BodyText"/>
    <w:next w:val="Normal"/>
    <w:qFormat/>
    <w:rsid w:val="004D18BB"/>
    <w:pPr>
      <w:framePr w:w="2268" w:hSpace="181" w:vSpace="181" w:wrap="around" w:vAnchor="text" w:hAnchor="page" w:x="1135" w:y="285" w:anchorLock="1"/>
    </w:pPr>
    <w:rPr>
      <w:i/>
    </w:rPr>
  </w:style>
  <w:style w:type="paragraph" w:customStyle="1" w:styleId="MiniTOCTitle">
    <w:name w:val="MiniTOCTitle"/>
    <w:basedOn w:val="Heading4"/>
    <w:rsid w:val="004D18BB"/>
    <w:pPr>
      <w:spacing w:before="240"/>
      <w:outlineLvl w:val="9"/>
    </w:pPr>
    <w:rPr>
      <w:noProof/>
      <w:sz w:val="24"/>
    </w:rPr>
  </w:style>
  <w:style w:type="paragraph" w:customStyle="1" w:styleId="MiniTOCItem">
    <w:name w:val="MiniTOCItem"/>
    <w:basedOn w:val="ListBullet"/>
    <w:rsid w:val="004D18BB"/>
    <w:pPr>
      <w:numPr>
        <w:numId w:val="0"/>
      </w:numPr>
      <w:tabs>
        <w:tab w:val="right" w:leader="dot" w:pos="6521"/>
      </w:tabs>
      <w:spacing w:before="0" w:after="0"/>
    </w:pPr>
  </w:style>
  <w:style w:type="paragraph" w:customStyle="1" w:styleId="TOFTitle">
    <w:name w:val="TOFTitle"/>
    <w:basedOn w:val="TOCTitle"/>
    <w:rsid w:val="004D18BB"/>
  </w:style>
  <w:style w:type="paragraph" w:styleId="TableofFigures">
    <w:name w:val="table of figures"/>
    <w:basedOn w:val="Normal"/>
    <w:next w:val="Normal"/>
    <w:semiHidden/>
    <w:rsid w:val="004D18BB"/>
    <w:pPr>
      <w:tabs>
        <w:tab w:val="right" w:leader="dot" w:pos="9072"/>
      </w:tabs>
      <w:ind w:left="970" w:hanging="403"/>
    </w:pPr>
    <w:rPr>
      <w:rFonts w:ascii="Times New Roman" w:hAnsi="Times New Roman"/>
      <w:b/>
    </w:rPr>
  </w:style>
  <w:style w:type="paragraph" w:styleId="ListNumber">
    <w:name w:val="List Number"/>
    <w:basedOn w:val="List"/>
    <w:rsid w:val="004D18BB"/>
    <w:pPr>
      <w:numPr>
        <w:numId w:val="16"/>
      </w:numPr>
      <w:tabs>
        <w:tab w:val="clear" w:pos="340"/>
      </w:tabs>
    </w:pPr>
  </w:style>
  <w:style w:type="character" w:customStyle="1" w:styleId="WingdingSymbols">
    <w:name w:val="Wingding Symbols"/>
    <w:rsid w:val="004D18BB"/>
    <w:rPr>
      <w:rFonts w:ascii="Wingdings" w:hAnsi="Wingdings"/>
    </w:rPr>
  </w:style>
  <w:style w:type="paragraph" w:customStyle="1" w:styleId="TableHeading">
    <w:name w:val="Table Heading"/>
    <w:basedOn w:val="HeadingBase"/>
    <w:rsid w:val="004D18BB"/>
    <w:pPr>
      <w:keepLines/>
      <w:pBdr>
        <w:bottom w:val="single" w:sz="6" w:space="1" w:color="918585"/>
      </w:pBdr>
      <w:spacing w:before="240"/>
    </w:pPr>
  </w:style>
  <w:style w:type="character" w:customStyle="1" w:styleId="HotSpot">
    <w:name w:val="HotSpot"/>
    <w:rsid w:val="004D18BB"/>
    <w:rPr>
      <w:color w:val="0033CC"/>
      <w:u w:val="none"/>
    </w:rPr>
  </w:style>
  <w:style w:type="paragraph" w:customStyle="1" w:styleId="BodyTextRight">
    <w:name w:val="Body Text Right"/>
    <w:basedOn w:val="BodyText"/>
    <w:rsid w:val="004D18BB"/>
    <w:pPr>
      <w:spacing w:before="0" w:after="0"/>
      <w:jc w:val="right"/>
    </w:pPr>
  </w:style>
  <w:style w:type="paragraph" w:styleId="Index3">
    <w:name w:val="index 3"/>
    <w:basedOn w:val="ListNumber2"/>
    <w:next w:val="Normal"/>
    <w:semiHidden/>
    <w:rsid w:val="004D18BB"/>
    <w:pPr>
      <w:numPr>
        <w:numId w:val="0"/>
      </w:numPr>
      <w:tabs>
        <w:tab w:val="right" w:leader="dot" w:pos="4176"/>
      </w:tabs>
    </w:pPr>
  </w:style>
  <w:style w:type="paragraph" w:styleId="ListNumber2">
    <w:name w:val="List Number 2"/>
    <w:basedOn w:val="List2"/>
    <w:rsid w:val="004D18BB"/>
    <w:pPr>
      <w:numPr>
        <w:numId w:val="11"/>
      </w:numPr>
      <w:tabs>
        <w:tab w:val="clear" w:pos="1060"/>
      </w:tabs>
    </w:pPr>
  </w:style>
  <w:style w:type="paragraph" w:customStyle="1" w:styleId="MarginNote">
    <w:name w:val="Margin Note"/>
    <w:basedOn w:val="BodyText"/>
    <w:rsid w:val="004D1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8BB"/>
    <w:rPr>
      <w:sz w:val="32"/>
    </w:rPr>
  </w:style>
  <w:style w:type="paragraph" w:customStyle="1" w:styleId="HeadingProcedure">
    <w:name w:val="Heading Procedure"/>
    <w:basedOn w:val="HeadingBase"/>
    <w:next w:val="Normal"/>
    <w:rsid w:val="004D18BB"/>
    <w:pPr>
      <w:tabs>
        <w:tab w:val="left" w:pos="0"/>
      </w:tabs>
      <w:spacing w:before="120" w:after="60"/>
    </w:pPr>
    <w:rPr>
      <w:i/>
      <w:color w:val="918585"/>
      <w:sz w:val="22"/>
    </w:rPr>
  </w:style>
  <w:style w:type="paragraph" w:customStyle="1" w:styleId="TableBodyText">
    <w:name w:val="Table Body Text"/>
    <w:basedOn w:val="BodyText"/>
    <w:rsid w:val="004D18BB"/>
    <w:pPr>
      <w:spacing w:before="60" w:after="60"/>
    </w:pPr>
  </w:style>
  <w:style w:type="paragraph" w:styleId="ListContinue">
    <w:name w:val="List Continue"/>
    <w:basedOn w:val="List"/>
    <w:rsid w:val="004D18BB"/>
    <w:pPr>
      <w:ind w:firstLine="0"/>
    </w:pPr>
  </w:style>
  <w:style w:type="paragraph" w:customStyle="1" w:styleId="ListNote">
    <w:name w:val="List Note"/>
    <w:basedOn w:val="List"/>
    <w:rsid w:val="004D18BB"/>
    <w:pPr>
      <w:pBdr>
        <w:top w:val="single" w:sz="6" w:space="2" w:color="918585"/>
        <w:bottom w:val="single" w:sz="6" w:space="2" w:color="918585"/>
      </w:pBdr>
      <w:tabs>
        <w:tab w:val="left" w:pos="1021"/>
      </w:tabs>
      <w:ind w:firstLine="0"/>
    </w:pPr>
  </w:style>
  <w:style w:type="paragraph" w:customStyle="1" w:styleId="Warning">
    <w:name w:val="Warning"/>
    <w:basedOn w:val="BodyText"/>
    <w:rsid w:val="004D18BB"/>
    <w:pPr>
      <w:shd w:val="clear" w:color="auto" w:fill="D9D9D9"/>
      <w:tabs>
        <w:tab w:val="left" w:pos="992"/>
      </w:tabs>
      <w:ind w:left="119" w:right="119"/>
    </w:pPr>
    <w:rPr>
      <w:sz w:val="20"/>
    </w:rPr>
  </w:style>
  <w:style w:type="paragraph" w:customStyle="1" w:styleId="MarginIcons">
    <w:name w:val="Margin Icons"/>
    <w:basedOn w:val="BodyText"/>
    <w:rsid w:val="004D1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8BB"/>
    <w:rPr>
      <w:rFonts w:ascii="Courier New" w:hAnsi="Courier New"/>
    </w:rPr>
  </w:style>
  <w:style w:type="paragraph" w:customStyle="1" w:styleId="NoteBullet">
    <w:name w:val="Note Bullet"/>
    <w:basedOn w:val="Note"/>
    <w:rsid w:val="004D18BB"/>
    <w:pPr>
      <w:tabs>
        <w:tab w:val="clear" w:pos="680"/>
      </w:tabs>
      <w:spacing w:before="60" w:after="60"/>
    </w:pPr>
  </w:style>
  <w:style w:type="paragraph" w:customStyle="1" w:styleId="SubHeading2">
    <w:name w:val="SubHeading2"/>
    <w:basedOn w:val="HeadingBase"/>
    <w:rsid w:val="004D18BB"/>
    <w:pPr>
      <w:spacing w:before="240" w:after="60"/>
    </w:pPr>
    <w:rPr>
      <w:sz w:val="20"/>
    </w:rPr>
  </w:style>
  <w:style w:type="paragraph" w:customStyle="1" w:styleId="SubHeading1">
    <w:name w:val="SubHeading1"/>
    <w:basedOn w:val="HeadingBase"/>
    <w:rsid w:val="004D18BB"/>
    <w:pPr>
      <w:spacing w:before="240" w:after="60"/>
    </w:pPr>
    <w:rPr>
      <w:color w:val="918585"/>
      <w:sz w:val="22"/>
    </w:rPr>
  </w:style>
  <w:style w:type="paragraph" w:customStyle="1" w:styleId="SideHeading">
    <w:name w:val="Side Heading"/>
    <w:basedOn w:val="HeadingBase"/>
    <w:rsid w:val="004D1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8BB"/>
    <w:pPr>
      <w:numPr>
        <w:numId w:val="12"/>
      </w:numPr>
    </w:pPr>
  </w:style>
  <w:style w:type="paragraph" w:styleId="PlainText">
    <w:name w:val="Plain Text"/>
    <w:basedOn w:val="Normal"/>
    <w:link w:val="PlainTextChar"/>
    <w:rsid w:val="004D18BB"/>
    <w:rPr>
      <w:sz w:val="20"/>
    </w:rPr>
  </w:style>
  <w:style w:type="character" w:customStyle="1" w:styleId="PlainTextChar">
    <w:name w:val="Plain Text Char"/>
    <w:basedOn w:val="DefaultParagraphFont"/>
    <w:link w:val="PlainText"/>
    <w:rsid w:val="004D18BB"/>
    <w:rPr>
      <w:rFonts w:ascii="Courier New" w:eastAsia="Times New Roman" w:hAnsi="Courier New" w:cs="Times New Roman"/>
      <w:sz w:val="20"/>
      <w:szCs w:val="20"/>
      <w:lang w:eastAsia="en-US"/>
    </w:rPr>
  </w:style>
  <w:style w:type="character" w:customStyle="1" w:styleId="MenuOption">
    <w:name w:val="Menu Option"/>
    <w:basedOn w:val="DefaultParagraphFont"/>
    <w:rsid w:val="004D18BB"/>
    <w:rPr>
      <w:b/>
      <w:smallCaps/>
    </w:rPr>
  </w:style>
  <w:style w:type="paragraph" w:customStyle="1" w:styleId="TableListNumber">
    <w:name w:val="Table List Number"/>
    <w:basedOn w:val="ListNumber"/>
    <w:rsid w:val="004D18BB"/>
    <w:pPr>
      <w:numPr>
        <w:numId w:val="0"/>
      </w:numPr>
    </w:pPr>
  </w:style>
  <w:style w:type="paragraph" w:styleId="TOC4">
    <w:name w:val="toc 4"/>
    <w:basedOn w:val="TOCBase"/>
    <w:next w:val="Normal"/>
    <w:semiHidden/>
    <w:rsid w:val="004D18BB"/>
    <w:pPr>
      <w:tabs>
        <w:tab w:val="right" w:leader="dot" w:pos="9071"/>
      </w:tabs>
      <w:ind w:left="1701"/>
    </w:pPr>
  </w:style>
  <w:style w:type="paragraph" w:customStyle="1" w:styleId="ListAlpha">
    <w:name w:val="List Alpha"/>
    <w:basedOn w:val="List"/>
    <w:rsid w:val="004D18BB"/>
    <w:pPr>
      <w:numPr>
        <w:numId w:val="10"/>
      </w:numPr>
    </w:pPr>
  </w:style>
  <w:style w:type="paragraph" w:customStyle="1" w:styleId="ListAlpha2">
    <w:name w:val="List Alpha 2"/>
    <w:basedOn w:val="List2"/>
    <w:rsid w:val="004D18BB"/>
    <w:pPr>
      <w:numPr>
        <w:numId w:val="9"/>
      </w:numPr>
    </w:pPr>
  </w:style>
  <w:style w:type="paragraph" w:styleId="List2">
    <w:name w:val="List 2"/>
    <w:basedOn w:val="BodyText"/>
    <w:rsid w:val="004D18BB"/>
    <w:pPr>
      <w:tabs>
        <w:tab w:val="left" w:pos="680"/>
      </w:tabs>
      <w:spacing w:before="60" w:after="60"/>
      <w:ind w:left="680" w:hanging="340"/>
    </w:pPr>
  </w:style>
  <w:style w:type="paragraph" w:styleId="List3">
    <w:name w:val="List 3"/>
    <w:basedOn w:val="BodyText"/>
    <w:rsid w:val="004D18BB"/>
    <w:pPr>
      <w:tabs>
        <w:tab w:val="left" w:pos="1021"/>
      </w:tabs>
      <w:spacing w:before="60" w:after="60"/>
      <w:ind w:left="1020" w:hanging="340"/>
    </w:pPr>
  </w:style>
  <w:style w:type="paragraph" w:styleId="List4">
    <w:name w:val="List 4"/>
    <w:basedOn w:val="BodyText"/>
    <w:rsid w:val="004D18BB"/>
    <w:pPr>
      <w:tabs>
        <w:tab w:val="left" w:pos="1361"/>
      </w:tabs>
      <w:spacing w:before="60" w:after="60"/>
      <w:ind w:left="1361" w:hanging="340"/>
    </w:pPr>
  </w:style>
  <w:style w:type="paragraph" w:styleId="List5">
    <w:name w:val="List 5"/>
    <w:basedOn w:val="BodyText"/>
    <w:rsid w:val="004D18BB"/>
    <w:pPr>
      <w:tabs>
        <w:tab w:val="left" w:pos="1701"/>
      </w:tabs>
      <w:spacing w:before="60" w:after="60"/>
      <w:ind w:left="1701" w:hanging="340"/>
    </w:pPr>
  </w:style>
  <w:style w:type="paragraph" w:styleId="ListBullet4">
    <w:name w:val="List Bullet 4"/>
    <w:basedOn w:val="List4"/>
    <w:rsid w:val="004D18BB"/>
    <w:pPr>
      <w:numPr>
        <w:numId w:val="4"/>
      </w:numPr>
      <w:tabs>
        <w:tab w:val="clear" w:pos="1361"/>
      </w:tabs>
    </w:pPr>
  </w:style>
  <w:style w:type="paragraph" w:styleId="ListBullet5">
    <w:name w:val="List Bullet 5"/>
    <w:basedOn w:val="List5"/>
    <w:rsid w:val="004D18BB"/>
    <w:pPr>
      <w:numPr>
        <w:numId w:val="5"/>
      </w:numPr>
    </w:pPr>
  </w:style>
  <w:style w:type="paragraph" w:styleId="ListContinue2">
    <w:name w:val="List Continue 2"/>
    <w:basedOn w:val="List2"/>
    <w:rsid w:val="004D18BB"/>
    <w:pPr>
      <w:ind w:firstLine="0"/>
    </w:pPr>
  </w:style>
  <w:style w:type="paragraph" w:styleId="ListContinue3">
    <w:name w:val="List Continue 3"/>
    <w:basedOn w:val="List3"/>
    <w:rsid w:val="004D18BB"/>
    <w:pPr>
      <w:ind w:left="1021" w:firstLine="0"/>
    </w:pPr>
  </w:style>
  <w:style w:type="paragraph" w:styleId="ListContinue4">
    <w:name w:val="List Continue 4"/>
    <w:basedOn w:val="List4"/>
    <w:rsid w:val="004D18BB"/>
    <w:pPr>
      <w:ind w:firstLine="0"/>
    </w:pPr>
  </w:style>
  <w:style w:type="paragraph" w:styleId="ListContinue5">
    <w:name w:val="List Continue 5"/>
    <w:basedOn w:val="List5"/>
    <w:rsid w:val="004D18BB"/>
    <w:pPr>
      <w:ind w:firstLine="0"/>
    </w:pPr>
  </w:style>
  <w:style w:type="paragraph" w:styleId="ListNumber3">
    <w:name w:val="List Number 3"/>
    <w:basedOn w:val="List3"/>
    <w:rsid w:val="004D18BB"/>
    <w:pPr>
      <w:numPr>
        <w:numId w:val="6"/>
      </w:numPr>
    </w:pPr>
  </w:style>
  <w:style w:type="paragraph" w:styleId="ListNumber4">
    <w:name w:val="List Number 4"/>
    <w:basedOn w:val="List4"/>
    <w:rsid w:val="004D18BB"/>
    <w:pPr>
      <w:numPr>
        <w:numId w:val="7"/>
      </w:numPr>
    </w:pPr>
  </w:style>
  <w:style w:type="paragraph" w:styleId="ListNumber5">
    <w:name w:val="List Number 5"/>
    <w:basedOn w:val="List5"/>
    <w:rsid w:val="004D18BB"/>
    <w:pPr>
      <w:numPr>
        <w:numId w:val="8"/>
      </w:numPr>
    </w:pPr>
  </w:style>
  <w:style w:type="paragraph" w:styleId="BlockText">
    <w:name w:val="Block Text"/>
    <w:basedOn w:val="Normal"/>
    <w:rsid w:val="004D18BB"/>
    <w:pPr>
      <w:spacing w:after="120"/>
      <w:ind w:left="1440" w:right="1440"/>
    </w:pPr>
  </w:style>
  <w:style w:type="character" w:customStyle="1" w:styleId="Subscript">
    <w:name w:val="Subscript"/>
    <w:basedOn w:val="DefaultParagraphFont"/>
    <w:rsid w:val="004D18BB"/>
    <w:rPr>
      <w:sz w:val="16"/>
      <w:vertAlign w:val="subscript"/>
    </w:rPr>
  </w:style>
  <w:style w:type="character" w:customStyle="1" w:styleId="Superscript">
    <w:name w:val="Superscript"/>
    <w:basedOn w:val="DefaultParagraphFont"/>
    <w:rsid w:val="004D18BB"/>
    <w:rPr>
      <w:sz w:val="16"/>
      <w:vertAlign w:val="superscript"/>
    </w:rPr>
  </w:style>
  <w:style w:type="character" w:customStyle="1" w:styleId="Symbols">
    <w:name w:val="Symbols"/>
    <w:basedOn w:val="DefaultParagraphFont"/>
    <w:rsid w:val="004D18BB"/>
    <w:rPr>
      <w:rFonts w:ascii="Symbol" w:hAnsi="Symbol"/>
    </w:rPr>
  </w:style>
  <w:style w:type="character" w:customStyle="1" w:styleId="MenuOptions">
    <w:name w:val="Menu Options"/>
    <w:basedOn w:val="DefaultParagraphFont"/>
    <w:rsid w:val="004D18BB"/>
    <w:rPr>
      <w:rFonts w:ascii="Arial Narrow" w:hAnsi="Arial Narrow"/>
      <w:smallCaps/>
    </w:rPr>
  </w:style>
  <w:style w:type="character" w:customStyle="1" w:styleId="Buttons">
    <w:name w:val="Buttons"/>
    <w:basedOn w:val="DefaultParagraphFont"/>
    <w:rsid w:val="004D18BB"/>
    <w:rPr>
      <w:b/>
    </w:rPr>
  </w:style>
  <w:style w:type="character" w:customStyle="1" w:styleId="Underlined">
    <w:name w:val="Underlined"/>
    <w:basedOn w:val="DefaultParagraphFont"/>
    <w:rsid w:val="004D18BB"/>
    <w:rPr>
      <w:u w:val="single"/>
    </w:rPr>
  </w:style>
  <w:style w:type="paragraph" w:customStyle="1" w:styleId="TableBodyTextRight">
    <w:name w:val="Table Body Text Right"/>
    <w:basedOn w:val="TableBodyText"/>
    <w:rsid w:val="004D18BB"/>
    <w:pPr>
      <w:widowControl w:val="0"/>
      <w:autoSpaceDE w:val="0"/>
      <w:autoSpaceDN w:val="0"/>
      <w:adjustRightInd w:val="0"/>
      <w:jc w:val="right"/>
    </w:pPr>
    <w:rPr>
      <w:rFonts w:cs="Arial"/>
      <w:szCs w:val="18"/>
    </w:rPr>
  </w:style>
  <w:style w:type="paragraph" w:customStyle="1" w:styleId="CopyrightText">
    <w:name w:val="Copyright Text"/>
    <w:basedOn w:val="BodyText"/>
    <w:rsid w:val="004D18BB"/>
    <w:rPr>
      <w:sz w:val="18"/>
    </w:rPr>
  </w:style>
  <w:style w:type="paragraph" w:customStyle="1" w:styleId="BodySmallRight">
    <w:name w:val="Body Small Right"/>
    <w:basedOn w:val="BodyTextRight"/>
    <w:rsid w:val="004D18BB"/>
    <w:rPr>
      <w:sz w:val="18"/>
      <w:szCs w:val="18"/>
    </w:rPr>
  </w:style>
  <w:style w:type="paragraph" w:customStyle="1" w:styleId="MarginEdition">
    <w:name w:val="Margin Edition"/>
    <w:basedOn w:val="MarginNote"/>
    <w:rsid w:val="004D18BB"/>
    <w:pPr>
      <w:spacing w:before="0" w:after="0"/>
    </w:pPr>
    <w:rPr>
      <w:rFonts w:ascii="Times New Roman" w:hAnsi="Times New Roman"/>
      <w:color w:val="999999"/>
    </w:rPr>
  </w:style>
  <w:style w:type="paragraph" w:customStyle="1" w:styleId="Spacer">
    <w:name w:val="Spacer"/>
    <w:basedOn w:val="Normal"/>
    <w:rsid w:val="004D18BB"/>
    <w:rPr>
      <w:sz w:val="2"/>
      <w:szCs w:val="2"/>
    </w:rPr>
  </w:style>
  <w:style w:type="character" w:customStyle="1" w:styleId="Small">
    <w:name w:val="Small"/>
    <w:basedOn w:val="DefaultParagraphFont"/>
    <w:rsid w:val="004D18BB"/>
    <w:rPr>
      <w:sz w:val="16"/>
    </w:rPr>
  </w:style>
  <w:style w:type="paragraph" w:customStyle="1" w:styleId="WideTable">
    <w:name w:val="Wide Table"/>
    <w:basedOn w:val="Normal"/>
    <w:rsid w:val="004D18BB"/>
    <w:pPr>
      <w:ind w:left="-1418"/>
    </w:pPr>
    <w:rPr>
      <w:sz w:val="2"/>
      <w:szCs w:val="2"/>
    </w:rPr>
  </w:style>
  <w:style w:type="character" w:styleId="PageNumber">
    <w:name w:val="page number"/>
    <w:basedOn w:val="DefaultParagraphFont"/>
    <w:rsid w:val="004D18BB"/>
  </w:style>
  <w:style w:type="paragraph" w:styleId="Quote">
    <w:name w:val="Quote"/>
    <w:basedOn w:val="Heading1"/>
    <w:link w:val="QuoteChar"/>
    <w:qFormat/>
    <w:rsid w:val="004D18BB"/>
    <w:rPr>
      <w:b w:val="0"/>
      <w:sz w:val="72"/>
      <w:szCs w:val="72"/>
      <w:lang w:val="en-NZ"/>
    </w:rPr>
  </w:style>
  <w:style w:type="character" w:customStyle="1" w:styleId="QuoteChar">
    <w:name w:val="Quote Char"/>
    <w:basedOn w:val="DefaultParagraphFont"/>
    <w:link w:val="Quote"/>
    <w:rsid w:val="004D1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8BB"/>
    <w:pPr>
      <w:pageBreakBefore/>
    </w:pPr>
  </w:style>
  <w:style w:type="paragraph" w:customStyle="1" w:styleId="Border">
    <w:name w:val="Border"/>
    <w:basedOn w:val="Normal"/>
    <w:qFormat/>
    <w:rsid w:val="004D1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8BB"/>
    <w:rPr>
      <w:b/>
      <w:bCs/>
      <w:i/>
      <w:iCs/>
      <w:color w:val="auto"/>
    </w:rPr>
  </w:style>
  <w:style w:type="paragraph" w:styleId="IntenseQuote">
    <w:name w:val="Intense Quote"/>
    <w:basedOn w:val="Normal"/>
    <w:next w:val="Normal"/>
    <w:link w:val="IntenseQuoteChar"/>
    <w:uiPriority w:val="30"/>
    <w:qFormat/>
    <w:rsid w:val="004D1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8BB"/>
    <w:rPr>
      <w:smallCaps/>
      <w:color w:val="auto"/>
      <w:u w:val="single"/>
    </w:rPr>
  </w:style>
  <w:style w:type="character" w:styleId="IntenseReference">
    <w:name w:val="Intense Reference"/>
    <w:basedOn w:val="DefaultParagraphFont"/>
    <w:uiPriority w:val="32"/>
    <w:qFormat/>
    <w:rsid w:val="004D18BB"/>
    <w:rPr>
      <w:b/>
      <w:bCs/>
      <w:smallCaps/>
      <w:color w:val="auto"/>
      <w:spacing w:val="5"/>
      <w:u w:val="single"/>
    </w:rPr>
  </w:style>
  <w:style w:type="paragraph" w:customStyle="1" w:styleId="2ColumnHeading">
    <w:name w:val="2Column Heading"/>
    <w:basedOn w:val="BodyText"/>
    <w:qFormat/>
    <w:rsid w:val="004D18BB"/>
    <w:pPr>
      <w:spacing w:after="60"/>
      <w:ind w:left="-2268"/>
    </w:pPr>
    <w:rPr>
      <w:b/>
    </w:rPr>
  </w:style>
  <w:style w:type="paragraph" w:customStyle="1" w:styleId="Heading1TOC">
    <w:name w:val="Heading1 TOC"/>
    <w:basedOn w:val="Normal"/>
    <w:qFormat/>
    <w:rsid w:val="004D18BB"/>
    <w:pPr>
      <w:spacing w:before="240" w:after="120"/>
    </w:pPr>
    <w:rPr>
      <w:rFonts w:ascii="Times New Roman" w:hAnsi="Times New Roman"/>
      <w:b/>
      <w:sz w:val="32"/>
    </w:rPr>
  </w:style>
  <w:style w:type="paragraph" w:customStyle="1" w:styleId="Heading2TOC">
    <w:name w:val="Heading2 TOC"/>
    <w:basedOn w:val="Normal"/>
    <w:qFormat/>
    <w:rsid w:val="004D18BB"/>
    <w:pPr>
      <w:spacing w:before="240" w:after="60"/>
    </w:pPr>
    <w:rPr>
      <w:rFonts w:ascii="Times New Roman" w:hAnsi="Times New Roman"/>
      <w:b/>
      <w:sz w:val="28"/>
    </w:rPr>
  </w:style>
  <w:style w:type="character" w:customStyle="1" w:styleId="Underline">
    <w:name w:val="Underline"/>
    <w:basedOn w:val="DefaultParagraphFont"/>
    <w:qFormat/>
    <w:rsid w:val="004D18BB"/>
    <w:rPr>
      <w:u w:val="single"/>
    </w:rPr>
  </w:style>
  <w:style w:type="character" w:customStyle="1" w:styleId="BoldandItalics">
    <w:name w:val="Bold and Italics"/>
    <w:qFormat/>
    <w:rsid w:val="004D18BB"/>
    <w:rPr>
      <w:b/>
      <w:i/>
      <w:u w:val="none"/>
    </w:rPr>
  </w:style>
  <w:style w:type="paragraph" w:styleId="BalloonText">
    <w:name w:val="Balloon Text"/>
    <w:basedOn w:val="Normal"/>
    <w:link w:val="BalloonTextChar"/>
    <w:rsid w:val="004D18BB"/>
    <w:rPr>
      <w:rFonts w:ascii="Tahoma" w:hAnsi="Tahoma" w:cs="Tahoma"/>
      <w:sz w:val="16"/>
      <w:szCs w:val="16"/>
    </w:rPr>
  </w:style>
  <w:style w:type="character" w:customStyle="1" w:styleId="BalloonTextChar">
    <w:name w:val="Balloon Text Char"/>
    <w:basedOn w:val="DefaultParagraphFont"/>
    <w:link w:val="BalloonText"/>
    <w:rsid w:val="004D1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8BB"/>
    <w:rPr>
      <w:b/>
      <w:color w:val="660033"/>
      <w:spacing w:val="0"/>
    </w:rPr>
  </w:style>
  <w:style w:type="paragraph" w:customStyle="1" w:styleId="Nameditemlist">
    <w:name w:val="Named item list"/>
    <w:basedOn w:val="BodyText"/>
    <w:qFormat/>
    <w:rsid w:val="004D18BB"/>
    <w:pPr>
      <w:tabs>
        <w:tab w:val="left" w:pos="2835"/>
      </w:tabs>
      <w:ind w:left="2835" w:hanging="2835"/>
    </w:pPr>
  </w:style>
  <w:style w:type="paragraph" w:customStyle="1" w:styleId="BodyTextnopadding">
    <w:name w:val="Body Text no padding"/>
    <w:basedOn w:val="BodyText"/>
    <w:qFormat/>
    <w:rsid w:val="004D18BB"/>
    <w:pPr>
      <w:spacing w:before="0" w:after="0"/>
    </w:pPr>
  </w:style>
  <w:style w:type="paragraph" w:customStyle="1" w:styleId="BodyTextBold">
    <w:name w:val="Body Text Bold"/>
    <w:basedOn w:val="BodyText"/>
    <w:qFormat/>
    <w:rsid w:val="004D18BB"/>
    <w:rPr>
      <w:b/>
    </w:rPr>
  </w:style>
  <w:style w:type="character" w:styleId="Hyperlink">
    <w:name w:val="Hyperlink"/>
    <w:basedOn w:val="DefaultParagraphFont"/>
    <w:uiPriority w:val="99"/>
    <w:unhideWhenUsed/>
    <w:rsid w:val="007E7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5374</Characters>
  <Application>Microsoft Office Word</Application>
  <DocSecurity>0</DocSecurity>
  <Lines>173</Lines>
  <Paragraphs>112</Paragraphs>
  <ScaleCrop>false</ScaleCrop>
  <Company>Author-it Software Corporation Ltd.</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HLTPOP005 Work in a population health context</dc:title>
  <dc:subject>Approved</dc:subject>
  <dc:creator>HumanAbility</dc:creator>
  <cp:keywords>Release: 1</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