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517" w:rsidP="00450517">
      <w:pPr>
        <w:pStyle w:val="Title"/>
      </w:pPr>
      <w:r>
        <w:fldChar w:fldCharType="begin"/>
      </w:r>
      <w:r>
        <w:instrText xml:space="preserve"> TITLE   \* MERGEFORMAT </w:instrText>
      </w:r>
      <w:r>
        <w:fldChar w:fldCharType="separate"/>
      </w:r>
      <w:r>
        <w:t>HLTPOP004 Monitor and maintain rubbish collection and disposal systems</w:t>
      </w:r>
      <w:r>
        <w:fldChar w:fldCharType="end"/>
      </w:r>
    </w:p>
    <w:p w:rsidR="00450517" w:rsidP="00450517">
      <w:pPr>
        <w:pStyle w:val="Version"/>
        <w:sectPr w:rsidSect="003831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151" w:rsidP="00383151">
      <w:pPr>
        <w:pStyle w:val="SuperHeading"/>
      </w:pPr>
      <w:r w:rsidRPr="00383151">
        <w:t>HLTPOP004 Monitor and maintain rubbish collection and disposal systems</w:t>
      </w:r>
    </w:p>
    <w:p w:rsidR="00000000" w:rsidRPr="00383151" w:rsidP="00383151">
      <w:pPr>
        <w:pStyle w:val="Heading1"/>
      </w:pPr>
      <w:bookmarkStart w:id="1" w:name="O_826577"/>
      <w:bookmarkEnd w:id="1"/>
      <w:r w:rsidRPr="00383151">
        <w:t>Modification History</w:t>
      </w:r>
    </w:p>
    <w:tbl>
      <w:tblPr>
        <w:tblW w:w="0" w:type="auto"/>
        <w:tblLayout w:type="fixed"/>
        <w:tblCellMar>
          <w:left w:w="62" w:type="dxa"/>
          <w:right w:w="62" w:type="dxa"/>
        </w:tblCellMar>
        <w:tblLook w:val="0000"/>
      </w:tblPr>
      <w:tblGrid>
        <w:gridCol w:w="2790"/>
        <w:gridCol w:w="6344"/>
      </w:tblGrid>
      <w:tr w:rsidTr="003831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151" w:rsidP="00383151">
            <w:pPr>
              <w:pStyle w:val="BodyText"/>
            </w:pPr>
            <w:r w:rsidRPr="0038315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51">
            <w:pPr>
              <w:pStyle w:val="BodyText"/>
              <w:rPr>
                <w:lang w:val="en-NZ"/>
              </w:rPr>
            </w:pPr>
            <w:r w:rsidRPr="00383151">
              <w:rPr>
                <w:rStyle w:val="SpecialBold"/>
              </w:rPr>
              <w:t>Comments</w:t>
            </w:r>
          </w:p>
        </w:tc>
      </w:tr>
      <w:tr w:rsidTr="003831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51">
            <w:pPr>
              <w:pStyle w:val="BodyText"/>
              <w:rPr>
                <w:lang w:val="en-NZ"/>
              </w:rPr>
            </w:pPr>
            <w:r w:rsidRPr="0038315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151" w:rsidP="00383151">
            <w:pPr>
              <w:pStyle w:val="BodyText"/>
            </w:pPr>
            <w:r w:rsidRPr="00383151">
              <w:t xml:space="preserve">This version was released in </w:t>
            </w:r>
            <w:r w:rsidRPr="00383151">
              <w:rPr>
                <w:rStyle w:val="Emphasis"/>
              </w:rPr>
              <w:t>HLT Health Training Package release 3.0</w:t>
            </w:r>
            <w:r w:rsidRPr="00383151">
              <w:t xml:space="preserve"> and meets the requirements of the 2012 Standards for Training Packages.</w:t>
            </w:r>
          </w:p>
          <w:p w:rsidR="00000000" w:rsidRPr="00383151" w:rsidP="00383151">
            <w:pPr>
              <w:pStyle w:val="BodyText"/>
            </w:pPr>
          </w:p>
          <w:p w:rsidR="00000000" w:rsidRPr="00383151" w:rsidP="00383151">
            <w:pPr>
              <w:pStyle w:val="BodyText"/>
            </w:pPr>
            <w:r w:rsidRPr="00383151">
              <w:t>Minor changes to the elements and performance criteria. New evidence requirements for assessment, including volume and frequency requirements. Minor changes to knowledge evidence.</w:t>
            </w:r>
          </w:p>
          <w:p w:rsidR="00000000" w:rsidRPr="00383151" w:rsidP="00383151">
            <w:pPr>
              <w:pStyle w:val="BodyText"/>
            </w:pPr>
          </w:p>
          <w:p w:rsidR="00000000" w:rsidRPr="00383151" w:rsidP="00383151">
            <w:pPr>
              <w:pStyle w:val="BodyText"/>
            </w:pPr>
            <w:r w:rsidRPr="00383151">
              <w:t>S</w:t>
            </w:r>
            <w:r w:rsidRPr="00383151">
              <w:t>upersedes HLTPOP220C</w:t>
            </w:r>
          </w:p>
        </w:tc>
      </w:tr>
    </w:tbl>
    <w:p w:rsidR="00000000" w:rsidRPr="00383151" w:rsidP="00383151">
      <w:pPr>
        <w:pStyle w:val="BodyText"/>
      </w:pPr>
    </w:p>
    <w:p w:rsidR="00000000" w:rsidRPr="00383151" w:rsidP="00383151">
      <w:pPr>
        <w:pStyle w:val="AllowPageBreak"/>
      </w:pPr>
    </w:p>
    <w:p w:rsidR="00000000" w:rsidRPr="00383151" w:rsidP="00383151">
      <w:pPr>
        <w:pStyle w:val="Heading1"/>
      </w:pPr>
      <w:bookmarkStart w:id="2" w:name="O_826578"/>
      <w:bookmarkEnd w:id="2"/>
      <w:r w:rsidRPr="00383151">
        <w:t>Application</w:t>
      </w:r>
    </w:p>
    <w:p w:rsidR="00000000" w:rsidRPr="00383151" w:rsidP="00450517">
      <w:pPr>
        <w:pStyle w:val="BodyText"/>
      </w:pPr>
      <w:r w:rsidRPr="00383151">
        <w:t>This unit describes the skills and knowledge required to identify community processes for rubbish collection and disposal, and the strategies needed to monitor and maintain rubbish collection and disposal</w:t>
      </w:r>
      <w:r w:rsidRPr="00383151">
        <w:t xml:space="preserve"> systems in the community.</w:t>
      </w:r>
    </w:p>
    <w:p w:rsidR="00450517" w:rsidP="00450517">
      <w:pPr>
        <w:pStyle w:val="BodyText"/>
      </w:pPr>
      <w:r w:rsidRPr="00383151">
        <w:t>This unit applies to work in a public health context and workers at this level will work under the guidance of a supervisor.</w:t>
      </w:r>
    </w:p>
    <w:p w:rsidR="00000000" w:rsidRPr="00450517" w:rsidP="00450517">
      <w:pPr>
        <w:pStyle w:val="BodyText"/>
        <w:rPr>
          <w:i/>
        </w:rPr>
      </w:pPr>
      <w:r w:rsidRPr="00450517">
        <w:rPr>
          <w:rStyle w:val="Emphasis"/>
        </w:rPr>
        <w:t>The skills in this unit must be applied in accordance with Commonwealth and State/Territory legislati</w:t>
      </w:r>
      <w:r w:rsidRPr="00450517">
        <w:rPr>
          <w:rStyle w:val="Emphasis"/>
        </w:rPr>
        <w:t>on, Australian/New Zealand standards and industry codes of practice.</w:t>
      </w:r>
    </w:p>
    <w:p w:rsidR="00000000" w:rsidRPr="00383151" w:rsidP="00383151">
      <w:pPr>
        <w:pStyle w:val="Heading1"/>
      </w:pPr>
      <w:bookmarkStart w:id="3" w:name="O_826582"/>
      <w:bookmarkEnd w:id="3"/>
      <w:r w:rsidRPr="00383151">
        <w:t>Elements and Performance Criteria</w:t>
      </w:r>
    </w:p>
    <w:tbl>
      <w:tblPr>
        <w:tblW w:w="0" w:type="auto"/>
        <w:tblLayout w:type="fixed"/>
        <w:tblCellMar>
          <w:left w:w="62" w:type="dxa"/>
          <w:right w:w="62" w:type="dxa"/>
        </w:tblCellMar>
        <w:tblLook w:val="0000"/>
      </w:tblPr>
      <w:tblGrid>
        <w:gridCol w:w="3232"/>
        <w:gridCol w:w="5669"/>
      </w:tblGrid>
      <w:tr w:rsidTr="00383151">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383151" w:rsidP="00383151">
            <w:pPr>
              <w:pStyle w:val="BodyText"/>
            </w:pPr>
            <w:r w:rsidRPr="00383151">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383151">
            <w:pPr>
              <w:pStyle w:val="BodyText"/>
              <w:rPr>
                <w:lang w:val="en-NZ"/>
              </w:rPr>
            </w:pPr>
            <w:r w:rsidRPr="00383151">
              <w:rPr>
                <w:rStyle w:val="SpecialBold"/>
              </w:rPr>
              <w:t>PERFORMANCE CRITERIA</w:t>
            </w:r>
          </w:p>
        </w:tc>
      </w:tr>
      <w:tr w:rsidTr="00383151">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383151" w:rsidP="00383151">
            <w:pPr>
              <w:pStyle w:val="BodyText"/>
            </w:pPr>
            <w:r w:rsidRPr="00383151">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383151">
            <w:pPr>
              <w:pStyle w:val="BodyText"/>
              <w:rPr>
                <w:lang w:val="en-NZ"/>
              </w:rPr>
            </w:pPr>
            <w:r w:rsidRPr="00383151">
              <w:rPr>
                <w:rStyle w:val="Emphasis"/>
              </w:rPr>
              <w:t xml:space="preserve">Performance criteria specify the level of performance needed to demonstrate achievement of the element. </w:t>
            </w:r>
          </w:p>
        </w:tc>
      </w:tr>
      <w:tr w:rsidTr="00383151">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83151">
            <w:pPr>
              <w:pStyle w:val="BodyText"/>
              <w:rPr>
                <w:lang w:val="en-NZ"/>
              </w:rPr>
            </w:pPr>
            <w:r w:rsidRPr="00383151">
              <w:t>1. Monitor rubbish collection and disposal systems in the community</w:t>
            </w:r>
          </w:p>
        </w:tc>
        <w:tc>
          <w:tcPr>
            <w:tcW w:w="5669" w:type="dxa"/>
            <w:tcBorders>
              <w:top w:val="nil"/>
              <w:left w:val="nil"/>
              <w:bottom w:val="nil"/>
              <w:right w:val="nil"/>
            </w:tcBorders>
            <w:tcMar>
              <w:top w:w="0" w:type="dxa"/>
              <w:left w:w="62" w:type="dxa"/>
              <w:bottom w:w="0" w:type="dxa"/>
              <w:right w:w="62" w:type="dxa"/>
            </w:tcMar>
          </w:tcPr>
          <w:p w:rsidR="00000000" w:rsidRPr="00383151" w:rsidP="00383151">
            <w:pPr>
              <w:pStyle w:val="BodyText"/>
            </w:pPr>
            <w:r w:rsidRPr="00383151">
              <w:t>1.1 Identify potential problems that can occur with rubbish collection and disposa</w:t>
            </w:r>
            <w:r w:rsidRPr="00383151">
              <w:t>l systems used in the community</w:t>
            </w:r>
          </w:p>
          <w:p w:rsidR="00000000" w:rsidP="00383151">
            <w:pPr>
              <w:pStyle w:val="BodyText"/>
              <w:rPr>
                <w:lang w:val="en-NZ"/>
              </w:rPr>
            </w:pPr>
            <w:r w:rsidRPr="00383151">
              <w:t>1.2 Identify community processes for rubbish collection and disposal</w:t>
            </w:r>
          </w:p>
        </w:tc>
      </w:tr>
      <w:tr w:rsidTr="00383151">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83151">
            <w:pPr>
              <w:pStyle w:val="BodyText"/>
              <w:rPr>
                <w:lang w:val="en-NZ"/>
              </w:rPr>
            </w:pPr>
            <w:r w:rsidRPr="00383151">
              <w:t>2. Maintain the rubbish collection and disposal system in the community</w:t>
            </w:r>
          </w:p>
        </w:tc>
        <w:tc>
          <w:tcPr>
            <w:tcW w:w="5669" w:type="dxa"/>
            <w:tcBorders>
              <w:top w:val="nil"/>
              <w:left w:val="nil"/>
              <w:bottom w:val="nil"/>
              <w:right w:val="nil"/>
            </w:tcBorders>
            <w:tcMar>
              <w:top w:w="0" w:type="dxa"/>
              <w:left w:w="62" w:type="dxa"/>
              <w:bottom w:w="0" w:type="dxa"/>
              <w:right w:w="62" w:type="dxa"/>
            </w:tcMar>
          </w:tcPr>
          <w:p w:rsidR="00000000" w:rsidRPr="00383151" w:rsidP="00383151">
            <w:pPr>
              <w:pStyle w:val="BodyText"/>
            </w:pPr>
            <w:r w:rsidRPr="00383151">
              <w:t>2.1 Identify strategies within own role and responsibilities to prevent the transm</w:t>
            </w:r>
            <w:r w:rsidRPr="00383151">
              <w:t>ission of diseases through rubbish collection and disposal</w:t>
            </w:r>
          </w:p>
          <w:p w:rsidR="00000000" w:rsidRPr="00383151" w:rsidP="00383151">
            <w:pPr>
              <w:pStyle w:val="BodyText"/>
            </w:pPr>
            <w:r w:rsidRPr="00383151">
              <w:t xml:space="preserve">2.2 Develop and implement a work plan in conjunction with supervisor </w:t>
            </w:r>
          </w:p>
          <w:p w:rsidR="00000000" w:rsidRPr="00383151" w:rsidP="00383151">
            <w:pPr>
              <w:pStyle w:val="BodyText"/>
            </w:pPr>
            <w:r w:rsidRPr="00383151">
              <w:t>2.3 Report any difficulties or problems to supervisor in accordance with organisation policies and procedures</w:t>
            </w:r>
          </w:p>
          <w:p w:rsidR="00000000" w:rsidRPr="00383151" w:rsidP="00383151">
            <w:pPr>
              <w:pStyle w:val="BodyText"/>
            </w:pPr>
            <w:r w:rsidRPr="00383151">
              <w:t>2.4 Refer any problems or difficulties that are outside own area of responsibility or expertise to relevant people or agencies</w:t>
            </w:r>
          </w:p>
        </w:tc>
      </w:tr>
    </w:tbl>
    <w:p w:rsidR="00000000" w:rsidRPr="00383151" w:rsidP="00383151">
      <w:pPr>
        <w:pStyle w:val="BodyText"/>
      </w:pPr>
    </w:p>
    <w:p w:rsidR="00000000" w:rsidRPr="00383151" w:rsidP="00383151">
      <w:pPr>
        <w:pStyle w:val="AllowPageBreak"/>
      </w:pPr>
    </w:p>
    <w:p w:rsidR="00000000" w:rsidRPr="00383151" w:rsidP="00383151">
      <w:pPr>
        <w:pStyle w:val="Heading1"/>
      </w:pPr>
      <w:bookmarkStart w:id="4" w:name="O_826583"/>
      <w:bookmarkEnd w:id="4"/>
      <w:r w:rsidRPr="00383151">
        <w:t>Foundation Skills</w:t>
      </w:r>
    </w:p>
    <w:p w:rsidR="00450517" w:rsidRPr="00450517" w:rsidP="00450517">
      <w:pPr>
        <w:pStyle w:val="BodyText"/>
        <w:rPr>
          <w:i/>
        </w:rPr>
      </w:pPr>
      <w:r w:rsidRPr="00450517">
        <w:rPr>
          <w:rStyle w:val="Emphasis"/>
        </w:rPr>
        <w:t>The Foundation Skills describe those required skills (language, literacy, numeracy and emplo</w:t>
      </w:r>
      <w:r w:rsidRPr="00450517">
        <w:rPr>
          <w:rStyle w:val="Emphasis"/>
        </w:rPr>
        <w:t>yment skills) that are essential to performance.</w:t>
      </w:r>
    </w:p>
    <w:p w:rsidR="00000000" w:rsidRPr="00383151" w:rsidP="00450517">
      <w:pPr>
        <w:pStyle w:val="BodyText"/>
      </w:pPr>
      <w:r w:rsidRPr="00383151">
        <w:t>Foundation skills essential to performance are explicit in the performance criteria of this unit of competency.</w:t>
      </w:r>
    </w:p>
    <w:p w:rsidR="00000000" w:rsidRPr="00383151" w:rsidP="00383151">
      <w:pPr>
        <w:pStyle w:val="Heading1"/>
      </w:pPr>
      <w:bookmarkStart w:id="5" w:name="O_826585"/>
      <w:bookmarkEnd w:id="5"/>
      <w:r w:rsidRPr="00383151">
        <w:t>Unit Mapping Information</w:t>
      </w:r>
    </w:p>
    <w:p w:rsidR="00000000" w:rsidRPr="00383151" w:rsidP="00450517">
      <w:pPr>
        <w:pStyle w:val="BodyText"/>
      </w:pPr>
      <w:r w:rsidRPr="00383151">
        <w:t>No equivalent unit</w:t>
      </w:r>
    </w:p>
    <w:p w:rsidR="00000000" w:rsidRPr="00383151" w:rsidP="00383151">
      <w:pPr>
        <w:pStyle w:val="Heading1"/>
      </w:pPr>
      <w:bookmarkStart w:id="6" w:name="O_826592"/>
      <w:bookmarkEnd w:id="6"/>
      <w:r w:rsidRPr="00383151">
        <w:t>Links</w:t>
      </w:r>
    </w:p>
    <w:p w:rsidR="00000000" w:rsidRPr="00383151" w:rsidP="00450517">
      <w:pPr>
        <w:pStyle w:val="BodyText"/>
      </w:pPr>
      <w:r w:rsidRPr="00383151">
        <w:t>Companion</w:t>
      </w:r>
      <w:r w:rsidRPr="00383151">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E20DB8">
        <w:rPr>
          <w:rStyle w:val="Hyperlink"/>
        </w:rPr>
        <w:t>https://vetnet.gov.au/Pages/TrainingDocs.aspx?q=ced1390f-48d9-4ab0-bd50-b015e5485705</w:t>
      </w:r>
      <w:r>
        <w:fldChar w:fldCharType="end"/>
      </w:r>
    </w:p>
    <w:p w:rsidR="00000000" w:rsidRPr="00383151" w:rsidP="00450517">
      <w:pPr>
        <w:pStyle w:val="BodyText"/>
        <w:sectPr w:rsidSect="00383151">
          <w:headerReference w:type="default" r:id="rId10"/>
          <w:footerReference w:type="default" r:id="rId11"/>
          <w:pgSz w:w="11908" w:h="16833"/>
          <w:pgMar w:top="1702" w:right="1418" w:bottom="1702" w:left="1418" w:header="992" w:footer="992" w:gutter="0"/>
          <w:cols w:space="720"/>
          <w:noEndnote/>
          <w:docGrid w:linePitch="299"/>
        </w:sectPr>
      </w:pPr>
    </w:p>
    <w:p w:rsidR="00000000" w:rsidRPr="00383151" w:rsidP="00383151">
      <w:pPr>
        <w:pStyle w:val="SuperHeading"/>
      </w:pPr>
      <w:r w:rsidRPr="00383151">
        <w:t>Assessment Requirements for HLTPOP004 Monitor and maintain rubbish colle</w:t>
      </w:r>
      <w:r w:rsidRPr="00383151">
        <w:t>ction and disposal systems</w:t>
      </w:r>
    </w:p>
    <w:p w:rsidR="00000000" w:rsidRPr="00383151" w:rsidP="00383151">
      <w:pPr>
        <w:pStyle w:val="Heading1"/>
      </w:pPr>
      <w:bookmarkStart w:id="7" w:name="O_826587"/>
      <w:bookmarkEnd w:id="7"/>
      <w:r w:rsidRPr="00383151">
        <w:t>Modification History</w:t>
      </w:r>
    </w:p>
    <w:tbl>
      <w:tblPr>
        <w:tblW w:w="0" w:type="auto"/>
        <w:tblLayout w:type="fixed"/>
        <w:tblCellMar>
          <w:left w:w="62" w:type="dxa"/>
          <w:right w:w="62" w:type="dxa"/>
        </w:tblCellMar>
        <w:tblLook w:val="0000"/>
      </w:tblPr>
      <w:tblGrid>
        <w:gridCol w:w="2790"/>
        <w:gridCol w:w="6344"/>
      </w:tblGrid>
      <w:tr w:rsidTr="003831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151" w:rsidP="00383151">
            <w:pPr>
              <w:pStyle w:val="BodyText"/>
            </w:pPr>
            <w:r w:rsidRPr="0038315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51">
            <w:pPr>
              <w:pStyle w:val="BodyText"/>
              <w:rPr>
                <w:lang w:val="en-NZ"/>
              </w:rPr>
            </w:pPr>
            <w:r w:rsidRPr="00383151">
              <w:rPr>
                <w:rStyle w:val="SpecialBold"/>
              </w:rPr>
              <w:t>Comments</w:t>
            </w:r>
          </w:p>
        </w:tc>
      </w:tr>
      <w:tr w:rsidTr="0038315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151">
            <w:pPr>
              <w:pStyle w:val="BodyText"/>
              <w:rPr>
                <w:lang w:val="en-NZ"/>
              </w:rPr>
            </w:pPr>
            <w:r w:rsidRPr="0038315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151" w:rsidP="00383151">
            <w:pPr>
              <w:pStyle w:val="BodyText"/>
            </w:pPr>
            <w:r w:rsidRPr="00383151">
              <w:t xml:space="preserve">This version was released in </w:t>
            </w:r>
            <w:r w:rsidRPr="00383151">
              <w:rPr>
                <w:rStyle w:val="Emphasis"/>
              </w:rPr>
              <w:t>HLT Health Training Package release 3.0</w:t>
            </w:r>
            <w:r w:rsidRPr="00383151">
              <w:t xml:space="preserve"> and meets the requirements of the 2012 Standards for Training Packages.</w:t>
            </w:r>
          </w:p>
          <w:p w:rsidR="00000000" w:rsidRPr="00383151" w:rsidP="00383151">
            <w:pPr>
              <w:pStyle w:val="BodyText"/>
            </w:pPr>
          </w:p>
          <w:p w:rsidR="00000000" w:rsidRPr="00383151" w:rsidP="00383151">
            <w:pPr>
              <w:pStyle w:val="BodyText"/>
            </w:pPr>
            <w:r w:rsidRPr="00383151">
              <w:t>Minor changes to the elements and performance criteria. New evidence requirements for assessment, including volume and frequency requirements. Minor changes to knowledge evidence.</w:t>
            </w:r>
          </w:p>
          <w:p w:rsidR="00000000" w:rsidRPr="00383151" w:rsidP="00383151">
            <w:pPr>
              <w:pStyle w:val="BodyText"/>
            </w:pPr>
          </w:p>
          <w:p w:rsidR="00000000" w:rsidRPr="00383151" w:rsidP="00383151">
            <w:pPr>
              <w:pStyle w:val="BodyText"/>
            </w:pPr>
            <w:r w:rsidRPr="00383151">
              <w:t>Supersedes HLTPOP220C</w:t>
            </w:r>
          </w:p>
        </w:tc>
      </w:tr>
    </w:tbl>
    <w:p w:rsidR="00000000" w:rsidRPr="00383151" w:rsidP="00383151">
      <w:pPr>
        <w:pStyle w:val="BodyText"/>
      </w:pPr>
    </w:p>
    <w:p w:rsidR="00000000" w:rsidRPr="00383151" w:rsidP="00383151">
      <w:pPr>
        <w:pStyle w:val="AllowPageBreak"/>
      </w:pPr>
    </w:p>
    <w:p w:rsidR="00000000" w:rsidRPr="00383151" w:rsidP="00383151">
      <w:pPr>
        <w:pStyle w:val="Heading1"/>
      </w:pPr>
      <w:bookmarkStart w:id="8" w:name="O_826588"/>
      <w:bookmarkEnd w:id="8"/>
      <w:r w:rsidRPr="00383151">
        <w:t>Performance Evidence</w:t>
      </w:r>
    </w:p>
    <w:p w:rsidR="00000000" w:rsidRPr="00383151" w:rsidP="00450517">
      <w:pPr>
        <w:pStyle w:val="BodyText"/>
      </w:pPr>
      <w:r w:rsidRPr="00383151">
        <w:t>The candidate</w:t>
      </w:r>
      <w:r w:rsidRPr="00383151">
        <w:t xml:space="preserve"> must show evidence of the ability to complete tasks outlined in the elements and performance criteria of this unit, manage tasks and manage contingencies in the context of the job role. There must be evidence that the candidate has:</w:t>
      </w:r>
    </w:p>
    <w:p w:rsidR="00000000" w:rsidRPr="00383151" w:rsidP="00383151">
      <w:pPr>
        <w:pStyle w:val="ListBullet"/>
      </w:pPr>
      <w:r w:rsidRPr="00383151">
        <w:t>identified at least 2</w:t>
      </w:r>
      <w:r w:rsidRPr="00383151">
        <w:t xml:space="preserve"> potential health risks or problems associated with rubbish collection and disposal systems and developed and implemented a work plan that includes strategies to deal with each issue.</w:t>
      </w:r>
    </w:p>
    <w:p w:rsidR="00000000" w:rsidRPr="00383151" w:rsidP="00383151">
      <w:pPr>
        <w:pStyle w:val="AllowPageBreak"/>
      </w:pPr>
    </w:p>
    <w:p w:rsidR="00000000" w:rsidRPr="00383151" w:rsidP="00383151">
      <w:pPr>
        <w:pStyle w:val="Heading1"/>
      </w:pPr>
      <w:bookmarkStart w:id="9" w:name="O_826589"/>
      <w:bookmarkEnd w:id="9"/>
      <w:r w:rsidRPr="00383151">
        <w:t>Knowledge Evidence</w:t>
      </w:r>
    </w:p>
    <w:p w:rsidR="00000000" w:rsidRPr="00383151" w:rsidP="00450517">
      <w:pPr>
        <w:pStyle w:val="BodyText"/>
      </w:pPr>
      <w:r w:rsidRPr="00383151">
        <w:t>The candidate must be able to demonstrate essential knowledge required to effectively complete tasks outlined in the elements and performance criteria of this unit, manage tasks and manage contingencies in the context of the work role. This includes knowle</w:t>
      </w:r>
      <w:r w:rsidRPr="00383151">
        <w:t>dge of:</w:t>
      </w:r>
    </w:p>
    <w:p w:rsidR="00000000" w:rsidRPr="00383151" w:rsidP="00383151">
      <w:pPr>
        <w:pStyle w:val="ListBullet"/>
      </w:pPr>
      <w:r w:rsidRPr="00383151">
        <w:t>legal and organisation requirements relating to rubbish collection and disposal work, including:</w:t>
      </w:r>
    </w:p>
    <w:p w:rsidR="00000000" w:rsidRPr="00383151" w:rsidP="00383151">
      <w:pPr>
        <w:pStyle w:val="ListBullet2"/>
      </w:pPr>
      <w:r w:rsidRPr="00383151">
        <w:t>organisation standards, policies and procedures, including:</w:t>
      </w:r>
    </w:p>
    <w:p w:rsidR="00000000" w:rsidRPr="00383151" w:rsidP="00383151">
      <w:pPr>
        <w:pStyle w:val="ListBullet3"/>
      </w:pPr>
      <w:r w:rsidRPr="00383151">
        <w:t>infection control</w:t>
      </w:r>
    </w:p>
    <w:p w:rsidR="00000000" w:rsidRPr="00383151" w:rsidP="00383151">
      <w:pPr>
        <w:pStyle w:val="ListBullet3"/>
      </w:pPr>
      <w:r w:rsidRPr="00383151">
        <w:t>manual handling</w:t>
      </w:r>
    </w:p>
    <w:p w:rsidR="00000000" w:rsidRPr="00383151" w:rsidP="00383151">
      <w:pPr>
        <w:pStyle w:val="ListBullet3"/>
      </w:pPr>
      <w:r w:rsidRPr="00383151">
        <w:t>personal protective equipment</w:t>
      </w:r>
    </w:p>
    <w:p w:rsidR="00000000" w:rsidRPr="00383151" w:rsidP="00383151">
      <w:pPr>
        <w:pStyle w:val="ListBullet3"/>
      </w:pPr>
      <w:r w:rsidRPr="00383151">
        <w:t>immunisation requirements and/or recommendations</w:t>
      </w:r>
    </w:p>
    <w:p w:rsidR="00000000" w:rsidRPr="00383151" w:rsidP="00383151">
      <w:pPr>
        <w:pStyle w:val="ListBullet2"/>
      </w:pPr>
      <w:r w:rsidRPr="00383151">
        <w:t>scope of own role and responsibilities</w:t>
      </w:r>
    </w:p>
    <w:p w:rsidR="00000000" w:rsidRPr="00383151" w:rsidP="00383151">
      <w:pPr>
        <w:pStyle w:val="ListBullet2"/>
      </w:pPr>
      <w:r w:rsidRPr="00383151">
        <w:t>approvals required and process of obtaining approvals</w:t>
      </w:r>
    </w:p>
    <w:p w:rsidR="00000000" w:rsidRPr="00383151" w:rsidP="00383151">
      <w:pPr>
        <w:pStyle w:val="ListBullet2"/>
      </w:pPr>
      <w:r w:rsidRPr="00383151">
        <w:t>referral agencies and procedures</w:t>
      </w:r>
    </w:p>
    <w:p w:rsidR="00000000" w:rsidRPr="00383151" w:rsidP="00383151">
      <w:pPr>
        <w:pStyle w:val="ListBullet"/>
      </w:pPr>
      <w:r w:rsidRPr="00383151">
        <w:t xml:space="preserve">diseases transmitted through rubbish collection and disposal and strategies to </w:t>
      </w:r>
      <w:r w:rsidRPr="00383151">
        <w:t xml:space="preserve">prevent transmission </w:t>
      </w:r>
    </w:p>
    <w:p w:rsidR="00000000" w:rsidRPr="00383151" w:rsidP="00383151">
      <w:pPr>
        <w:pStyle w:val="ListBullet"/>
      </w:pPr>
      <w:r w:rsidRPr="00383151">
        <w:t>community processes in relation to rubbish collection and disposal</w:t>
      </w:r>
    </w:p>
    <w:p w:rsidR="00000000" w:rsidRPr="00383151" w:rsidP="00383151">
      <w:pPr>
        <w:pStyle w:val="ListBullet"/>
      </w:pPr>
      <w:r w:rsidRPr="00383151">
        <w:t>definitions and sources of rubbish</w:t>
      </w:r>
    </w:p>
    <w:p w:rsidR="00000000" w:rsidRPr="00383151" w:rsidP="00383151">
      <w:pPr>
        <w:pStyle w:val="ListBullet"/>
      </w:pPr>
      <w:r w:rsidRPr="00383151">
        <w:t>rubbish tip designs and environmental health considerations in terms of appropriate location of tip sites</w:t>
      </w:r>
    </w:p>
    <w:p w:rsidR="00000000" w:rsidRPr="00383151" w:rsidP="00383151">
      <w:pPr>
        <w:pStyle w:val="ListBullet"/>
      </w:pPr>
      <w:r w:rsidRPr="00383151">
        <w:t xml:space="preserve">tip disposal methods and organisation of tip site </w:t>
      </w:r>
    </w:p>
    <w:p w:rsidR="00000000" w:rsidRPr="00383151" w:rsidP="00383151">
      <w:pPr>
        <w:pStyle w:val="ListBullet"/>
      </w:pPr>
      <w:r w:rsidRPr="00383151">
        <w:t>bin designs and sizes</w:t>
      </w:r>
    </w:p>
    <w:p w:rsidR="00000000" w:rsidRPr="00383151" w:rsidP="00383151">
      <w:pPr>
        <w:pStyle w:val="ListBullet"/>
      </w:pPr>
      <w:r w:rsidRPr="00383151">
        <w:t>recycling and re-using options.</w:t>
      </w:r>
    </w:p>
    <w:p w:rsidR="00000000" w:rsidRPr="00383151" w:rsidP="00383151">
      <w:pPr>
        <w:pStyle w:val="AllowPageBreak"/>
      </w:pPr>
    </w:p>
    <w:p w:rsidR="00000000" w:rsidRPr="00383151" w:rsidP="00383151">
      <w:pPr>
        <w:pStyle w:val="Heading1"/>
      </w:pPr>
      <w:bookmarkStart w:id="10" w:name="O_826590"/>
      <w:bookmarkEnd w:id="10"/>
      <w:r w:rsidRPr="00383151">
        <w:t>Assessment Conditions</w:t>
      </w:r>
    </w:p>
    <w:p w:rsidR="00000000" w:rsidRPr="00383151" w:rsidP="00450517">
      <w:pPr>
        <w:pStyle w:val="BodyText"/>
      </w:pPr>
      <w:r w:rsidRPr="00383151">
        <w:t>Skills must have been demonstrated in the workplace or in a simulated environment that reflects workplace condit</w:t>
      </w:r>
      <w:r w:rsidRPr="00383151">
        <w:t xml:space="preserve">ions. The following conditions must be met for this unit: </w:t>
      </w:r>
    </w:p>
    <w:p w:rsidR="00000000" w:rsidRPr="00383151" w:rsidP="00383151">
      <w:pPr>
        <w:pStyle w:val="ListBullet"/>
      </w:pPr>
      <w:r w:rsidRPr="00383151">
        <w:t xml:space="preserve">use of suitable facilities, equipment and resources, including: </w:t>
      </w:r>
    </w:p>
    <w:p w:rsidR="00000000" w:rsidRPr="00383151" w:rsidP="00383151">
      <w:pPr>
        <w:pStyle w:val="ListBullet2"/>
      </w:pPr>
      <w:r w:rsidRPr="00383151">
        <w:t>workplace health and safety (WHS) procedures</w:t>
      </w:r>
    </w:p>
    <w:p w:rsidR="00000000" w:rsidRPr="00383151" w:rsidP="00383151">
      <w:pPr>
        <w:pStyle w:val="ListBullet2"/>
      </w:pPr>
      <w:r w:rsidRPr="00383151">
        <w:t>personal protective equipment</w:t>
      </w:r>
    </w:p>
    <w:p w:rsidR="00000000" w:rsidRPr="00383151" w:rsidP="00383151">
      <w:pPr>
        <w:pStyle w:val="ListBullet2"/>
      </w:pPr>
      <w:r w:rsidRPr="00383151">
        <w:t xml:space="preserve">organisation guidelines and procedures </w:t>
      </w:r>
    </w:p>
    <w:p w:rsidR="00000000" w:rsidRPr="00383151" w:rsidP="00383151">
      <w:pPr>
        <w:pStyle w:val="ListBullet2"/>
      </w:pPr>
      <w:r w:rsidRPr="00383151">
        <w:t>suitable work area, equipment and materials</w:t>
      </w:r>
    </w:p>
    <w:p w:rsidR="00000000" w:rsidRPr="00383151" w:rsidP="00383151">
      <w:pPr>
        <w:pStyle w:val="ListBullet"/>
      </w:pPr>
      <w:r w:rsidRPr="00383151">
        <w:t>modelling of industry operating conditions.</w:t>
      </w:r>
    </w:p>
    <w:p w:rsidR="00000000" w:rsidRPr="00383151" w:rsidP="00383151">
      <w:pPr>
        <w:pStyle w:val="BodyText"/>
      </w:pPr>
    </w:p>
    <w:p w:rsidR="00000000" w:rsidRPr="00383151" w:rsidP="00450517">
      <w:pPr>
        <w:pStyle w:val="BodyText"/>
      </w:pPr>
      <w:r w:rsidRPr="00383151">
        <w:t>Assessors must satisfy the Standards for Registered Training Organisations (RTOs) 2015/AQTF mandatory competency requirements for assessors.</w:t>
      </w:r>
    </w:p>
    <w:p w:rsidR="00000000" w:rsidRPr="00383151" w:rsidP="00383151">
      <w:pPr>
        <w:pStyle w:val="Heading1"/>
      </w:pPr>
      <w:bookmarkStart w:id="11" w:name="O_826593"/>
      <w:bookmarkEnd w:id="11"/>
      <w:r w:rsidRPr="00383151">
        <w:t>Links</w:t>
      </w:r>
    </w:p>
    <w:p w:rsidR="00000000" w:rsidRPr="00383151" w:rsidP="00450517">
      <w:pPr>
        <w:pStyle w:val="BodyText"/>
      </w:pPr>
      <w:r w:rsidRPr="00383151">
        <w:t>Co</w:t>
      </w:r>
      <w:r w:rsidRPr="00383151">
        <w:t xml:space="preserve">mpanion Volume implementation guides are found in VETNet - </w:t>
      </w:r>
      <w:r>
        <w:fldChar w:fldCharType="begin"/>
      </w:r>
      <w:r>
        <w:instrText xml:space="preserve"> HYPERLINK "https://vetnet.gov.au/Pages/TrainingDocs.aspx?q=ced1390f-48d9-4ab0-bd50-b015e5485705" </w:instrText>
      </w:r>
      <w:r>
        <w:fldChar w:fldCharType="separate"/>
      </w:r>
      <w:r w:rsidRPr="00E20DB8">
        <w:rPr>
          <w:rStyle w:val="Hyperlink"/>
        </w:rPr>
        <w:t>https://vetnet.gov.au/Pages/TrainingDocs.aspx?q=ced1390f-48d9-4ab0-bd50-b015e5485705</w:t>
      </w:r>
      <w:r>
        <w:fldChar w:fldCharType="end"/>
      </w:r>
    </w:p>
    <w:p w:rsidR="00000000" w:rsidRPr="00383151" w:rsidP="00383151"/>
    <w:sectPr w:rsidSect="003831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rsidRPr="00450517" w:rsidP="00450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7" w:rsidP="00383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517" w:rsidP="003831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50517" w:rsidP="003831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rsidP="00383151">
    <w:pPr>
      <w:pStyle w:val="Footer"/>
      <w:framePr w:wrap="around"/>
    </w:pPr>
    <w:r>
      <w:fldChar w:fldCharType="begin"/>
    </w:r>
    <w:r>
      <w:instrText xml:space="preserve"> DOCPROPERTY  Subject  \* MERGEFORMAT </w:instrText>
    </w:r>
    <w:r>
      <w:fldChar w:fldCharType="separate"/>
    </w:r>
    <w:r w:rsidR="00450517">
      <w:t>Approved</w:t>
    </w:r>
    <w:r w:rsidR="00450517">
      <w:fldChar w:fldCharType="end"/>
    </w:r>
    <w:r>
      <w:tab/>
      <w:t xml:space="preserve">Page </w:t>
    </w:r>
    <w:r>
      <w:fldChar w:fldCharType="begin"/>
    </w:r>
    <w:r>
      <w:instrText xml:space="preserve"> PAGE  \* Arabic  \* MERGEFORMAT </w:instrText>
    </w:r>
    <w:r>
      <w:fldChar w:fldCharType="separate"/>
    </w:r>
    <w:r w:rsidR="004505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517">
      <w:rPr>
        <w:noProof/>
      </w:rPr>
      <w:t>4</w:t>
    </w:r>
    <w:r>
      <w:rPr>
        <w:noProof/>
      </w:rPr>
      <w:fldChar w:fldCharType="end"/>
    </w:r>
  </w:p>
  <w:p w:rsidR="00383151" w:rsidP="00383151">
    <w:pPr>
      <w:pStyle w:val="Footer"/>
      <w:framePr w:wrap="around"/>
    </w:pPr>
    <w:r>
      <w:t xml:space="preserve">© Commonwealth of Australia, </w:t>
    </w:r>
    <w:r>
      <w:fldChar w:fldCharType="begin"/>
    </w:r>
    <w:r>
      <w:instrText xml:space="preserve"> DATE  \@ "yyyy"  \* MERGEFORMAT </w:instrText>
    </w:r>
    <w:r>
      <w:fldChar w:fldCharType="separate"/>
    </w:r>
    <w:r w:rsidR="00450517">
      <w:rPr>
        <w:noProof/>
      </w:rPr>
      <w:t>2025</w:t>
    </w:r>
    <w:r>
      <w:fldChar w:fldCharType="end"/>
    </w:r>
    <w:r>
      <w:tab/>
    </w:r>
    <w:r>
      <w:fldChar w:fldCharType="begin"/>
    </w:r>
    <w:r>
      <w:instrText xml:space="preserve"> DOCPROPERTY  Author  \* MERGEFORMAT </w:instrText>
    </w:r>
    <w:r>
      <w:fldChar w:fldCharType="separate"/>
    </w:r>
    <w:r w:rsidR="00450517">
      <w:t>HumanAbility</w:t>
    </w:r>
    <w:r w:rsidR="00450517">
      <w:fldChar w:fldCharType="end"/>
    </w:r>
  </w:p>
  <w:p w:rsidR="00383151" w:rsidP="00383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151" w:rsidRPr="00450517" w:rsidP="00450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7" w:rsidRPr="002D2AF8" w:rsidP="00383151">
    <w:pPr>
      <w:pStyle w:val="Header"/>
      <w:framePr w:wrap="around"/>
    </w:pPr>
    <w:r>
      <w:fldChar w:fldCharType="begin"/>
    </w:r>
    <w:r>
      <w:instrText xml:space="preserve"> TITLE   \* MERGEFORMAT </w:instrText>
    </w:r>
    <w:r>
      <w:fldChar w:fldCharType="separate"/>
    </w:r>
    <w:r>
      <w:t>HLTPOP004 Monitor and maintain rubbish collection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517" w:rsidP="003831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51" w:rsidRPr="002D2AF8" w:rsidP="00383151">
    <w:pPr>
      <w:pStyle w:val="Header"/>
      <w:framePr w:wrap="around"/>
    </w:pPr>
    <w:r>
      <w:fldChar w:fldCharType="begin"/>
    </w:r>
    <w:r>
      <w:instrText xml:space="preserve"> TITLE   \* MERGEFORMAT </w:instrText>
    </w:r>
    <w:r>
      <w:fldChar w:fldCharType="separate"/>
    </w:r>
    <w:r w:rsidR="00450517">
      <w:t>HLTPOP004 Monitor and maintain rubbish collection and disposal systems</w:t>
    </w:r>
    <w:r w:rsidR="00450517">
      <w:fldChar w:fldCharType="end"/>
    </w:r>
    <w:r>
      <w:tab/>
      <w:t xml:space="preserve">Date this document was generated: </w:t>
    </w:r>
    <w:r>
      <w:fldChar w:fldCharType="begin"/>
    </w:r>
    <w:r>
      <w:instrText xml:space="preserve"> CREATEDATE  \@ "d MMMM yyyy"  \* MERGEFORMAT </w:instrText>
    </w:r>
    <w:r>
      <w:fldChar w:fldCharType="separate"/>
    </w:r>
    <w:r w:rsidR="00450517">
      <w:rPr>
        <w:noProof/>
      </w:rPr>
      <w:t>2 March 2025</w:t>
    </w:r>
    <w:r>
      <w:fldChar w:fldCharType="end"/>
    </w:r>
  </w:p>
  <w:p w:rsidR="00383151" w:rsidP="00383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4D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63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42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151"/>
    <w:pPr>
      <w:spacing w:before="360" w:after="60"/>
      <w:outlineLvl w:val="0"/>
    </w:pPr>
    <w:rPr>
      <w:sz w:val="32"/>
    </w:rPr>
  </w:style>
  <w:style w:type="paragraph" w:styleId="Heading2">
    <w:name w:val="heading 2"/>
    <w:basedOn w:val="HeadingBase"/>
    <w:next w:val="BodyText"/>
    <w:link w:val="Heading2Char"/>
    <w:qFormat/>
    <w:rsid w:val="00383151"/>
    <w:pPr>
      <w:keepLines/>
      <w:spacing w:before="240" w:after="120"/>
      <w:outlineLvl w:val="1"/>
    </w:pPr>
    <w:rPr>
      <w:sz w:val="28"/>
      <w:szCs w:val="40"/>
    </w:rPr>
  </w:style>
  <w:style w:type="paragraph" w:styleId="Heading3">
    <w:name w:val="heading 3"/>
    <w:basedOn w:val="HeadingBase"/>
    <w:next w:val="BodyText"/>
    <w:link w:val="Heading3Char"/>
    <w:qFormat/>
    <w:rsid w:val="00383151"/>
    <w:pPr>
      <w:spacing w:before="180" w:after="120"/>
      <w:outlineLvl w:val="2"/>
    </w:pPr>
    <w:rPr>
      <w:spacing w:val="-10"/>
      <w:kern w:val="32"/>
    </w:rPr>
  </w:style>
  <w:style w:type="paragraph" w:styleId="Heading4">
    <w:name w:val="heading 4"/>
    <w:basedOn w:val="HeadingBase"/>
    <w:next w:val="BodyText"/>
    <w:link w:val="Heading4Char"/>
    <w:qFormat/>
    <w:rsid w:val="00383151"/>
    <w:pPr>
      <w:spacing w:before="160" w:after="120"/>
      <w:outlineLvl w:val="3"/>
    </w:pPr>
    <w:rPr>
      <w:sz w:val="22"/>
    </w:rPr>
  </w:style>
  <w:style w:type="paragraph" w:styleId="Heading5">
    <w:name w:val="heading 5"/>
    <w:basedOn w:val="HeadingBase"/>
    <w:next w:val="Normal"/>
    <w:link w:val="Heading5Char"/>
    <w:qFormat/>
    <w:rsid w:val="00383151"/>
    <w:pPr>
      <w:spacing w:before="80"/>
      <w:outlineLvl w:val="4"/>
    </w:pPr>
    <w:rPr>
      <w:color w:val="918585"/>
      <w:sz w:val="20"/>
    </w:rPr>
  </w:style>
  <w:style w:type="paragraph" w:styleId="Heading6">
    <w:name w:val="heading 6"/>
    <w:basedOn w:val="HeadingBase"/>
    <w:next w:val="Normal"/>
    <w:link w:val="Heading6Char"/>
    <w:qFormat/>
    <w:rsid w:val="00383151"/>
    <w:pPr>
      <w:spacing w:before="60"/>
      <w:outlineLvl w:val="5"/>
    </w:pPr>
    <w:rPr>
      <w:color w:val="918585"/>
      <w:sz w:val="20"/>
    </w:rPr>
  </w:style>
  <w:style w:type="paragraph" w:styleId="Heading7">
    <w:name w:val="heading 7"/>
    <w:basedOn w:val="Normal"/>
    <w:next w:val="Normal"/>
    <w:link w:val="Heading7Char"/>
    <w:qFormat/>
    <w:rsid w:val="00383151"/>
    <w:pPr>
      <w:ind w:left="720"/>
      <w:outlineLvl w:val="6"/>
    </w:pPr>
    <w:rPr>
      <w:i/>
    </w:rPr>
  </w:style>
  <w:style w:type="paragraph" w:styleId="Heading8">
    <w:name w:val="heading 8"/>
    <w:basedOn w:val="Normal"/>
    <w:next w:val="Normal"/>
    <w:link w:val="Heading8Char"/>
    <w:qFormat/>
    <w:rsid w:val="00383151"/>
    <w:pPr>
      <w:ind w:left="720"/>
      <w:outlineLvl w:val="7"/>
    </w:pPr>
    <w:rPr>
      <w:i/>
    </w:rPr>
  </w:style>
  <w:style w:type="paragraph" w:styleId="Heading9">
    <w:name w:val="heading 9"/>
    <w:basedOn w:val="Normal"/>
    <w:next w:val="Normal"/>
    <w:link w:val="Heading9Char"/>
    <w:qFormat/>
    <w:rsid w:val="00383151"/>
    <w:pPr>
      <w:ind w:left="720"/>
      <w:outlineLvl w:val="8"/>
    </w:pPr>
    <w:rPr>
      <w:i/>
    </w:rPr>
  </w:style>
  <w:style w:type="character" w:default="1" w:styleId="DefaultParagraphFont">
    <w:name w:val="Default Paragraph Font"/>
    <w:uiPriority w:val="1"/>
    <w:unhideWhenUsed/>
    <w:rsid w:val="00383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151"/>
  </w:style>
  <w:style w:type="character" w:customStyle="1" w:styleId="Heading1Char">
    <w:name w:val="Heading 1 Char"/>
    <w:basedOn w:val="DefaultParagraphFont"/>
    <w:link w:val="Heading1"/>
    <w:rsid w:val="00383151"/>
    <w:rPr>
      <w:rFonts w:ascii="Times New Roman" w:eastAsia="Times New Roman" w:hAnsi="Times New Roman" w:cs="Times New Roman"/>
      <w:b/>
      <w:sz w:val="32"/>
      <w:szCs w:val="20"/>
      <w:lang w:eastAsia="en-US"/>
    </w:rPr>
  </w:style>
  <w:style w:type="paragraph" w:styleId="BodyText">
    <w:name w:val="Body Text"/>
    <w:basedOn w:val="Normal"/>
    <w:link w:val="BodyTextChar"/>
    <w:rsid w:val="00383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151"/>
    <w:rPr>
      <w:rFonts w:ascii="Times New Roman" w:eastAsia="Times New Roman" w:hAnsi="Times New Roman" w:cs="Times New Roman"/>
      <w:sz w:val="24"/>
      <w:lang w:eastAsia="en-US"/>
    </w:rPr>
  </w:style>
  <w:style w:type="paragraph" w:styleId="ListBullet">
    <w:name w:val="List Bullet"/>
    <w:basedOn w:val="List"/>
    <w:rsid w:val="00383151"/>
    <w:pPr>
      <w:numPr>
        <w:numId w:val="13"/>
      </w:numPr>
      <w:tabs>
        <w:tab w:val="clear" w:pos="340"/>
      </w:tabs>
      <w:spacing w:before="40" w:after="40"/>
    </w:pPr>
  </w:style>
  <w:style w:type="character" w:customStyle="1" w:styleId="SpecialBold">
    <w:name w:val="Special Bold"/>
    <w:basedOn w:val="DefaultParagraphFont"/>
    <w:rsid w:val="00383151"/>
    <w:rPr>
      <w:b/>
      <w:spacing w:val="0"/>
    </w:rPr>
  </w:style>
  <w:style w:type="paragraph" w:styleId="ListBullet2">
    <w:name w:val="List Bullet 2"/>
    <w:basedOn w:val="List2"/>
    <w:rsid w:val="00383151"/>
    <w:pPr>
      <w:numPr>
        <w:numId w:val="14"/>
      </w:numPr>
      <w:tabs>
        <w:tab w:val="clear" w:pos="680"/>
      </w:tabs>
    </w:pPr>
  </w:style>
  <w:style w:type="character" w:styleId="Emphasis">
    <w:name w:val="Emphasis"/>
    <w:basedOn w:val="DefaultParagraphFont"/>
    <w:qFormat/>
    <w:rsid w:val="00383151"/>
    <w:rPr>
      <w:i/>
    </w:rPr>
  </w:style>
  <w:style w:type="paragraph" w:customStyle="1" w:styleId="SuperHeading">
    <w:name w:val="SuperHeading"/>
    <w:basedOn w:val="Normal"/>
    <w:rsid w:val="00383151"/>
    <w:pPr>
      <w:spacing w:before="240" w:after="120"/>
      <w:outlineLvl w:val="0"/>
    </w:pPr>
    <w:rPr>
      <w:rFonts w:ascii="Times New Roman" w:hAnsi="Times New Roman"/>
      <w:b/>
      <w:sz w:val="32"/>
    </w:rPr>
  </w:style>
  <w:style w:type="paragraph" w:customStyle="1" w:styleId="AllowPageBreak">
    <w:name w:val="AllowPageBreak"/>
    <w:rsid w:val="003831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3151"/>
    <w:pPr>
      <w:numPr>
        <w:numId w:val="3"/>
      </w:numPr>
      <w:tabs>
        <w:tab w:val="clear" w:pos="1021"/>
      </w:tabs>
      <w:ind w:left="1037" w:hanging="357"/>
    </w:pPr>
  </w:style>
  <w:style w:type="character" w:customStyle="1" w:styleId="Heading2Char">
    <w:name w:val="Heading 2 Char"/>
    <w:basedOn w:val="DefaultParagraphFont"/>
    <w:link w:val="Heading2"/>
    <w:rsid w:val="00383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151"/>
    <w:rPr>
      <w:rFonts w:ascii="Courier New" w:eastAsia="Times New Roman" w:hAnsi="Courier New" w:cs="Times New Roman"/>
      <w:i/>
      <w:szCs w:val="20"/>
      <w:lang w:eastAsia="en-US"/>
    </w:rPr>
  </w:style>
  <w:style w:type="paragraph" w:customStyle="1" w:styleId="HeadingBase">
    <w:name w:val="Heading Base"/>
    <w:rsid w:val="00383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151"/>
    <w:pPr>
      <w:tabs>
        <w:tab w:val="right" w:leader="dot" w:pos="9072"/>
      </w:tabs>
      <w:ind w:left="567"/>
    </w:pPr>
    <w:rPr>
      <w:szCs w:val="22"/>
    </w:rPr>
  </w:style>
  <w:style w:type="paragraph" w:customStyle="1" w:styleId="TOCBase">
    <w:name w:val="TOC Base"/>
    <w:rsid w:val="00383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151"/>
    <w:pPr>
      <w:tabs>
        <w:tab w:val="right" w:leader="dot" w:pos="9072"/>
      </w:tabs>
      <w:spacing w:before="40" w:after="40"/>
      <w:ind w:left="284"/>
    </w:pPr>
    <w:rPr>
      <w:rFonts w:ascii="Times New Roman" w:hAnsi="Times New Roman"/>
    </w:rPr>
  </w:style>
  <w:style w:type="paragraph" w:styleId="TOC1">
    <w:name w:val="toc 1"/>
    <w:basedOn w:val="TOCBase"/>
    <w:next w:val="Normal"/>
    <w:rsid w:val="00383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151"/>
    <w:rPr>
      <w:rFonts w:ascii="Times New Roman" w:eastAsia="Times New Roman" w:hAnsi="Times New Roman" w:cs="Times New Roman"/>
      <w:sz w:val="16"/>
      <w:lang w:eastAsia="en-US"/>
    </w:rPr>
  </w:style>
  <w:style w:type="paragraph" w:styleId="Title">
    <w:name w:val="Title"/>
    <w:basedOn w:val="HeadingBase"/>
    <w:link w:val="TitleChar"/>
    <w:qFormat/>
    <w:rsid w:val="00383151"/>
    <w:pPr>
      <w:spacing w:before="5040"/>
      <w:jc w:val="center"/>
    </w:pPr>
    <w:rPr>
      <w:sz w:val="48"/>
      <w:szCs w:val="72"/>
      <w:lang w:val="en-US"/>
    </w:rPr>
  </w:style>
  <w:style w:type="character" w:customStyle="1" w:styleId="TitleChar">
    <w:name w:val="Title Char"/>
    <w:basedOn w:val="DefaultParagraphFont"/>
    <w:link w:val="Title"/>
    <w:rsid w:val="00383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151"/>
    <w:pPr>
      <w:tabs>
        <w:tab w:val="left" w:pos="3600"/>
        <w:tab w:val="left" w:pos="3958"/>
      </w:tabs>
    </w:pPr>
  </w:style>
  <w:style w:type="paragraph" w:styleId="List">
    <w:name w:val="List"/>
    <w:basedOn w:val="BodyText"/>
    <w:next w:val="BodyText"/>
    <w:rsid w:val="00383151"/>
    <w:pPr>
      <w:tabs>
        <w:tab w:val="left" w:pos="340"/>
      </w:tabs>
      <w:spacing w:before="60" w:after="60"/>
      <w:ind w:left="340" w:hanging="340"/>
    </w:pPr>
  </w:style>
  <w:style w:type="paragraph" w:customStyle="1" w:styleId="Note">
    <w:name w:val="Note"/>
    <w:basedOn w:val="BodyText"/>
    <w:rsid w:val="00383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151"/>
    <w:pPr>
      <w:framePr w:wrap="auto" w:hAnchor="text" w:y="6049"/>
    </w:pPr>
    <w:rPr>
      <w:color w:val="000000"/>
      <w:sz w:val="40"/>
    </w:rPr>
  </w:style>
  <w:style w:type="paragraph" w:customStyle="1" w:styleId="TOCTitle">
    <w:name w:val="TOCTitle"/>
    <w:basedOn w:val="Heading1"/>
    <w:rsid w:val="00383151"/>
    <w:pPr>
      <w:spacing w:after="240"/>
      <w:jc w:val="center"/>
      <w:outlineLvl w:val="9"/>
    </w:pPr>
    <w:rPr>
      <w:caps/>
    </w:rPr>
  </w:style>
  <w:style w:type="paragraph" w:customStyle="1" w:styleId="Version">
    <w:name w:val="Version"/>
    <w:rsid w:val="00383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151"/>
    <w:pPr>
      <w:keepNext w:val="0"/>
      <w:tabs>
        <w:tab w:val="right" w:pos="4176"/>
      </w:tabs>
      <w:ind w:left="198" w:hanging="198"/>
    </w:pPr>
    <w:rPr>
      <w:rFonts w:ascii="Garamond" w:hAnsi="Garamond"/>
    </w:rPr>
  </w:style>
  <w:style w:type="paragraph" w:styleId="IndexHeading">
    <w:name w:val="index heading"/>
    <w:basedOn w:val="Normal"/>
    <w:next w:val="Index1"/>
    <w:semiHidden/>
    <w:rsid w:val="00383151"/>
    <w:pPr>
      <w:spacing w:before="120" w:after="120"/>
    </w:pPr>
    <w:rPr>
      <w:rFonts w:ascii="Arial" w:hAnsi="Arial"/>
      <w:b/>
      <w:color w:val="918585"/>
      <w:sz w:val="24"/>
    </w:rPr>
  </w:style>
  <w:style w:type="paragraph" w:styleId="Header">
    <w:name w:val="header"/>
    <w:basedOn w:val="Normal"/>
    <w:link w:val="HeaderChar"/>
    <w:rsid w:val="00383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151"/>
    <w:rPr>
      <w:rFonts w:ascii="Times New Roman" w:eastAsia="Times New Roman" w:hAnsi="Times New Roman" w:cs="Times New Roman"/>
      <w:sz w:val="16"/>
      <w:szCs w:val="20"/>
      <w:lang w:val="en-GB" w:eastAsia="en-US"/>
    </w:rPr>
  </w:style>
  <w:style w:type="paragraph" w:customStyle="1" w:styleId="Chapter">
    <w:name w:val="Chapter"/>
    <w:basedOn w:val="Normal"/>
    <w:rsid w:val="00383151"/>
    <w:pPr>
      <w:spacing w:before="240"/>
    </w:pPr>
    <w:rPr>
      <w:rFonts w:ascii="Times New Roman" w:hAnsi="Times New Roman"/>
      <w:smallCaps/>
      <w:spacing w:val="80"/>
      <w:sz w:val="28"/>
    </w:rPr>
  </w:style>
  <w:style w:type="paragraph" w:customStyle="1" w:styleId="InChapter">
    <w:name w:val="InChapter"/>
    <w:basedOn w:val="Heading3"/>
    <w:rsid w:val="00383151"/>
    <w:pPr>
      <w:spacing w:after="240"/>
      <w:outlineLvl w:val="9"/>
    </w:pPr>
    <w:rPr>
      <w:noProof/>
    </w:rPr>
  </w:style>
  <w:style w:type="paragraph" w:styleId="Index2">
    <w:name w:val="index 2"/>
    <w:basedOn w:val="Normal"/>
    <w:next w:val="Normal"/>
    <w:semiHidden/>
    <w:rsid w:val="00383151"/>
    <w:pPr>
      <w:tabs>
        <w:tab w:val="right" w:pos="4176"/>
      </w:tabs>
      <w:ind w:left="568" w:hanging="284"/>
    </w:pPr>
    <w:rPr>
      <w:rFonts w:ascii="Garamond" w:hAnsi="Garamond"/>
    </w:rPr>
  </w:style>
  <w:style w:type="paragraph" w:customStyle="1" w:styleId="Byline">
    <w:name w:val="Byline"/>
    <w:rsid w:val="00383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151"/>
    <w:pPr>
      <w:tabs>
        <w:tab w:val="clear" w:pos="3600"/>
        <w:tab w:val="clear" w:pos="3958"/>
      </w:tabs>
      <w:jc w:val="right"/>
    </w:pPr>
  </w:style>
  <w:style w:type="paragraph" w:styleId="Caption">
    <w:name w:val="caption"/>
    <w:basedOn w:val="BodyText"/>
    <w:next w:val="Normal"/>
    <w:qFormat/>
    <w:rsid w:val="00383151"/>
    <w:pPr>
      <w:framePr w:w="2268" w:hSpace="181" w:vSpace="181" w:wrap="around" w:vAnchor="text" w:hAnchor="page" w:x="1135" w:y="285" w:anchorLock="1"/>
    </w:pPr>
    <w:rPr>
      <w:i/>
    </w:rPr>
  </w:style>
  <w:style w:type="paragraph" w:customStyle="1" w:styleId="MiniTOCTitle">
    <w:name w:val="MiniTOCTitle"/>
    <w:basedOn w:val="Heading4"/>
    <w:rsid w:val="00383151"/>
    <w:pPr>
      <w:spacing w:before="240"/>
      <w:outlineLvl w:val="9"/>
    </w:pPr>
    <w:rPr>
      <w:noProof/>
      <w:sz w:val="24"/>
    </w:rPr>
  </w:style>
  <w:style w:type="paragraph" w:customStyle="1" w:styleId="MiniTOCItem">
    <w:name w:val="MiniTOCItem"/>
    <w:basedOn w:val="ListBullet"/>
    <w:rsid w:val="00383151"/>
    <w:pPr>
      <w:numPr>
        <w:numId w:val="0"/>
      </w:numPr>
      <w:tabs>
        <w:tab w:val="right" w:leader="dot" w:pos="6521"/>
      </w:tabs>
      <w:spacing w:before="0" w:after="0"/>
    </w:pPr>
  </w:style>
  <w:style w:type="paragraph" w:customStyle="1" w:styleId="TOFTitle">
    <w:name w:val="TOFTitle"/>
    <w:basedOn w:val="TOCTitle"/>
    <w:rsid w:val="00383151"/>
  </w:style>
  <w:style w:type="paragraph" w:styleId="TableofFigures">
    <w:name w:val="table of figures"/>
    <w:basedOn w:val="Normal"/>
    <w:next w:val="Normal"/>
    <w:semiHidden/>
    <w:rsid w:val="00383151"/>
    <w:pPr>
      <w:tabs>
        <w:tab w:val="right" w:leader="dot" w:pos="9072"/>
      </w:tabs>
      <w:ind w:left="970" w:hanging="403"/>
    </w:pPr>
    <w:rPr>
      <w:rFonts w:ascii="Times New Roman" w:hAnsi="Times New Roman"/>
      <w:b/>
    </w:rPr>
  </w:style>
  <w:style w:type="paragraph" w:styleId="ListNumber">
    <w:name w:val="List Number"/>
    <w:basedOn w:val="List"/>
    <w:rsid w:val="00383151"/>
    <w:pPr>
      <w:numPr>
        <w:numId w:val="16"/>
      </w:numPr>
      <w:tabs>
        <w:tab w:val="clear" w:pos="340"/>
      </w:tabs>
    </w:pPr>
  </w:style>
  <w:style w:type="character" w:customStyle="1" w:styleId="WingdingSymbols">
    <w:name w:val="Wingding Symbols"/>
    <w:rsid w:val="00383151"/>
    <w:rPr>
      <w:rFonts w:ascii="Wingdings" w:hAnsi="Wingdings"/>
    </w:rPr>
  </w:style>
  <w:style w:type="paragraph" w:customStyle="1" w:styleId="TableHeading">
    <w:name w:val="Table Heading"/>
    <w:basedOn w:val="HeadingBase"/>
    <w:rsid w:val="00383151"/>
    <w:pPr>
      <w:keepLines/>
      <w:pBdr>
        <w:bottom w:val="single" w:sz="6" w:space="1" w:color="918585"/>
      </w:pBdr>
      <w:spacing w:before="240"/>
    </w:pPr>
  </w:style>
  <w:style w:type="character" w:customStyle="1" w:styleId="HotSpot">
    <w:name w:val="HotSpot"/>
    <w:rsid w:val="00383151"/>
    <w:rPr>
      <w:color w:val="0033CC"/>
      <w:u w:val="none"/>
    </w:rPr>
  </w:style>
  <w:style w:type="paragraph" w:customStyle="1" w:styleId="BodyTextRight">
    <w:name w:val="Body Text Right"/>
    <w:basedOn w:val="BodyText"/>
    <w:rsid w:val="00383151"/>
    <w:pPr>
      <w:spacing w:before="0" w:after="0"/>
      <w:jc w:val="right"/>
    </w:pPr>
  </w:style>
  <w:style w:type="paragraph" w:styleId="Index3">
    <w:name w:val="index 3"/>
    <w:basedOn w:val="ListNumber2"/>
    <w:next w:val="Normal"/>
    <w:semiHidden/>
    <w:rsid w:val="00383151"/>
    <w:pPr>
      <w:numPr>
        <w:numId w:val="0"/>
      </w:numPr>
      <w:tabs>
        <w:tab w:val="right" w:leader="dot" w:pos="4176"/>
      </w:tabs>
    </w:pPr>
  </w:style>
  <w:style w:type="paragraph" w:styleId="ListNumber2">
    <w:name w:val="List Number 2"/>
    <w:basedOn w:val="List2"/>
    <w:rsid w:val="00383151"/>
    <w:pPr>
      <w:numPr>
        <w:numId w:val="11"/>
      </w:numPr>
      <w:tabs>
        <w:tab w:val="clear" w:pos="1060"/>
      </w:tabs>
    </w:pPr>
  </w:style>
  <w:style w:type="paragraph" w:customStyle="1" w:styleId="MarginNote">
    <w:name w:val="Margin Note"/>
    <w:basedOn w:val="BodyText"/>
    <w:rsid w:val="00383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151"/>
    <w:rPr>
      <w:sz w:val="32"/>
    </w:rPr>
  </w:style>
  <w:style w:type="paragraph" w:customStyle="1" w:styleId="HeadingProcedure">
    <w:name w:val="Heading Procedure"/>
    <w:basedOn w:val="HeadingBase"/>
    <w:next w:val="Normal"/>
    <w:rsid w:val="00383151"/>
    <w:pPr>
      <w:tabs>
        <w:tab w:val="left" w:pos="0"/>
      </w:tabs>
      <w:spacing w:before="120" w:after="60"/>
    </w:pPr>
    <w:rPr>
      <w:i/>
      <w:color w:val="918585"/>
      <w:sz w:val="22"/>
    </w:rPr>
  </w:style>
  <w:style w:type="paragraph" w:customStyle="1" w:styleId="TableBodyText">
    <w:name w:val="Table Body Text"/>
    <w:basedOn w:val="BodyText"/>
    <w:rsid w:val="00383151"/>
    <w:pPr>
      <w:spacing w:before="60" w:after="60"/>
    </w:pPr>
  </w:style>
  <w:style w:type="paragraph" w:styleId="ListContinue">
    <w:name w:val="List Continue"/>
    <w:basedOn w:val="List"/>
    <w:rsid w:val="00383151"/>
    <w:pPr>
      <w:ind w:firstLine="0"/>
    </w:pPr>
  </w:style>
  <w:style w:type="paragraph" w:customStyle="1" w:styleId="ListNote">
    <w:name w:val="List Note"/>
    <w:basedOn w:val="List"/>
    <w:rsid w:val="00383151"/>
    <w:pPr>
      <w:pBdr>
        <w:top w:val="single" w:sz="6" w:space="2" w:color="918585"/>
        <w:bottom w:val="single" w:sz="6" w:space="2" w:color="918585"/>
      </w:pBdr>
      <w:tabs>
        <w:tab w:val="left" w:pos="1021"/>
      </w:tabs>
      <w:ind w:firstLine="0"/>
    </w:pPr>
  </w:style>
  <w:style w:type="paragraph" w:customStyle="1" w:styleId="Warning">
    <w:name w:val="Warning"/>
    <w:basedOn w:val="BodyText"/>
    <w:rsid w:val="00383151"/>
    <w:pPr>
      <w:shd w:val="clear" w:color="auto" w:fill="D9D9D9"/>
      <w:tabs>
        <w:tab w:val="left" w:pos="992"/>
      </w:tabs>
      <w:ind w:left="119" w:right="119"/>
    </w:pPr>
    <w:rPr>
      <w:sz w:val="20"/>
    </w:rPr>
  </w:style>
  <w:style w:type="paragraph" w:customStyle="1" w:styleId="MarginIcons">
    <w:name w:val="Margin Icons"/>
    <w:basedOn w:val="BodyText"/>
    <w:rsid w:val="00383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151"/>
    <w:rPr>
      <w:rFonts w:ascii="Courier New" w:hAnsi="Courier New"/>
    </w:rPr>
  </w:style>
  <w:style w:type="paragraph" w:customStyle="1" w:styleId="NoteBullet">
    <w:name w:val="Note Bullet"/>
    <w:basedOn w:val="Note"/>
    <w:rsid w:val="00383151"/>
    <w:pPr>
      <w:tabs>
        <w:tab w:val="clear" w:pos="680"/>
      </w:tabs>
      <w:spacing w:before="60" w:after="60"/>
    </w:pPr>
  </w:style>
  <w:style w:type="paragraph" w:customStyle="1" w:styleId="SubHeading2">
    <w:name w:val="SubHeading2"/>
    <w:basedOn w:val="HeadingBase"/>
    <w:rsid w:val="00383151"/>
    <w:pPr>
      <w:spacing w:before="240" w:after="60"/>
    </w:pPr>
    <w:rPr>
      <w:sz w:val="20"/>
    </w:rPr>
  </w:style>
  <w:style w:type="paragraph" w:customStyle="1" w:styleId="SubHeading1">
    <w:name w:val="SubHeading1"/>
    <w:basedOn w:val="HeadingBase"/>
    <w:rsid w:val="00383151"/>
    <w:pPr>
      <w:spacing w:before="240" w:after="60"/>
    </w:pPr>
    <w:rPr>
      <w:color w:val="918585"/>
      <w:sz w:val="22"/>
    </w:rPr>
  </w:style>
  <w:style w:type="paragraph" w:customStyle="1" w:styleId="SideHeading">
    <w:name w:val="Side Heading"/>
    <w:basedOn w:val="HeadingBase"/>
    <w:rsid w:val="00383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151"/>
    <w:pPr>
      <w:numPr>
        <w:numId w:val="12"/>
      </w:numPr>
    </w:pPr>
  </w:style>
  <w:style w:type="paragraph" w:styleId="PlainText">
    <w:name w:val="Plain Text"/>
    <w:basedOn w:val="Normal"/>
    <w:link w:val="PlainTextChar"/>
    <w:rsid w:val="00383151"/>
    <w:rPr>
      <w:sz w:val="20"/>
    </w:rPr>
  </w:style>
  <w:style w:type="character" w:customStyle="1" w:styleId="PlainTextChar">
    <w:name w:val="Plain Text Char"/>
    <w:basedOn w:val="DefaultParagraphFont"/>
    <w:link w:val="PlainText"/>
    <w:rsid w:val="00383151"/>
    <w:rPr>
      <w:rFonts w:ascii="Courier New" w:eastAsia="Times New Roman" w:hAnsi="Courier New" w:cs="Times New Roman"/>
      <w:sz w:val="20"/>
      <w:szCs w:val="20"/>
      <w:lang w:eastAsia="en-US"/>
    </w:rPr>
  </w:style>
  <w:style w:type="character" w:customStyle="1" w:styleId="MenuOption">
    <w:name w:val="Menu Option"/>
    <w:basedOn w:val="DefaultParagraphFont"/>
    <w:rsid w:val="00383151"/>
    <w:rPr>
      <w:b/>
      <w:smallCaps/>
    </w:rPr>
  </w:style>
  <w:style w:type="paragraph" w:customStyle="1" w:styleId="TableListNumber">
    <w:name w:val="Table List Number"/>
    <w:basedOn w:val="ListNumber"/>
    <w:rsid w:val="00383151"/>
    <w:pPr>
      <w:numPr>
        <w:numId w:val="0"/>
      </w:numPr>
    </w:pPr>
  </w:style>
  <w:style w:type="paragraph" w:styleId="TOC4">
    <w:name w:val="toc 4"/>
    <w:basedOn w:val="TOCBase"/>
    <w:next w:val="Normal"/>
    <w:semiHidden/>
    <w:rsid w:val="00383151"/>
    <w:pPr>
      <w:tabs>
        <w:tab w:val="right" w:leader="dot" w:pos="9071"/>
      </w:tabs>
      <w:ind w:left="1701"/>
    </w:pPr>
  </w:style>
  <w:style w:type="paragraph" w:customStyle="1" w:styleId="ListAlpha">
    <w:name w:val="List Alpha"/>
    <w:basedOn w:val="List"/>
    <w:rsid w:val="00383151"/>
    <w:pPr>
      <w:numPr>
        <w:numId w:val="10"/>
      </w:numPr>
    </w:pPr>
  </w:style>
  <w:style w:type="paragraph" w:customStyle="1" w:styleId="ListAlpha2">
    <w:name w:val="List Alpha 2"/>
    <w:basedOn w:val="List2"/>
    <w:rsid w:val="00383151"/>
    <w:pPr>
      <w:numPr>
        <w:numId w:val="9"/>
      </w:numPr>
    </w:pPr>
  </w:style>
  <w:style w:type="paragraph" w:styleId="List2">
    <w:name w:val="List 2"/>
    <w:basedOn w:val="BodyText"/>
    <w:rsid w:val="00383151"/>
    <w:pPr>
      <w:tabs>
        <w:tab w:val="left" w:pos="680"/>
      </w:tabs>
      <w:spacing w:before="60" w:after="60"/>
      <w:ind w:left="680" w:hanging="340"/>
    </w:pPr>
  </w:style>
  <w:style w:type="paragraph" w:styleId="List3">
    <w:name w:val="List 3"/>
    <w:basedOn w:val="BodyText"/>
    <w:rsid w:val="00383151"/>
    <w:pPr>
      <w:tabs>
        <w:tab w:val="left" w:pos="1021"/>
      </w:tabs>
      <w:spacing w:before="60" w:after="60"/>
      <w:ind w:left="1020" w:hanging="340"/>
    </w:pPr>
  </w:style>
  <w:style w:type="paragraph" w:styleId="List4">
    <w:name w:val="List 4"/>
    <w:basedOn w:val="BodyText"/>
    <w:rsid w:val="00383151"/>
    <w:pPr>
      <w:tabs>
        <w:tab w:val="left" w:pos="1361"/>
      </w:tabs>
      <w:spacing w:before="60" w:after="60"/>
      <w:ind w:left="1361" w:hanging="340"/>
    </w:pPr>
  </w:style>
  <w:style w:type="paragraph" w:styleId="List5">
    <w:name w:val="List 5"/>
    <w:basedOn w:val="BodyText"/>
    <w:rsid w:val="00383151"/>
    <w:pPr>
      <w:tabs>
        <w:tab w:val="left" w:pos="1701"/>
      </w:tabs>
      <w:spacing w:before="60" w:after="60"/>
      <w:ind w:left="1701" w:hanging="340"/>
    </w:pPr>
  </w:style>
  <w:style w:type="paragraph" w:styleId="ListBullet4">
    <w:name w:val="List Bullet 4"/>
    <w:basedOn w:val="List4"/>
    <w:rsid w:val="00383151"/>
    <w:pPr>
      <w:numPr>
        <w:numId w:val="4"/>
      </w:numPr>
      <w:tabs>
        <w:tab w:val="clear" w:pos="1361"/>
      </w:tabs>
    </w:pPr>
  </w:style>
  <w:style w:type="paragraph" w:styleId="ListBullet5">
    <w:name w:val="List Bullet 5"/>
    <w:basedOn w:val="List5"/>
    <w:rsid w:val="00383151"/>
    <w:pPr>
      <w:numPr>
        <w:numId w:val="5"/>
      </w:numPr>
    </w:pPr>
  </w:style>
  <w:style w:type="paragraph" w:styleId="ListContinue2">
    <w:name w:val="List Continue 2"/>
    <w:basedOn w:val="List2"/>
    <w:rsid w:val="00383151"/>
    <w:pPr>
      <w:ind w:firstLine="0"/>
    </w:pPr>
  </w:style>
  <w:style w:type="paragraph" w:styleId="ListContinue3">
    <w:name w:val="List Continue 3"/>
    <w:basedOn w:val="List3"/>
    <w:rsid w:val="00383151"/>
    <w:pPr>
      <w:ind w:left="1021" w:firstLine="0"/>
    </w:pPr>
  </w:style>
  <w:style w:type="paragraph" w:styleId="ListContinue4">
    <w:name w:val="List Continue 4"/>
    <w:basedOn w:val="List4"/>
    <w:rsid w:val="00383151"/>
    <w:pPr>
      <w:ind w:firstLine="0"/>
    </w:pPr>
  </w:style>
  <w:style w:type="paragraph" w:styleId="ListContinue5">
    <w:name w:val="List Continue 5"/>
    <w:basedOn w:val="List5"/>
    <w:rsid w:val="00383151"/>
    <w:pPr>
      <w:ind w:firstLine="0"/>
    </w:pPr>
  </w:style>
  <w:style w:type="paragraph" w:styleId="ListNumber3">
    <w:name w:val="List Number 3"/>
    <w:basedOn w:val="List3"/>
    <w:rsid w:val="00383151"/>
    <w:pPr>
      <w:numPr>
        <w:numId w:val="6"/>
      </w:numPr>
    </w:pPr>
  </w:style>
  <w:style w:type="paragraph" w:styleId="ListNumber4">
    <w:name w:val="List Number 4"/>
    <w:basedOn w:val="List4"/>
    <w:rsid w:val="00383151"/>
    <w:pPr>
      <w:numPr>
        <w:numId w:val="7"/>
      </w:numPr>
    </w:pPr>
  </w:style>
  <w:style w:type="paragraph" w:styleId="ListNumber5">
    <w:name w:val="List Number 5"/>
    <w:basedOn w:val="List5"/>
    <w:rsid w:val="00383151"/>
    <w:pPr>
      <w:numPr>
        <w:numId w:val="8"/>
      </w:numPr>
    </w:pPr>
  </w:style>
  <w:style w:type="paragraph" w:styleId="BlockText">
    <w:name w:val="Block Text"/>
    <w:basedOn w:val="Normal"/>
    <w:rsid w:val="00383151"/>
    <w:pPr>
      <w:spacing w:after="120"/>
      <w:ind w:left="1440" w:right="1440"/>
    </w:pPr>
  </w:style>
  <w:style w:type="character" w:customStyle="1" w:styleId="Subscript">
    <w:name w:val="Subscript"/>
    <w:basedOn w:val="DefaultParagraphFont"/>
    <w:rsid w:val="00383151"/>
    <w:rPr>
      <w:sz w:val="16"/>
      <w:vertAlign w:val="subscript"/>
    </w:rPr>
  </w:style>
  <w:style w:type="character" w:customStyle="1" w:styleId="Superscript">
    <w:name w:val="Superscript"/>
    <w:basedOn w:val="DefaultParagraphFont"/>
    <w:rsid w:val="00383151"/>
    <w:rPr>
      <w:sz w:val="16"/>
      <w:vertAlign w:val="superscript"/>
    </w:rPr>
  </w:style>
  <w:style w:type="character" w:customStyle="1" w:styleId="Symbols">
    <w:name w:val="Symbols"/>
    <w:basedOn w:val="DefaultParagraphFont"/>
    <w:rsid w:val="00383151"/>
    <w:rPr>
      <w:rFonts w:ascii="Symbol" w:hAnsi="Symbol"/>
    </w:rPr>
  </w:style>
  <w:style w:type="character" w:customStyle="1" w:styleId="MenuOptions">
    <w:name w:val="Menu Options"/>
    <w:basedOn w:val="DefaultParagraphFont"/>
    <w:rsid w:val="00383151"/>
    <w:rPr>
      <w:rFonts w:ascii="Arial Narrow" w:hAnsi="Arial Narrow"/>
      <w:smallCaps/>
    </w:rPr>
  </w:style>
  <w:style w:type="character" w:customStyle="1" w:styleId="Buttons">
    <w:name w:val="Buttons"/>
    <w:basedOn w:val="DefaultParagraphFont"/>
    <w:rsid w:val="00383151"/>
    <w:rPr>
      <w:b/>
    </w:rPr>
  </w:style>
  <w:style w:type="character" w:customStyle="1" w:styleId="Underlined">
    <w:name w:val="Underlined"/>
    <w:basedOn w:val="DefaultParagraphFont"/>
    <w:rsid w:val="00383151"/>
    <w:rPr>
      <w:u w:val="single"/>
    </w:rPr>
  </w:style>
  <w:style w:type="paragraph" w:customStyle="1" w:styleId="TableBodyTextRight">
    <w:name w:val="Table Body Text Right"/>
    <w:basedOn w:val="TableBodyText"/>
    <w:rsid w:val="00383151"/>
    <w:pPr>
      <w:widowControl w:val="0"/>
      <w:autoSpaceDE w:val="0"/>
      <w:autoSpaceDN w:val="0"/>
      <w:adjustRightInd w:val="0"/>
      <w:jc w:val="right"/>
    </w:pPr>
    <w:rPr>
      <w:rFonts w:cs="Arial"/>
      <w:szCs w:val="18"/>
    </w:rPr>
  </w:style>
  <w:style w:type="paragraph" w:customStyle="1" w:styleId="CopyrightText">
    <w:name w:val="Copyright Text"/>
    <w:basedOn w:val="BodyText"/>
    <w:rsid w:val="00383151"/>
    <w:rPr>
      <w:sz w:val="18"/>
    </w:rPr>
  </w:style>
  <w:style w:type="paragraph" w:customStyle="1" w:styleId="BodySmallRight">
    <w:name w:val="Body Small Right"/>
    <w:basedOn w:val="BodyTextRight"/>
    <w:rsid w:val="00383151"/>
    <w:rPr>
      <w:sz w:val="18"/>
      <w:szCs w:val="18"/>
    </w:rPr>
  </w:style>
  <w:style w:type="paragraph" w:customStyle="1" w:styleId="MarginEdition">
    <w:name w:val="Margin Edition"/>
    <w:basedOn w:val="MarginNote"/>
    <w:rsid w:val="00383151"/>
    <w:pPr>
      <w:spacing w:before="0" w:after="0"/>
    </w:pPr>
    <w:rPr>
      <w:rFonts w:ascii="Times New Roman" w:hAnsi="Times New Roman"/>
      <w:color w:val="999999"/>
    </w:rPr>
  </w:style>
  <w:style w:type="paragraph" w:customStyle="1" w:styleId="Spacer">
    <w:name w:val="Spacer"/>
    <w:basedOn w:val="Normal"/>
    <w:rsid w:val="00383151"/>
    <w:rPr>
      <w:sz w:val="2"/>
      <w:szCs w:val="2"/>
    </w:rPr>
  </w:style>
  <w:style w:type="character" w:customStyle="1" w:styleId="Small">
    <w:name w:val="Small"/>
    <w:basedOn w:val="DefaultParagraphFont"/>
    <w:rsid w:val="00383151"/>
    <w:rPr>
      <w:sz w:val="16"/>
    </w:rPr>
  </w:style>
  <w:style w:type="paragraph" w:customStyle="1" w:styleId="WideTable">
    <w:name w:val="Wide Table"/>
    <w:basedOn w:val="Normal"/>
    <w:rsid w:val="00383151"/>
    <w:pPr>
      <w:ind w:left="-1418"/>
    </w:pPr>
    <w:rPr>
      <w:sz w:val="2"/>
      <w:szCs w:val="2"/>
    </w:rPr>
  </w:style>
  <w:style w:type="character" w:styleId="PageNumber">
    <w:name w:val="page number"/>
    <w:basedOn w:val="DefaultParagraphFont"/>
    <w:rsid w:val="00383151"/>
  </w:style>
  <w:style w:type="paragraph" w:styleId="Quote">
    <w:name w:val="Quote"/>
    <w:basedOn w:val="Heading1"/>
    <w:link w:val="QuoteChar"/>
    <w:qFormat/>
    <w:rsid w:val="00383151"/>
    <w:rPr>
      <w:b w:val="0"/>
      <w:sz w:val="72"/>
      <w:szCs w:val="72"/>
      <w:lang w:val="en-NZ"/>
    </w:rPr>
  </w:style>
  <w:style w:type="character" w:customStyle="1" w:styleId="QuoteChar">
    <w:name w:val="Quote Char"/>
    <w:basedOn w:val="DefaultParagraphFont"/>
    <w:link w:val="Quote"/>
    <w:rsid w:val="00383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151"/>
    <w:pPr>
      <w:pageBreakBefore/>
    </w:pPr>
  </w:style>
  <w:style w:type="paragraph" w:customStyle="1" w:styleId="Border">
    <w:name w:val="Border"/>
    <w:basedOn w:val="Normal"/>
    <w:qFormat/>
    <w:rsid w:val="00383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151"/>
    <w:rPr>
      <w:b/>
      <w:bCs/>
      <w:i/>
      <w:iCs/>
      <w:color w:val="auto"/>
    </w:rPr>
  </w:style>
  <w:style w:type="paragraph" w:styleId="IntenseQuote">
    <w:name w:val="Intense Quote"/>
    <w:basedOn w:val="Normal"/>
    <w:next w:val="Normal"/>
    <w:link w:val="IntenseQuoteChar"/>
    <w:uiPriority w:val="30"/>
    <w:qFormat/>
    <w:rsid w:val="00383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151"/>
    <w:rPr>
      <w:smallCaps/>
      <w:color w:val="auto"/>
      <w:u w:val="single"/>
    </w:rPr>
  </w:style>
  <w:style w:type="character" w:styleId="IntenseReference">
    <w:name w:val="Intense Reference"/>
    <w:basedOn w:val="DefaultParagraphFont"/>
    <w:uiPriority w:val="32"/>
    <w:qFormat/>
    <w:rsid w:val="00383151"/>
    <w:rPr>
      <w:b/>
      <w:bCs/>
      <w:smallCaps/>
      <w:color w:val="auto"/>
      <w:spacing w:val="5"/>
      <w:u w:val="single"/>
    </w:rPr>
  </w:style>
  <w:style w:type="paragraph" w:customStyle="1" w:styleId="2ColumnHeading">
    <w:name w:val="2Column Heading"/>
    <w:basedOn w:val="BodyText"/>
    <w:qFormat/>
    <w:rsid w:val="00383151"/>
    <w:pPr>
      <w:spacing w:after="60"/>
      <w:ind w:left="-2268"/>
    </w:pPr>
    <w:rPr>
      <w:b/>
    </w:rPr>
  </w:style>
  <w:style w:type="paragraph" w:customStyle="1" w:styleId="Heading1TOC">
    <w:name w:val="Heading1 TOC"/>
    <w:basedOn w:val="Normal"/>
    <w:qFormat/>
    <w:rsid w:val="00383151"/>
    <w:pPr>
      <w:spacing w:before="240" w:after="120"/>
    </w:pPr>
    <w:rPr>
      <w:rFonts w:ascii="Times New Roman" w:hAnsi="Times New Roman"/>
      <w:b/>
      <w:sz w:val="32"/>
    </w:rPr>
  </w:style>
  <w:style w:type="paragraph" w:customStyle="1" w:styleId="Heading2TOC">
    <w:name w:val="Heading2 TOC"/>
    <w:basedOn w:val="Normal"/>
    <w:qFormat/>
    <w:rsid w:val="00383151"/>
    <w:pPr>
      <w:spacing w:before="240" w:after="60"/>
    </w:pPr>
    <w:rPr>
      <w:rFonts w:ascii="Times New Roman" w:hAnsi="Times New Roman"/>
      <w:b/>
      <w:sz w:val="28"/>
    </w:rPr>
  </w:style>
  <w:style w:type="character" w:customStyle="1" w:styleId="Underline">
    <w:name w:val="Underline"/>
    <w:basedOn w:val="DefaultParagraphFont"/>
    <w:qFormat/>
    <w:rsid w:val="00383151"/>
    <w:rPr>
      <w:u w:val="single"/>
    </w:rPr>
  </w:style>
  <w:style w:type="character" w:customStyle="1" w:styleId="BoldandItalics">
    <w:name w:val="Bold and Italics"/>
    <w:qFormat/>
    <w:rsid w:val="00383151"/>
    <w:rPr>
      <w:b/>
      <w:i/>
      <w:u w:val="none"/>
    </w:rPr>
  </w:style>
  <w:style w:type="paragraph" w:styleId="BalloonText">
    <w:name w:val="Balloon Text"/>
    <w:basedOn w:val="Normal"/>
    <w:link w:val="BalloonTextChar"/>
    <w:rsid w:val="00383151"/>
    <w:rPr>
      <w:rFonts w:ascii="Tahoma" w:hAnsi="Tahoma" w:cs="Tahoma"/>
      <w:sz w:val="16"/>
      <w:szCs w:val="16"/>
    </w:rPr>
  </w:style>
  <w:style w:type="character" w:customStyle="1" w:styleId="BalloonTextChar">
    <w:name w:val="Balloon Text Char"/>
    <w:basedOn w:val="DefaultParagraphFont"/>
    <w:link w:val="BalloonText"/>
    <w:rsid w:val="00383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151"/>
    <w:rPr>
      <w:b/>
      <w:color w:val="660033"/>
      <w:spacing w:val="0"/>
    </w:rPr>
  </w:style>
  <w:style w:type="paragraph" w:customStyle="1" w:styleId="Nameditemlist">
    <w:name w:val="Named item list"/>
    <w:basedOn w:val="BodyText"/>
    <w:qFormat/>
    <w:rsid w:val="00383151"/>
    <w:pPr>
      <w:tabs>
        <w:tab w:val="left" w:pos="2835"/>
      </w:tabs>
      <w:ind w:left="2835" w:hanging="2835"/>
    </w:pPr>
  </w:style>
  <w:style w:type="paragraph" w:customStyle="1" w:styleId="BodyTextnopadding">
    <w:name w:val="Body Text no padding"/>
    <w:basedOn w:val="BodyText"/>
    <w:qFormat/>
    <w:rsid w:val="00383151"/>
    <w:pPr>
      <w:spacing w:before="0" w:after="0"/>
    </w:pPr>
  </w:style>
  <w:style w:type="paragraph" w:customStyle="1" w:styleId="BodyTextBold">
    <w:name w:val="Body Text Bold"/>
    <w:basedOn w:val="BodyText"/>
    <w:qFormat/>
    <w:rsid w:val="00383151"/>
    <w:rPr>
      <w:b/>
    </w:rPr>
  </w:style>
  <w:style w:type="character" w:styleId="Hyperlink">
    <w:name w:val="Hyperlink"/>
    <w:basedOn w:val="DefaultParagraphFont"/>
    <w:uiPriority w:val="99"/>
    <w:unhideWhenUsed/>
    <w:rsid w:val="00450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4880</Characters>
  <Application>Microsoft Office Word</Application>
  <DocSecurity>0</DocSecurity>
  <Lines>152</Lines>
  <Paragraphs>89</Paragraphs>
  <ScaleCrop>false</ScaleCrop>
  <Company>Author-it Software Corporation Ltd.</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HLTPOP004 Monitor and maintain rubbish collection and disposal systems</dc:title>
  <dc:subject>Approved</dc:subject>
  <dc:creator>HumanAbility</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