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FC8" w:rsidP="00702FC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HLTPOP003 Monitor and maintain water supply</w:t>
      </w:r>
      <w:r>
        <w:fldChar w:fldCharType="end"/>
      </w:r>
    </w:p>
    <w:p w:rsidR="00702FC8" w:rsidP="00702FC8">
      <w:pPr>
        <w:pStyle w:val="Version"/>
        <w:sectPr w:rsidSect="004425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505" w:rsidP="00442505">
      <w:pPr>
        <w:pStyle w:val="SuperHeading"/>
      </w:pPr>
      <w:r w:rsidRPr="00442505">
        <w:t>HLTPOP003 Monitor and maintain water supply</w:t>
      </w:r>
    </w:p>
    <w:p w:rsidR="00000000" w:rsidRPr="00442505" w:rsidP="00442505">
      <w:pPr>
        <w:pStyle w:val="Heading1"/>
      </w:pPr>
      <w:bookmarkStart w:id="1" w:name="O_826558"/>
      <w:bookmarkEnd w:id="1"/>
      <w:r w:rsidRPr="004425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42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505" w:rsidP="00442505">
            <w:pPr>
              <w:pStyle w:val="BodyText"/>
            </w:pPr>
            <w:r w:rsidRPr="00442505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505">
            <w:pPr>
              <w:pStyle w:val="BodyText"/>
              <w:rPr>
                <w:lang w:val="en-NZ"/>
              </w:rPr>
            </w:pPr>
            <w:r w:rsidRPr="00442505">
              <w:rPr>
                <w:rStyle w:val="SpecialBold"/>
              </w:rPr>
              <w:t>Comments</w:t>
            </w:r>
          </w:p>
        </w:tc>
      </w:tr>
      <w:tr w:rsidTr="00442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505">
            <w:pPr>
              <w:pStyle w:val="BodyText"/>
              <w:rPr>
                <w:lang w:val="en-NZ"/>
              </w:rPr>
            </w:pPr>
            <w:r w:rsidRPr="00442505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505" w:rsidP="00442505">
            <w:pPr>
              <w:pStyle w:val="BodyText"/>
            </w:pPr>
            <w:r w:rsidRPr="00442505">
              <w:t xml:space="preserve">This version was released in </w:t>
            </w:r>
            <w:r w:rsidRPr="00442505">
              <w:rPr>
                <w:rStyle w:val="Emphasis"/>
              </w:rPr>
              <w:t>HLT Health Training Package release 3.0</w:t>
            </w:r>
            <w:r w:rsidRPr="00442505">
              <w:t xml:space="preserve"> and meets the requirements of the 2012 Standards for Training Packages.</w:t>
            </w:r>
          </w:p>
          <w:p w:rsidR="00000000" w:rsidRPr="00442505" w:rsidP="00442505">
            <w:pPr>
              <w:pStyle w:val="BodyText"/>
            </w:pPr>
          </w:p>
          <w:p w:rsidR="00000000" w:rsidRPr="00442505" w:rsidP="00442505">
            <w:pPr>
              <w:pStyle w:val="BodyText"/>
            </w:pPr>
            <w:r w:rsidRPr="00442505">
              <w:t>Minor changes to the elements and performance criteria. New evide</w:t>
            </w:r>
            <w:r w:rsidRPr="00442505">
              <w:t>nce requirements for assessment, including volume and frequency requirements. Minor changes to knowledge evidence.</w:t>
            </w:r>
          </w:p>
          <w:p w:rsidR="00000000" w:rsidRPr="00442505" w:rsidP="00442505">
            <w:pPr>
              <w:pStyle w:val="BodyText"/>
            </w:pPr>
          </w:p>
          <w:p w:rsidR="00000000" w:rsidRPr="00442505" w:rsidP="00442505">
            <w:pPr>
              <w:pStyle w:val="BodyText"/>
            </w:pPr>
            <w:r w:rsidRPr="00442505">
              <w:t>Supersedes HLTPOP218D</w:t>
            </w:r>
          </w:p>
        </w:tc>
      </w:tr>
    </w:tbl>
    <w:p w:rsidR="00000000" w:rsidRPr="00442505" w:rsidP="00442505">
      <w:pPr>
        <w:pStyle w:val="BodyText"/>
      </w:pPr>
    </w:p>
    <w:p w:rsidR="00000000" w:rsidRPr="00442505" w:rsidP="00442505">
      <w:pPr>
        <w:pStyle w:val="AllowPageBreak"/>
      </w:pPr>
    </w:p>
    <w:p w:rsidR="00000000" w:rsidRPr="00442505" w:rsidP="00442505">
      <w:pPr>
        <w:pStyle w:val="Heading1"/>
      </w:pPr>
      <w:bookmarkStart w:id="2" w:name="O_826559"/>
      <w:bookmarkEnd w:id="2"/>
      <w:r w:rsidRPr="00442505">
        <w:t>Application</w:t>
      </w:r>
    </w:p>
    <w:p w:rsidR="00000000" w:rsidRPr="00442505" w:rsidP="00702FC8">
      <w:pPr>
        <w:pStyle w:val="BodyText"/>
      </w:pPr>
      <w:r w:rsidRPr="00442505">
        <w:t>This unit describes the skills and knowledge required to identify the basic way in whic</w:t>
      </w:r>
      <w:r w:rsidRPr="00442505">
        <w:t>h water supply systems function and the strategies needed to maintain water supply systems in the community.</w:t>
      </w:r>
    </w:p>
    <w:p w:rsidR="00000000" w:rsidRPr="00442505" w:rsidP="00702FC8">
      <w:pPr>
        <w:pStyle w:val="BodyText"/>
      </w:pPr>
      <w:r w:rsidRPr="00442505">
        <w:t>This unit applies to work in a public health context and workers at this level will work under supervision within defined guidelines.</w:t>
      </w:r>
    </w:p>
    <w:p w:rsidR="00000000" w:rsidRPr="00442505" w:rsidP="00702FC8">
      <w:pPr>
        <w:pStyle w:val="BodyText"/>
      </w:pPr>
      <w:r w:rsidRPr="00442505">
        <w:t>Plumbing wo</w:t>
      </w:r>
      <w:r w:rsidRPr="00442505">
        <w:t>rk must only be performed by a person authorised by registration or licence granted by the relevant State or Territory regulatory authority under legislation.</w:t>
      </w:r>
    </w:p>
    <w:p w:rsidR="00000000" w:rsidRPr="00702FC8" w:rsidP="00702FC8">
      <w:pPr>
        <w:pStyle w:val="BodyText"/>
        <w:rPr>
          <w:i/>
        </w:rPr>
      </w:pPr>
      <w:r w:rsidRPr="00702FC8">
        <w:rPr>
          <w:rStyle w:val="Emphasis"/>
        </w:rPr>
        <w:t>The skills in this unit must be applied in accordance with Commonwealth and State/Territory legi</w:t>
      </w:r>
      <w:r w:rsidRPr="00702FC8">
        <w:rPr>
          <w:rStyle w:val="Emphasis"/>
        </w:rPr>
        <w:t>slation, Australian/New Zealand standards and industry codes of practice.</w:t>
      </w:r>
    </w:p>
    <w:p w:rsidR="00000000" w:rsidRPr="00442505" w:rsidP="00442505">
      <w:pPr>
        <w:pStyle w:val="Heading1"/>
      </w:pPr>
      <w:bookmarkStart w:id="3" w:name="O_826563"/>
      <w:bookmarkEnd w:id="3"/>
      <w:r w:rsidRPr="0044250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442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505" w:rsidP="00442505">
            <w:pPr>
              <w:pStyle w:val="BodyText"/>
            </w:pPr>
            <w:r w:rsidRPr="00442505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505">
            <w:pPr>
              <w:pStyle w:val="BodyText"/>
              <w:rPr>
                <w:lang w:val="en-NZ"/>
              </w:rPr>
            </w:pPr>
            <w:r w:rsidRPr="00442505">
              <w:rPr>
                <w:rStyle w:val="SpecialBold"/>
              </w:rPr>
              <w:t>PERFORMANCE CRITERIA</w:t>
            </w:r>
          </w:p>
        </w:tc>
      </w:tr>
      <w:tr w:rsidTr="00442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505" w:rsidP="00442505">
            <w:pPr>
              <w:pStyle w:val="BodyText"/>
            </w:pPr>
            <w:r w:rsidRPr="00442505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505">
            <w:pPr>
              <w:pStyle w:val="BodyText"/>
              <w:rPr>
                <w:lang w:val="en-NZ"/>
              </w:rPr>
            </w:pPr>
            <w:r w:rsidRPr="00442505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442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505">
            <w:pPr>
              <w:pStyle w:val="BodyText"/>
              <w:rPr>
                <w:lang w:val="en-NZ"/>
              </w:rPr>
            </w:pPr>
            <w:r w:rsidRPr="00442505">
              <w:t xml:space="preserve">1. Identify potential problems and faults with water supply </w:t>
            </w:r>
            <w:r w:rsidRPr="00442505">
              <w:t xml:space="preserve">systems in the community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505" w:rsidP="00442505">
            <w:pPr>
              <w:pStyle w:val="BodyText"/>
            </w:pPr>
            <w:r w:rsidRPr="00442505">
              <w:t xml:space="preserve">1.1 Identify components of the water supply system in </w:t>
            </w:r>
            <w:r w:rsidRPr="00442505">
              <w:t>the commun</w:t>
            </w:r>
            <w:r w:rsidRPr="00442505">
              <w:t xml:space="preserve">ity </w:t>
            </w:r>
          </w:p>
          <w:p w:rsidR="00000000" w:rsidP="00442505">
            <w:pPr>
              <w:pStyle w:val="BodyText"/>
              <w:rPr>
                <w:lang w:val="en-NZ"/>
              </w:rPr>
            </w:pPr>
            <w:r w:rsidRPr="00442505">
              <w:t>1.2 Check for signs of contamination and identify potential problems that can occur with water supply systems and household plumbing and fixtures</w:t>
            </w:r>
          </w:p>
        </w:tc>
      </w:tr>
      <w:tr w:rsidTr="004425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505">
            <w:pPr>
              <w:pStyle w:val="BodyText"/>
              <w:rPr>
                <w:lang w:val="en-NZ"/>
              </w:rPr>
            </w:pPr>
            <w:r w:rsidRPr="00442505">
              <w:t>2. Monitor and maintain the water supply system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505" w:rsidP="00442505">
            <w:pPr>
              <w:pStyle w:val="BodyText"/>
            </w:pPr>
            <w:r w:rsidRPr="00442505">
              <w:t>2.1 Identify strategies required to prevent the transmis</w:t>
            </w:r>
            <w:r w:rsidRPr="00442505">
              <w:t>sion of disease through the water supply</w:t>
            </w:r>
          </w:p>
          <w:p w:rsidR="00000000" w:rsidRPr="00442505" w:rsidP="00442505">
            <w:pPr>
              <w:pStyle w:val="BodyText"/>
            </w:pPr>
            <w:r w:rsidRPr="00442505">
              <w:t xml:space="preserve">2.2 Develop and implement a work plan in conjunction with supervisor </w:t>
            </w:r>
          </w:p>
          <w:p w:rsidR="00000000" w:rsidRPr="00442505" w:rsidP="00442505">
            <w:pPr>
              <w:pStyle w:val="BodyText"/>
            </w:pPr>
            <w:r w:rsidRPr="00442505">
              <w:t>2.3 Report any difficulties or problems to supervisor in accordance with organisational policies and procedures</w:t>
            </w:r>
          </w:p>
          <w:p w:rsidR="00000000" w:rsidRPr="00442505" w:rsidP="00442505">
            <w:pPr>
              <w:pStyle w:val="BodyText"/>
            </w:pPr>
            <w:r w:rsidRPr="00442505">
              <w:t>2.4 Refer any problems or difficu</w:t>
            </w:r>
            <w:r w:rsidRPr="00442505">
              <w:t>lties that are outside own area of responsibility or expertise to relevant people or agencies</w:t>
            </w:r>
          </w:p>
        </w:tc>
      </w:tr>
    </w:tbl>
    <w:p w:rsidR="00000000" w:rsidRPr="00442505" w:rsidP="00442505">
      <w:pPr>
        <w:pStyle w:val="BodyText"/>
      </w:pPr>
    </w:p>
    <w:p w:rsidR="00000000" w:rsidRPr="00442505" w:rsidP="00442505">
      <w:pPr>
        <w:pStyle w:val="AllowPageBreak"/>
      </w:pPr>
    </w:p>
    <w:p w:rsidR="00000000" w:rsidRPr="00442505" w:rsidP="00442505">
      <w:pPr>
        <w:pStyle w:val="Heading1"/>
      </w:pPr>
      <w:bookmarkStart w:id="4" w:name="O_826564"/>
      <w:bookmarkEnd w:id="4"/>
      <w:r w:rsidRPr="00442505">
        <w:t>Foundation Skills</w:t>
      </w:r>
    </w:p>
    <w:p w:rsidR="00702FC8" w:rsidRPr="00702FC8" w:rsidP="00702FC8">
      <w:pPr>
        <w:pStyle w:val="BodyText"/>
        <w:rPr>
          <w:i/>
        </w:rPr>
      </w:pPr>
      <w:r w:rsidRPr="00702FC8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442505" w:rsidP="00702FC8">
      <w:pPr>
        <w:pStyle w:val="BodyText"/>
      </w:pPr>
      <w:r w:rsidRPr="00442505">
        <w:t>Foundation skills essential to performance are explicit in the performance criteria of this unit of competency.</w:t>
      </w:r>
    </w:p>
    <w:p w:rsidR="00000000" w:rsidRPr="00442505" w:rsidP="00442505">
      <w:pPr>
        <w:pStyle w:val="Heading1"/>
      </w:pPr>
      <w:bookmarkStart w:id="5" w:name="O_826566"/>
      <w:bookmarkEnd w:id="5"/>
      <w:r w:rsidRPr="00442505">
        <w:t>Unit Mapping Information</w:t>
      </w:r>
    </w:p>
    <w:p w:rsidR="00000000" w:rsidRPr="00442505" w:rsidP="00702FC8">
      <w:pPr>
        <w:pStyle w:val="BodyText"/>
      </w:pPr>
      <w:r w:rsidRPr="00442505">
        <w:t>No equivalent unit</w:t>
      </w:r>
    </w:p>
    <w:p w:rsidR="00000000" w:rsidRPr="00442505" w:rsidP="00442505">
      <w:pPr>
        <w:pStyle w:val="Heading1"/>
      </w:pPr>
      <w:bookmarkStart w:id="6" w:name="O_826573"/>
      <w:bookmarkEnd w:id="6"/>
      <w:r w:rsidRPr="00442505">
        <w:t>Links</w:t>
      </w:r>
    </w:p>
    <w:p w:rsidR="00000000" w:rsidRPr="00442505" w:rsidP="00702FC8">
      <w:pPr>
        <w:pStyle w:val="BodyText"/>
      </w:pPr>
      <w:r w:rsidRPr="004425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5312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42505" w:rsidP="00442505"/>
    <w:sectPr w:rsidSect="004425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05" w:rsidRPr="00702FC8" w:rsidP="00702FC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C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505" w:rsidRPr="00702FC8" w:rsidP="00702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C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5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5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5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5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5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5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5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5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5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5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5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505"/>
  </w:style>
  <w:style w:type="character" w:customStyle="1" w:styleId="Heading1Char">
    <w:name w:val="Heading 1 Char"/>
    <w:basedOn w:val="DefaultParagraphFont"/>
    <w:link w:val="Heading1"/>
    <w:rsid w:val="004425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5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5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42505"/>
    <w:rPr>
      <w:b/>
      <w:spacing w:val="0"/>
    </w:rPr>
  </w:style>
  <w:style w:type="character" w:styleId="Emphasis">
    <w:name w:val="Emphasis"/>
    <w:basedOn w:val="DefaultParagraphFont"/>
    <w:qFormat/>
    <w:rsid w:val="00442505"/>
    <w:rPr>
      <w:i/>
    </w:rPr>
  </w:style>
  <w:style w:type="paragraph" w:customStyle="1" w:styleId="SuperHeading">
    <w:name w:val="SuperHeading"/>
    <w:basedOn w:val="Normal"/>
    <w:rsid w:val="004425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5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5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5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5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5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5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5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5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5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5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5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5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5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5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5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5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5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5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25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25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5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5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5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5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5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5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5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5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5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5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5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5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5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5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5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5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505"/>
  </w:style>
  <w:style w:type="paragraph" w:styleId="TableofFigures">
    <w:name w:val="table of figures"/>
    <w:basedOn w:val="Normal"/>
    <w:next w:val="Normal"/>
    <w:semiHidden/>
    <w:rsid w:val="004425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5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2505"/>
    <w:rPr>
      <w:rFonts w:ascii="Wingdings" w:hAnsi="Wingdings"/>
    </w:rPr>
  </w:style>
  <w:style w:type="paragraph" w:customStyle="1" w:styleId="TableHeading">
    <w:name w:val="Table Heading"/>
    <w:basedOn w:val="HeadingBase"/>
    <w:rsid w:val="004425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505"/>
    <w:rPr>
      <w:color w:val="0033CC"/>
      <w:u w:val="none"/>
    </w:rPr>
  </w:style>
  <w:style w:type="paragraph" w:customStyle="1" w:styleId="BodyTextRight">
    <w:name w:val="Body Text Right"/>
    <w:basedOn w:val="BodyText"/>
    <w:rsid w:val="004425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5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5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5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5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5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505"/>
    <w:rPr>
      <w:sz w:val="32"/>
    </w:rPr>
  </w:style>
  <w:style w:type="paragraph" w:customStyle="1" w:styleId="HeadingProcedure">
    <w:name w:val="Heading Procedure"/>
    <w:basedOn w:val="HeadingBase"/>
    <w:next w:val="Normal"/>
    <w:rsid w:val="004425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505"/>
    <w:pPr>
      <w:spacing w:before="60" w:after="60"/>
    </w:pPr>
  </w:style>
  <w:style w:type="paragraph" w:styleId="ListContinue">
    <w:name w:val="List Continue"/>
    <w:basedOn w:val="List"/>
    <w:rsid w:val="00442505"/>
    <w:pPr>
      <w:ind w:firstLine="0"/>
    </w:pPr>
  </w:style>
  <w:style w:type="paragraph" w:customStyle="1" w:styleId="ListNote">
    <w:name w:val="List Note"/>
    <w:basedOn w:val="List"/>
    <w:rsid w:val="004425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5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5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505"/>
    <w:rPr>
      <w:rFonts w:ascii="Courier New" w:hAnsi="Courier New"/>
    </w:rPr>
  </w:style>
  <w:style w:type="paragraph" w:customStyle="1" w:styleId="NoteBullet">
    <w:name w:val="Note Bullet"/>
    <w:basedOn w:val="Note"/>
    <w:rsid w:val="004425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5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5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5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5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25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5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505"/>
    <w:rPr>
      <w:b/>
      <w:smallCaps/>
    </w:rPr>
  </w:style>
  <w:style w:type="paragraph" w:customStyle="1" w:styleId="TableListNumber">
    <w:name w:val="Table List Number"/>
    <w:basedOn w:val="ListNumber"/>
    <w:rsid w:val="004425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5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505"/>
    <w:pPr>
      <w:numPr>
        <w:numId w:val="7"/>
      </w:numPr>
    </w:pPr>
  </w:style>
  <w:style w:type="paragraph" w:customStyle="1" w:styleId="ListAlpha2">
    <w:name w:val="List Alpha 2"/>
    <w:basedOn w:val="List2"/>
    <w:rsid w:val="00442505"/>
    <w:pPr>
      <w:numPr>
        <w:numId w:val="6"/>
      </w:numPr>
    </w:pPr>
  </w:style>
  <w:style w:type="paragraph" w:styleId="List2">
    <w:name w:val="List 2"/>
    <w:basedOn w:val="BodyText"/>
    <w:rsid w:val="004425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5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5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5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5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5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2505"/>
    <w:pPr>
      <w:numPr>
        <w:numId w:val="2"/>
      </w:numPr>
    </w:pPr>
  </w:style>
  <w:style w:type="paragraph" w:styleId="ListContinue2">
    <w:name w:val="List Continue 2"/>
    <w:basedOn w:val="List2"/>
    <w:rsid w:val="00442505"/>
    <w:pPr>
      <w:ind w:firstLine="0"/>
    </w:pPr>
  </w:style>
  <w:style w:type="paragraph" w:styleId="ListContinue3">
    <w:name w:val="List Continue 3"/>
    <w:basedOn w:val="List3"/>
    <w:rsid w:val="00442505"/>
    <w:pPr>
      <w:ind w:left="1021" w:firstLine="0"/>
    </w:pPr>
  </w:style>
  <w:style w:type="paragraph" w:styleId="ListContinue4">
    <w:name w:val="List Continue 4"/>
    <w:basedOn w:val="List4"/>
    <w:rsid w:val="00442505"/>
    <w:pPr>
      <w:ind w:firstLine="0"/>
    </w:pPr>
  </w:style>
  <w:style w:type="paragraph" w:styleId="ListContinue5">
    <w:name w:val="List Continue 5"/>
    <w:basedOn w:val="List5"/>
    <w:rsid w:val="00442505"/>
    <w:pPr>
      <w:ind w:firstLine="0"/>
    </w:pPr>
  </w:style>
  <w:style w:type="paragraph" w:styleId="ListNumber3">
    <w:name w:val="List Number 3"/>
    <w:basedOn w:val="List3"/>
    <w:rsid w:val="00442505"/>
    <w:pPr>
      <w:numPr>
        <w:numId w:val="3"/>
      </w:numPr>
    </w:pPr>
  </w:style>
  <w:style w:type="paragraph" w:styleId="ListNumber4">
    <w:name w:val="List Number 4"/>
    <w:basedOn w:val="List4"/>
    <w:rsid w:val="00442505"/>
    <w:pPr>
      <w:numPr>
        <w:numId w:val="4"/>
      </w:numPr>
    </w:pPr>
  </w:style>
  <w:style w:type="paragraph" w:styleId="ListNumber5">
    <w:name w:val="List Number 5"/>
    <w:basedOn w:val="List5"/>
    <w:rsid w:val="00442505"/>
    <w:pPr>
      <w:numPr>
        <w:numId w:val="5"/>
      </w:numPr>
    </w:pPr>
  </w:style>
  <w:style w:type="paragraph" w:styleId="BlockText">
    <w:name w:val="Block Text"/>
    <w:basedOn w:val="Normal"/>
    <w:rsid w:val="004425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5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505"/>
    <w:rPr>
      <w:sz w:val="16"/>
      <w:vertAlign w:val="superscript"/>
    </w:rPr>
  </w:style>
  <w:style w:type="character" w:customStyle="1" w:styleId="Symbols">
    <w:name w:val="Symbols"/>
    <w:basedOn w:val="DefaultParagraphFont"/>
    <w:rsid w:val="00442505"/>
    <w:rPr>
      <w:rFonts w:ascii="Symbol" w:hAnsi="Symbol"/>
    </w:rPr>
  </w:style>
  <w:style w:type="character" w:customStyle="1" w:styleId="MenuOptions">
    <w:name w:val="Menu Options"/>
    <w:basedOn w:val="DefaultParagraphFont"/>
    <w:rsid w:val="004425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505"/>
    <w:rPr>
      <w:b/>
    </w:rPr>
  </w:style>
  <w:style w:type="character" w:customStyle="1" w:styleId="Underlined">
    <w:name w:val="Underlined"/>
    <w:basedOn w:val="DefaultParagraphFont"/>
    <w:rsid w:val="00442505"/>
    <w:rPr>
      <w:u w:val="single"/>
    </w:rPr>
  </w:style>
  <w:style w:type="paragraph" w:customStyle="1" w:styleId="TableBodyTextRight">
    <w:name w:val="Table Body Text Right"/>
    <w:basedOn w:val="TableBodyText"/>
    <w:rsid w:val="004425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505"/>
    <w:rPr>
      <w:sz w:val="18"/>
    </w:rPr>
  </w:style>
  <w:style w:type="paragraph" w:customStyle="1" w:styleId="BodySmallRight">
    <w:name w:val="Body Small Right"/>
    <w:basedOn w:val="BodyTextRight"/>
    <w:rsid w:val="00442505"/>
    <w:rPr>
      <w:sz w:val="18"/>
      <w:szCs w:val="18"/>
    </w:rPr>
  </w:style>
  <w:style w:type="paragraph" w:customStyle="1" w:styleId="MarginEdition">
    <w:name w:val="Margin Edition"/>
    <w:basedOn w:val="MarginNote"/>
    <w:rsid w:val="004425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505"/>
    <w:rPr>
      <w:sz w:val="2"/>
      <w:szCs w:val="2"/>
    </w:rPr>
  </w:style>
  <w:style w:type="character" w:customStyle="1" w:styleId="Small">
    <w:name w:val="Small"/>
    <w:basedOn w:val="DefaultParagraphFont"/>
    <w:rsid w:val="00442505"/>
    <w:rPr>
      <w:sz w:val="16"/>
    </w:rPr>
  </w:style>
  <w:style w:type="paragraph" w:customStyle="1" w:styleId="WideTable">
    <w:name w:val="Wide Table"/>
    <w:basedOn w:val="Normal"/>
    <w:rsid w:val="004425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505"/>
  </w:style>
  <w:style w:type="paragraph" w:styleId="Quote">
    <w:name w:val="Quote"/>
    <w:basedOn w:val="Heading1"/>
    <w:link w:val="QuoteChar"/>
    <w:qFormat/>
    <w:rsid w:val="004425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5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505"/>
    <w:pPr>
      <w:pageBreakBefore/>
    </w:pPr>
  </w:style>
  <w:style w:type="paragraph" w:customStyle="1" w:styleId="Border">
    <w:name w:val="Border"/>
    <w:basedOn w:val="Normal"/>
    <w:qFormat/>
    <w:rsid w:val="004425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5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5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5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5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5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5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5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5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505"/>
    <w:rPr>
      <w:u w:val="single"/>
    </w:rPr>
  </w:style>
  <w:style w:type="character" w:customStyle="1" w:styleId="BoldandItalics">
    <w:name w:val="Bold and Italics"/>
    <w:qFormat/>
    <w:rsid w:val="00442505"/>
    <w:rPr>
      <w:b/>
      <w:i/>
      <w:u w:val="none"/>
    </w:rPr>
  </w:style>
  <w:style w:type="paragraph" w:styleId="BalloonText">
    <w:name w:val="Balloon Text"/>
    <w:basedOn w:val="Normal"/>
    <w:link w:val="BalloonTextChar"/>
    <w:rsid w:val="004425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5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5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5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5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5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505"/>
    <w:pPr>
      <w:spacing w:before="0" w:after="0"/>
    </w:pPr>
  </w:style>
  <w:style w:type="paragraph" w:customStyle="1" w:styleId="BodyTextBold">
    <w:name w:val="Body Text Bold"/>
    <w:basedOn w:val="BodyText"/>
    <w:qFormat/>
    <w:rsid w:val="00442505"/>
    <w:rPr>
      <w:b/>
    </w:rPr>
  </w:style>
  <w:style w:type="character" w:styleId="Hyperlink">
    <w:name w:val="Hyperlink"/>
    <w:basedOn w:val="DefaultParagraphFont"/>
    <w:uiPriority w:val="99"/>
    <w:unhideWhenUsed/>
    <w:rsid w:val="00702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2397</Characters>
  <Application>Microsoft Office Word</Application>
  <DocSecurity>0</DocSecurity>
  <Lines>82</Lines>
  <Paragraphs>43</Paragraphs>
  <ScaleCrop>false</ScaleCrop>
  <Company>Author-it Software Corporation Ltd.</Company>
  <LinksUpToDate>false</LinksUpToDate>
  <CharactersWithSpaces>2742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HLTPOP003 Monitor and maintain water supply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2023-07-01T04:44:00Z</dcterms:created>
  <dcterms:modified xsi:type="dcterms:W3CDTF">2023-07-01T04:44:00Z</dcterms:modified>
</cp:coreProperties>
</file>