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642" w:rsidP="008C5642">
      <w:pPr>
        <w:pStyle w:val="Title"/>
      </w:pPr>
      <w:r>
        <w:fldChar w:fldCharType="begin"/>
      </w:r>
      <w:r>
        <w:instrText xml:space="preserve"> TITLE   \* MERGEFORMAT </w:instrText>
      </w:r>
      <w:r>
        <w:fldChar w:fldCharType="separate"/>
      </w:r>
      <w:r>
        <w:t>HLTPOP001 Provide basic repairs and maintenance to health hardware and fixtures</w:t>
      </w:r>
      <w:r>
        <w:fldChar w:fldCharType="end"/>
      </w:r>
    </w:p>
    <w:p w:rsidR="008C5642" w:rsidP="008C5642">
      <w:pPr>
        <w:pStyle w:val="Version"/>
        <w:sectPr w:rsidSect="00E70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768" w:rsidP="00E70768">
      <w:pPr>
        <w:pStyle w:val="SuperHeading"/>
      </w:pPr>
      <w:r w:rsidRPr="00E70768">
        <w:t>HLTPOP001 Provide basic repairs and maintenance to health hardware and fixtures</w:t>
      </w:r>
    </w:p>
    <w:p w:rsidR="00000000" w:rsidRPr="00E70768" w:rsidP="00E70768">
      <w:pPr>
        <w:pStyle w:val="Heading1"/>
      </w:pPr>
      <w:bookmarkStart w:id="1" w:name="O_826520"/>
      <w:bookmarkEnd w:id="1"/>
      <w:r w:rsidRPr="00E70768">
        <w:t>Modification History</w:t>
      </w:r>
    </w:p>
    <w:tbl>
      <w:tblPr>
        <w:tblW w:w="0" w:type="auto"/>
        <w:tblLayout w:type="fixed"/>
        <w:tblCellMar>
          <w:left w:w="62" w:type="dxa"/>
          <w:right w:w="62" w:type="dxa"/>
        </w:tblCellMar>
        <w:tblLook w:val="0000"/>
      </w:tblPr>
      <w:tblGrid>
        <w:gridCol w:w="2790"/>
        <w:gridCol w:w="6344"/>
      </w:tblGrid>
      <w:tr w:rsidTr="00E707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768" w:rsidP="00E70768">
            <w:pPr>
              <w:pStyle w:val="BodyText"/>
            </w:pPr>
            <w:r w:rsidRPr="00E707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768">
            <w:pPr>
              <w:pStyle w:val="BodyText"/>
              <w:rPr>
                <w:lang w:val="en-NZ"/>
              </w:rPr>
            </w:pPr>
            <w:r w:rsidRPr="00E70768">
              <w:rPr>
                <w:rStyle w:val="SpecialBold"/>
              </w:rPr>
              <w:t>Comments</w:t>
            </w:r>
          </w:p>
        </w:tc>
      </w:tr>
      <w:tr w:rsidTr="00E707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768">
            <w:pPr>
              <w:pStyle w:val="BodyText"/>
              <w:rPr>
                <w:lang w:val="en-NZ"/>
              </w:rPr>
            </w:pPr>
            <w:r w:rsidRPr="00E707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768" w:rsidP="00E70768">
            <w:pPr>
              <w:pStyle w:val="BodyText"/>
            </w:pPr>
            <w:r w:rsidRPr="00E70768">
              <w:t xml:space="preserve">This version was released in </w:t>
            </w:r>
            <w:r w:rsidRPr="00E70768">
              <w:rPr>
                <w:rStyle w:val="Emphasis"/>
              </w:rPr>
              <w:t>HLT Health Training Package release 3.0</w:t>
            </w:r>
            <w:r w:rsidRPr="00E70768">
              <w:t xml:space="preserve"> and meets the requirements of the 2012 Standards for Training Packages.</w:t>
            </w:r>
          </w:p>
          <w:p w:rsidR="00000000" w:rsidRPr="00E70768" w:rsidP="00E70768">
            <w:pPr>
              <w:pStyle w:val="BodyText"/>
            </w:pPr>
          </w:p>
          <w:p w:rsidR="00000000" w:rsidRPr="00E70768" w:rsidP="00E70768">
            <w:pPr>
              <w:pStyle w:val="BodyText"/>
            </w:pPr>
            <w:r w:rsidRPr="00E70768">
              <w:t xml:space="preserve">Merged HLTPOP213C/HLTPOP214D. </w:t>
            </w:r>
          </w:p>
          <w:p w:rsidR="00000000" w:rsidRPr="00E70768" w:rsidP="00E70768">
            <w:pPr>
              <w:pStyle w:val="BodyText"/>
            </w:pPr>
            <w:r w:rsidRPr="00E70768">
              <w:t>Significant changes to the elements and performance criteria. New evidence requirements for assessment, including volume and frequency requirements. Si</w:t>
            </w:r>
            <w:r w:rsidRPr="00E70768">
              <w:t>gnificant change to knowledge evidence.</w:t>
            </w:r>
          </w:p>
        </w:tc>
      </w:tr>
    </w:tbl>
    <w:p w:rsidR="00000000" w:rsidRPr="00E70768" w:rsidP="00E70768">
      <w:pPr>
        <w:pStyle w:val="BodyText"/>
      </w:pPr>
    </w:p>
    <w:p w:rsidR="00000000" w:rsidRPr="00E70768" w:rsidP="00E70768">
      <w:pPr>
        <w:pStyle w:val="AllowPageBreak"/>
      </w:pPr>
    </w:p>
    <w:p w:rsidR="00000000" w:rsidRPr="00E70768" w:rsidP="00E70768">
      <w:pPr>
        <w:pStyle w:val="Heading1"/>
      </w:pPr>
      <w:bookmarkStart w:id="2" w:name="O_826521"/>
      <w:bookmarkEnd w:id="2"/>
      <w:r w:rsidRPr="00E70768">
        <w:t>Application</w:t>
      </w:r>
    </w:p>
    <w:p w:rsidR="00000000" w:rsidRPr="00E70768" w:rsidP="008C5642">
      <w:pPr>
        <w:pStyle w:val="BodyText"/>
      </w:pPr>
      <w:r w:rsidRPr="00E70768">
        <w:t xml:space="preserve">This unit describes the skills and knowledge required to perform basic repairs and maintenance to health hardware and fixtures in the home and community. </w:t>
      </w:r>
    </w:p>
    <w:p w:rsidR="00000000" w:rsidRPr="00E70768" w:rsidP="008C5642">
      <w:pPr>
        <w:pStyle w:val="BodyText"/>
      </w:pPr>
      <w:r w:rsidRPr="00E70768">
        <w:t>This unit applies to work in a</w:t>
      </w:r>
      <w:r w:rsidRPr="00E70768">
        <w:t xml:space="preserve"> public health context and workers at this level will work under supervision within established guidelines.</w:t>
      </w:r>
    </w:p>
    <w:p w:rsidR="00000000" w:rsidRPr="00E70768" w:rsidP="008C5642">
      <w:pPr>
        <w:pStyle w:val="BodyText"/>
      </w:pPr>
      <w:r w:rsidRPr="00E70768">
        <w:t>Plumbing work must only be performed by a person authorised by registration or licence granted by the relevant State or Territory regulatory author</w:t>
      </w:r>
      <w:r w:rsidRPr="00E70768">
        <w:t>ity under legislation.</w:t>
      </w:r>
    </w:p>
    <w:p w:rsidR="00000000" w:rsidRPr="008C5642" w:rsidP="008C5642">
      <w:pPr>
        <w:pStyle w:val="BodyText"/>
        <w:rPr>
          <w:i/>
        </w:rPr>
      </w:pPr>
      <w:r w:rsidRPr="008C5642">
        <w:rPr>
          <w:rStyle w:val="Emphasis"/>
        </w:rPr>
        <w:t>The skills in this unit must be applied in accordance with Commonwealth and State/Territory legislation, Australian/New Zealand standards and industry codes of practice.</w:t>
      </w:r>
    </w:p>
    <w:p w:rsidR="00000000" w:rsidRPr="00E70768" w:rsidP="00E70768">
      <w:pPr>
        <w:pStyle w:val="Heading1"/>
      </w:pPr>
      <w:bookmarkStart w:id="3" w:name="O_826525"/>
      <w:bookmarkEnd w:id="3"/>
      <w:r w:rsidRPr="00E70768">
        <w:t>Elements and Performance Criteria</w:t>
      </w:r>
    </w:p>
    <w:tbl>
      <w:tblPr>
        <w:tblW w:w="0" w:type="auto"/>
        <w:tblLayout w:type="fixed"/>
        <w:tblCellMar>
          <w:left w:w="62" w:type="dxa"/>
          <w:right w:w="62" w:type="dxa"/>
        </w:tblCellMar>
        <w:tblLook w:val="0000"/>
      </w:tblPr>
      <w:tblGrid>
        <w:gridCol w:w="3232"/>
        <w:gridCol w:w="5669"/>
      </w:tblGrid>
      <w:tr w:rsidTr="00E7076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70768" w:rsidP="00E70768">
            <w:pPr>
              <w:pStyle w:val="BodyText"/>
            </w:pPr>
            <w:r w:rsidRPr="00E70768">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70768">
            <w:pPr>
              <w:pStyle w:val="BodyText"/>
              <w:rPr>
                <w:lang w:val="en-NZ"/>
              </w:rPr>
            </w:pPr>
            <w:r w:rsidRPr="00E70768">
              <w:rPr>
                <w:rStyle w:val="SpecialBold"/>
              </w:rPr>
              <w:t>PERFORMANCE CRITERIA</w:t>
            </w:r>
          </w:p>
        </w:tc>
      </w:tr>
      <w:tr w:rsidTr="00E70768">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70768" w:rsidP="00E70768">
            <w:pPr>
              <w:pStyle w:val="BodyText"/>
            </w:pPr>
            <w:r w:rsidRPr="00E70768">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vAlign w:val="center"/>
          </w:tcPr>
          <w:p w:rsidR="00000000" w:rsidP="00E70768">
            <w:pPr>
              <w:pStyle w:val="BodyText"/>
              <w:rPr>
                <w:lang w:val="en-NZ"/>
              </w:rPr>
            </w:pPr>
            <w:r w:rsidRPr="00E70768">
              <w:rPr>
                <w:rStyle w:val="Emphasis"/>
              </w:rPr>
              <w:t xml:space="preserve">Performance criteria specify the level of performance needed to demonstrate achievement of the element. </w:t>
            </w:r>
          </w:p>
        </w:tc>
      </w:tr>
      <w:tr w:rsidTr="00E70768">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70768">
            <w:pPr>
              <w:pStyle w:val="BodyText"/>
              <w:rPr>
                <w:lang w:val="en-NZ"/>
              </w:rPr>
            </w:pPr>
            <w:r w:rsidRPr="00E70768">
              <w:t>1. Plan repairs and maintenance work</w:t>
            </w:r>
          </w:p>
        </w:tc>
        <w:tc>
          <w:tcPr>
            <w:tcW w:w="5669" w:type="dxa"/>
            <w:tcBorders>
              <w:top w:val="nil"/>
              <w:left w:val="nil"/>
              <w:bottom w:val="nil"/>
              <w:right w:val="nil"/>
            </w:tcBorders>
            <w:tcMar>
              <w:top w:w="0" w:type="dxa"/>
              <w:left w:w="62" w:type="dxa"/>
              <w:bottom w:w="0" w:type="dxa"/>
              <w:right w:w="62" w:type="dxa"/>
            </w:tcMar>
          </w:tcPr>
          <w:p w:rsidR="00000000" w:rsidRPr="00E70768" w:rsidP="00E70768">
            <w:pPr>
              <w:pStyle w:val="BodyText"/>
            </w:pPr>
            <w:r w:rsidRPr="00E70768">
              <w:t xml:space="preserve">1.1 Identify potential health risks or problems in </w:t>
            </w:r>
            <w:r w:rsidRPr="00E70768">
              <w:t>health hardware and fixtures</w:t>
            </w:r>
          </w:p>
          <w:p w:rsidR="00000000" w:rsidRPr="00E70768" w:rsidP="00E70768">
            <w:pPr>
              <w:pStyle w:val="BodyText"/>
            </w:pPr>
            <w:r w:rsidRPr="00E70768">
              <w:t>1.2 Develop a work plan, that includes a timetable and priorities, to address repairs and maintenance requirements for the identified health risks in consultation with supervisor</w:t>
            </w:r>
          </w:p>
          <w:p w:rsidR="00000000" w:rsidRPr="00E70768" w:rsidP="00E70768">
            <w:pPr>
              <w:pStyle w:val="BodyText"/>
            </w:pPr>
            <w:r w:rsidRPr="00E70768">
              <w:t>1.3 Determine the  job requirements and the loca</w:t>
            </w:r>
            <w:r w:rsidRPr="00E70768">
              <w:t xml:space="preserve">tion in which repairs and maintenance are to be carried out </w:t>
            </w:r>
          </w:p>
          <w:p w:rsidR="00000000" w:rsidRPr="00E70768" w:rsidP="00E70768">
            <w:pPr>
              <w:pStyle w:val="BodyText"/>
            </w:pPr>
            <w:r w:rsidRPr="00E70768">
              <w:t xml:space="preserve">1.4 Notify and coordinate with householders, community members and other community workers regarding the proposed timetable and work plan and obtain necessary approvals </w:t>
            </w:r>
          </w:p>
          <w:p w:rsidR="00000000" w:rsidRPr="00E70768" w:rsidP="00E70768">
            <w:pPr>
              <w:pStyle w:val="BodyText"/>
            </w:pPr>
            <w:r w:rsidRPr="00E70768">
              <w:t>1.5 Identify materials, t</w:t>
            </w:r>
            <w:r w:rsidRPr="00E70768">
              <w:t>ools and equipment necessary to complete the work in accordance with established procedures and check against job requirements</w:t>
            </w:r>
          </w:p>
          <w:p w:rsidR="00000000" w:rsidRPr="00E70768" w:rsidP="00E70768">
            <w:pPr>
              <w:pStyle w:val="BodyText"/>
            </w:pPr>
            <w:r w:rsidRPr="00E70768">
              <w:t xml:space="preserve">1.6 Identify faults and urgent repairs that are within own area of responsibility or expertise </w:t>
            </w:r>
          </w:p>
          <w:p w:rsidR="00000000" w:rsidRPr="00E70768" w:rsidP="00E70768">
            <w:pPr>
              <w:pStyle w:val="BodyText"/>
            </w:pPr>
            <w:r w:rsidRPr="00E70768">
              <w:t>1.7 Report problems that are outs</w:t>
            </w:r>
            <w:r w:rsidRPr="00E70768">
              <w:t>ide area of responsibility or expertise in accordance with organisation policy and procedure</w:t>
            </w:r>
          </w:p>
          <w:p w:rsidR="00000000" w:rsidP="00E70768">
            <w:pPr>
              <w:pStyle w:val="BodyText"/>
              <w:rPr>
                <w:lang w:val="en-NZ"/>
              </w:rPr>
            </w:pPr>
            <w:r w:rsidRPr="00E70768">
              <w:t>1.8 Make referrals to other key people or outside agencies in accordance with established procedures</w:t>
            </w:r>
            <w:r w:rsidRPr="00E70768">
              <w:tab/>
            </w:r>
          </w:p>
        </w:tc>
      </w:tr>
      <w:tr w:rsidTr="00E70768">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70768">
            <w:pPr>
              <w:pStyle w:val="BodyText"/>
              <w:rPr>
                <w:lang w:val="en-NZ"/>
              </w:rPr>
            </w:pPr>
            <w:r w:rsidRPr="00E70768">
              <w:t>2. Carry out repairs and maintenance</w:t>
            </w:r>
          </w:p>
        </w:tc>
        <w:tc>
          <w:tcPr>
            <w:tcW w:w="5669" w:type="dxa"/>
            <w:tcBorders>
              <w:top w:val="nil"/>
              <w:left w:val="nil"/>
              <w:bottom w:val="nil"/>
              <w:right w:val="nil"/>
            </w:tcBorders>
            <w:tcMar>
              <w:top w:w="0" w:type="dxa"/>
              <w:left w:w="62" w:type="dxa"/>
              <w:bottom w:w="0" w:type="dxa"/>
              <w:right w:w="62" w:type="dxa"/>
            </w:tcMar>
          </w:tcPr>
          <w:p w:rsidR="00000000" w:rsidRPr="00E70768" w:rsidP="00E70768">
            <w:pPr>
              <w:pStyle w:val="BodyText"/>
            </w:pPr>
            <w:r w:rsidRPr="00E70768">
              <w:t>2.1 Follow workplace health and safety (WHS) policies and procedures for carrying out repairs and maintenance and the use of tools, materials and equipment</w:t>
            </w:r>
          </w:p>
          <w:p w:rsidR="00000000" w:rsidRPr="00E70768" w:rsidP="00E70768">
            <w:pPr>
              <w:pStyle w:val="BodyText"/>
            </w:pPr>
            <w:r w:rsidRPr="00E70768">
              <w:t xml:space="preserve">2.2 Carry out repairs and maintenance in accordance with work plan </w:t>
            </w:r>
          </w:p>
          <w:p w:rsidR="00000000" w:rsidRPr="00E70768" w:rsidP="00E70768">
            <w:pPr>
              <w:pStyle w:val="BodyText"/>
            </w:pPr>
            <w:r w:rsidRPr="00E70768">
              <w:t xml:space="preserve">2.3 Respond to unplanned events </w:t>
            </w:r>
            <w:r w:rsidRPr="00E70768">
              <w:t>or conditions in accordance with organisation policy and procedure</w:t>
            </w:r>
          </w:p>
          <w:p w:rsidR="00000000" w:rsidRPr="00E70768" w:rsidP="00E70768">
            <w:pPr>
              <w:pStyle w:val="BodyText"/>
            </w:pPr>
            <w:r w:rsidRPr="00E70768">
              <w:t>2.4 Refer problems and gaps identified outside area of responsibility to relevant others in accordance with organisation policy and procedure</w:t>
            </w:r>
          </w:p>
          <w:p w:rsidR="00000000" w:rsidRPr="00E70768" w:rsidP="00E70768">
            <w:pPr>
              <w:pStyle w:val="BodyText"/>
            </w:pPr>
            <w:r w:rsidRPr="00E70768">
              <w:t>2.5 Obtain approval in accordance with establis</w:t>
            </w:r>
            <w:r w:rsidRPr="00E70768">
              <w:t xml:space="preserve">hed procedures from relevant person to address contingencies </w:t>
            </w:r>
          </w:p>
          <w:p w:rsidR="00000000" w:rsidP="00E70768">
            <w:pPr>
              <w:pStyle w:val="BodyText"/>
              <w:rPr>
                <w:lang w:val="en-NZ"/>
              </w:rPr>
            </w:pPr>
            <w:r w:rsidRPr="00E70768">
              <w:t>2.6 Store tools and equipment in accordance with organisation policy and procedure upon the completion of work tasks or daily activities</w:t>
            </w:r>
          </w:p>
        </w:tc>
      </w:tr>
      <w:tr w:rsidTr="00E70768">
        <w:tblPrEx>
          <w:tblW w:w="0" w:type="auto"/>
          <w:tblLayout w:type="fixed"/>
          <w:tblCellMar>
            <w:left w:w="62" w:type="dxa"/>
            <w:right w:w="62" w:type="dxa"/>
          </w:tblCellMar>
          <w:tblLook w:val="0000"/>
        </w:tblPrEx>
        <w:trPr>
          <w:trHeight w:val="1343"/>
        </w:trPr>
        <w:tc>
          <w:tcPr>
            <w:tcW w:w="3232" w:type="dxa"/>
            <w:tcBorders>
              <w:top w:val="nil"/>
              <w:left w:val="nil"/>
              <w:bottom w:val="nil"/>
              <w:right w:val="nil"/>
            </w:tcBorders>
            <w:tcMar>
              <w:top w:w="0" w:type="dxa"/>
              <w:left w:w="62" w:type="dxa"/>
              <w:bottom w:w="0" w:type="dxa"/>
              <w:right w:w="62" w:type="dxa"/>
            </w:tcMar>
          </w:tcPr>
          <w:p w:rsidR="00000000" w:rsidP="00E70768">
            <w:pPr>
              <w:pStyle w:val="BodyText"/>
              <w:rPr>
                <w:lang w:val="en-NZ"/>
              </w:rPr>
            </w:pPr>
            <w:r w:rsidRPr="00E70768">
              <w:t>3. Inspect and notify completion of work</w:t>
            </w:r>
          </w:p>
        </w:tc>
        <w:tc>
          <w:tcPr>
            <w:tcW w:w="5669" w:type="dxa"/>
            <w:tcBorders>
              <w:top w:val="nil"/>
              <w:left w:val="nil"/>
              <w:bottom w:val="nil"/>
              <w:right w:val="nil"/>
            </w:tcBorders>
            <w:tcMar>
              <w:top w:w="0" w:type="dxa"/>
              <w:left w:w="62" w:type="dxa"/>
              <w:bottom w:w="0" w:type="dxa"/>
              <w:right w:w="62" w:type="dxa"/>
            </w:tcMar>
          </w:tcPr>
          <w:p w:rsidR="00000000" w:rsidRPr="00E70768" w:rsidP="00E70768">
            <w:pPr>
              <w:pStyle w:val="BodyText"/>
            </w:pPr>
            <w:r w:rsidRPr="00E70768">
              <w:t>3.1 Undertake f</w:t>
            </w:r>
            <w:r w:rsidRPr="00E70768">
              <w:t>inal inspections to ensure that repairs and maintenance conform to requirements</w:t>
            </w:r>
          </w:p>
          <w:p w:rsidR="00000000" w:rsidRPr="00E70768" w:rsidP="00E70768">
            <w:pPr>
              <w:pStyle w:val="BodyText"/>
            </w:pPr>
            <w:r w:rsidRPr="00E70768">
              <w:t>3.2 Notify and/or document work completion in accordance with organisation policy and procedure</w:t>
            </w:r>
          </w:p>
        </w:tc>
      </w:tr>
    </w:tbl>
    <w:p w:rsidR="00000000" w:rsidRPr="00E70768" w:rsidP="00E70768">
      <w:pPr>
        <w:pStyle w:val="BodyText"/>
      </w:pPr>
    </w:p>
    <w:p w:rsidR="00000000" w:rsidRPr="00E70768" w:rsidP="00E70768">
      <w:pPr>
        <w:pStyle w:val="AllowPageBreak"/>
      </w:pPr>
    </w:p>
    <w:p w:rsidR="00000000" w:rsidRPr="00E70768" w:rsidP="00E70768">
      <w:pPr>
        <w:pStyle w:val="Heading1"/>
      </w:pPr>
      <w:bookmarkStart w:id="4" w:name="O_826526"/>
      <w:bookmarkEnd w:id="4"/>
      <w:r w:rsidRPr="00E70768">
        <w:t>Foundation Skills</w:t>
      </w:r>
    </w:p>
    <w:p w:rsidR="008C5642" w:rsidRPr="008C5642" w:rsidP="008C5642">
      <w:pPr>
        <w:pStyle w:val="BodyText"/>
        <w:rPr>
          <w:i/>
        </w:rPr>
      </w:pPr>
      <w:r w:rsidRPr="008C5642">
        <w:rPr>
          <w:rStyle w:val="Emphasis"/>
        </w:rPr>
        <w:t>The Foundation Skills describe those required skills (language, literacy, numeracy and employment skills) that are essential to performance.</w:t>
      </w:r>
    </w:p>
    <w:p w:rsidR="008C5642" w:rsidP="008C5642">
      <w:pPr>
        <w:pStyle w:val="BodyText"/>
      </w:pPr>
      <w:r w:rsidRPr="00E70768">
        <w:t>Foundation skills essential to performance are explicit in the performance criteria of this unit of competency.</w:t>
      </w:r>
    </w:p>
    <w:p w:rsidR="00000000" w:rsidRPr="00E70768" w:rsidP="00E70768">
      <w:pPr>
        <w:pStyle w:val="Heading1"/>
      </w:pPr>
      <w:bookmarkStart w:id="5" w:name="O_826528"/>
      <w:bookmarkEnd w:id="5"/>
      <w:r w:rsidRPr="00E70768">
        <w:t>Unit Mapping Information</w:t>
      </w:r>
    </w:p>
    <w:p w:rsidR="00000000" w:rsidRPr="00E70768" w:rsidP="008C5642">
      <w:pPr>
        <w:pStyle w:val="BodyText"/>
      </w:pPr>
      <w:r w:rsidRPr="00E70768">
        <w:t>No equivalent unit</w:t>
      </w:r>
    </w:p>
    <w:p w:rsidR="00000000" w:rsidRPr="00E70768" w:rsidP="00E70768">
      <w:pPr>
        <w:pStyle w:val="Heading1"/>
      </w:pPr>
      <w:bookmarkStart w:id="6" w:name="O_826535"/>
      <w:bookmarkEnd w:id="6"/>
      <w:r w:rsidRPr="00E70768">
        <w:t>Links</w:t>
      </w:r>
    </w:p>
    <w:p w:rsidR="00000000" w:rsidRPr="00E70768" w:rsidP="008C5642">
      <w:pPr>
        <w:pStyle w:val="BodyText"/>
      </w:pPr>
      <w:r w:rsidRPr="00E7076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1063C">
        <w:rPr>
          <w:rStyle w:val="Hyperlink"/>
        </w:rPr>
        <w:t>https://vetnet.gov.au/Pages/TrainingDocs.aspx?q=ced1390f-48d9-4ab0-bd50-b015e5485705</w:t>
      </w:r>
      <w:r>
        <w:fldChar w:fldCharType="end"/>
      </w:r>
    </w:p>
    <w:p w:rsidR="00000000" w:rsidRPr="00E70768" w:rsidP="008C5642">
      <w:pPr>
        <w:pStyle w:val="BodyText"/>
        <w:sectPr w:rsidSect="00E70768">
          <w:headerReference w:type="default" r:id="rId10"/>
          <w:footerReference w:type="default" r:id="rId11"/>
          <w:pgSz w:w="11908" w:h="16833"/>
          <w:pgMar w:top="1702" w:right="1418" w:bottom="1702" w:left="1418" w:header="992" w:footer="992" w:gutter="0"/>
          <w:cols w:space="720"/>
          <w:noEndnote/>
          <w:docGrid w:linePitch="299"/>
        </w:sectPr>
      </w:pPr>
    </w:p>
    <w:p w:rsidR="00000000" w:rsidRPr="00E70768" w:rsidP="00E70768">
      <w:pPr>
        <w:pStyle w:val="SuperHeading"/>
      </w:pPr>
      <w:r w:rsidRPr="00E70768">
        <w:t>Assessment Requirements for HLTPOP001 Provide basic repairs and maintenance to health hardware and fixtures</w:t>
      </w:r>
    </w:p>
    <w:p w:rsidR="00000000" w:rsidRPr="00E70768" w:rsidP="00E70768">
      <w:pPr>
        <w:pStyle w:val="Heading1"/>
      </w:pPr>
      <w:bookmarkStart w:id="7" w:name="O_826530"/>
      <w:bookmarkEnd w:id="7"/>
      <w:r w:rsidRPr="00E70768">
        <w:t>Modification History</w:t>
      </w:r>
    </w:p>
    <w:tbl>
      <w:tblPr>
        <w:tblW w:w="0" w:type="auto"/>
        <w:tblLayout w:type="fixed"/>
        <w:tblCellMar>
          <w:left w:w="62" w:type="dxa"/>
          <w:right w:w="62" w:type="dxa"/>
        </w:tblCellMar>
        <w:tblLook w:val="0000"/>
      </w:tblPr>
      <w:tblGrid>
        <w:gridCol w:w="2790"/>
        <w:gridCol w:w="6344"/>
      </w:tblGrid>
      <w:tr w:rsidTr="00E707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768" w:rsidP="00E70768">
            <w:pPr>
              <w:pStyle w:val="BodyText"/>
            </w:pPr>
            <w:r w:rsidRPr="00E707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768">
            <w:pPr>
              <w:pStyle w:val="BodyText"/>
              <w:rPr>
                <w:lang w:val="en-NZ"/>
              </w:rPr>
            </w:pPr>
            <w:r w:rsidRPr="00E70768">
              <w:rPr>
                <w:rStyle w:val="SpecialBold"/>
              </w:rPr>
              <w:t>Comments</w:t>
            </w:r>
          </w:p>
        </w:tc>
      </w:tr>
      <w:tr w:rsidTr="00E707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768">
            <w:pPr>
              <w:pStyle w:val="BodyText"/>
              <w:rPr>
                <w:lang w:val="en-NZ"/>
              </w:rPr>
            </w:pPr>
            <w:r w:rsidRPr="00E707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768" w:rsidP="00E70768">
            <w:pPr>
              <w:pStyle w:val="BodyText"/>
            </w:pPr>
            <w:r w:rsidRPr="00E70768">
              <w:t xml:space="preserve">This version was released in </w:t>
            </w:r>
            <w:r w:rsidRPr="00E70768">
              <w:rPr>
                <w:rStyle w:val="Emphasis"/>
              </w:rPr>
              <w:t>HLT Health Training Package release 3.0</w:t>
            </w:r>
            <w:r w:rsidRPr="00E70768">
              <w:t xml:space="preserve"> and meets the requirements of the 2012 Standards for Training Packages.</w:t>
            </w:r>
          </w:p>
          <w:p w:rsidR="00000000" w:rsidRPr="00E70768" w:rsidP="00E70768">
            <w:pPr>
              <w:pStyle w:val="BodyText"/>
            </w:pPr>
          </w:p>
          <w:p w:rsidR="00000000" w:rsidRPr="00E70768" w:rsidP="00E70768">
            <w:pPr>
              <w:pStyle w:val="BodyText"/>
            </w:pPr>
            <w:r w:rsidRPr="00E70768">
              <w:t xml:space="preserve">Merged HLTPOP213C/HLTPOP214D. </w:t>
            </w:r>
          </w:p>
          <w:p w:rsidR="00000000" w:rsidRPr="00E70768" w:rsidP="00E70768">
            <w:pPr>
              <w:pStyle w:val="BodyText"/>
            </w:pPr>
            <w:r w:rsidRPr="00E70768">
              <w:t>Significant changes to the elements and performance criteria. New evidence requirements for assessment, includin</w:t>
            </w:r>
            <w:r w:rsidRPr="00E70768">
              <w:t>g volume and frequency requirements. Significant change to knowledge evidence.</w:t>
            </w:r>
          </w:p>
        </w:tc>
      </w:tr>
    </w:tbl>
    <w:p w:rsidR="00000000" w:rsidRPr="00E70768" w:rsidP="00E70768">
      <w:pPr>
        <w:pStyle w:val="BodyText"/>
      </w:pPr>
    </w:p>
    <w:p w:rsidR="00000000" w:rsidRPr="00E70768" w:rsidP="00E70768">
      <w:pPr>
        <w:pStyle w:val="AllowPageBreak"/>
      </w:pPr>
    </w:p>
    <w:p w:rsidR="00000000" w:rsidRPr="00E70768" w:rsidP="00E70768">
      <w:pPr>
        <w:pStyle w:val="Heading1"/>
      </w:pPr>
      <w:bookmarkStart w:id="8" w:name="O_826531"/>
      <w:bookmarkEnd w:id="8"/>
      <w:r w:rsidRPr="00E70768">
        <w:t>Performance Evidence</w:t>
      </w:r>
    </w:p>
    <w:p w:rsidR="00000000" w:rsidRPr="00E70768" w:rsidP="008C5642">
      <w:pPr>
        <w:pStyle w:val="BodyText"/>
      </w:pPr>
      <w:r w:rsidRPr="00E70768">
        <w:t xml:space="preserve">The candidate must show evidence of the ability to complete tasks outlined in the elements and performance criteria of this unit, manage </w:t>
      </w:r>
      <w:r w:rsidRPr="00E70768">
        <w:t>tasks and manage contingencies in the context of the job role. There must be evidence that the candidate has:</w:t>
      </w:r>
    </w:p>
    <w:p w:rsidR="00000000" w:rsidRPr="00E70768" w:rsidP="00E70768">
      <w:pPr>
        <w:pStyle w:val="ListBullet"/>
      </w:pPr>
      <w:r w:rsidRPr="00E70768">
        <w:t>identified at least 2 potential health risks or problems associated with health hardware and fixtures:</w:t>
      </w:r>
    </w:p>
    <w:p w:rsidR="00000000" w:rsidRPr="00E70768" w:rsidP="00E70768">
      <w:pPr>
        <w:pStyle w:val="ListBullet2"/>
      </w:pPr>
      <w:r w:rsidRPr="00E70768">
        <w:t xml:space="preserve">developing and implementing a work plan that includes strategies to deal with each issue </w:t>
      </w:r>
    </w:p>
    <w:p w:rsidR="00000000" w:rsidRPr="00E70768" w:rsidP="00E70768">
      <w:pPr>
        <w:pStyle w:val="ListBullet2"/>
      </w:pPr>
      <w:r w:rsidRPr="00E70768">
        <w:t>identifying and communicating with stakeholders throughout the process</w:t>
      </w:r>
    </w:p>
    <w:p w:rsidR="00000000" w:rsidRPr="00E70768" w:rsidP="00E70768">
      <w:pPr>
        <w:pStyle w:val="ListBullet"/>
      </w:pPr>
      <w:r w:rsidRPr="00E70768">
        <w:t>carried out at least 2 repair and/or maintenance tasks on health hardware and/or fixtures</w:t>
      </w:r>
    </w:p>
    <w:p w:rsidR="00000000" w:rsidRPr="00E70768" w:rsidP="00E70768">
      <w:pPr>
        <w:pStyle w:val="AllowPageBreak"/>
      </w:pPr>
    </w:p>
    <w:p w:rsidR="00000000" w:rsidRPr="00E70768" w:rsidP="00E70768">
      <w:pPr>
        <w:pStyle w:val="Heading1"/>
      </w:pPr>
      <w:bookmarkStart w:id="9" w:name="O_826532"/>
      <w:bookmarkEnd w:id="9"/>
      <w:r w:rsidRPr="00E70768">
        <w:t>Knowledge Evidence</w:t>
      </w:r>
    </w:p>
    <w:p w:rsidR="00000000" w:rsidRPr="00E70768" w:rsidP="008C5642">
      <w:pPr>
        <w:pStyle w:val="BodyText"/>
      </w:pPr>
      <w:r w:rsidRPr="00E70768">
        <w:t xml:space="preserve">The candidate must be able to demonstrate essential knowledge required to effectively complete tasks outlined in the elements and performance criteria of this unit, manage tasks and manage contingencies in the context of </w:t>
      </w:r>
      <w:r w:rsidRPr="00E70768">
        <w:t>the work role. This includes knowledge of:</w:t>
      </w:r>
    </w:p>
    <w:p w:rsidR="00000000" w:rsidRPr="00E70768" w:rsidP="00E70768">
      <w:pPr>
        <w:pStyle w:val="ListBullet"/>
      </w:pPr>
      <w:r w:rsidRPr="00E70768">
        <w:t>legal and organisation requirements relating to repair and maintenance work, including:</w:t>
      </w:r>
    </w:p>
    <w:p w:rsidR="00000000" w:rsidRPr="00E70768" w:rsidP="00E70768">
      <w:pPr>
        <w:pStyle w:val="ListBullet2"/>
      </w:pPr>
      <w:r w:rsidRPr="00E70768">
        <w:t>organisation standards, policies and procedures, including:</w:t>
      </w:r>
    </w:p>
    <w:p w:rsidR="00000000" w:rsidRPr="00E70768" w:rsidP="00E70768">
      <w:pPr>
        <w:pStyle w:val="ListBullet3"/>
      </w:pPr>
      <w:r w:rsidRPr="00E70768">
        <w:t>infection control</w:t>
      </w:r>
    </w:p>
    <w:p w:rsidR="00000000" w:rsidRPr="00E70768" w:rsidP="00E70768">
      <w:pPr>
        <w:pStyle w:val="ListBullet3"/>
      </w:pPr>
      <w:r w:rsidRPr="00E70768">
        <w:t>manual handling</w:t>
      </w:r>
    </w:p>
    <w:p w:rsidR="00000000" w:rsidRPr="00E70768" w:rsidP="00E70768">
      <w:pPr>
        <w:pStyle w:val="ListBullet3"/>
      </w:pPr>
      <w:r w:rsidRPr="00E70768">
        <w:t>personal protective equipment</w:t>
      </w:r>
    </w:p>
    <w:p w:rsidR="00000000" w:rsidRPr="00E70768" w:rsidP="00E70768">
      <w:pPr>
        <w:pStyle w:val="ListBullet3"/>
      </w:pPr>
      <w:r w:rsidRPr="00E70768">
        <w:t>immunisation requirements and/or recommendations</w:t>
      </w:r>
    </w:p>
    <w:p w:rsidR="00000000" w:rsidRPr="00E70768" w:rsidP="00E70768">
      <w:pPr>
        <w:pStyle w:val="ListBullet2"/>
      </w:pPr>
      <w:r w:rsidRPr="00E70768">
        <w:t>scope of own role and responsibilities</w:t>
      </w:r>
    </w:p>
    <w:p w:rsidR="00000000" w:rsidRPr="00E70768" w:rsidP="00E70768">
      <w:pPr>
        <w:pStyle w:val="ListBullet2"/>
      </w:pPr>
      <w:r w:rsidRPr="00E70768">
        <w:t>approvals required and process of obtaining approvals</w:t>
      </w:r>
    </w:p>
    <w:p w:rsidR="00000000" w:rsidRPr="00E70768" w:rsidP="00E70768">
      <w:pPr>
        <w:pStyle w:val="ListBullet2"/>
      </w:pPr>
      <w:r w:rsidRPr="00E70768">
        <w:t>referral agencies and their roles and responsibilities</w:t>
      </w:r>
    </w:p>
    <w:p w:rsidR="00000000" w:rsidRPr="00E70768" w:rsidP="00E70768">
      <w:pPr>
        <w:pStyle w:val="ListBullet"/>
      </w:pPr>
      <w:r w:rsidRPr="00E70768">
        <w:t>common faults, risks and pr</w:t>
      </w:r>
      <w:r w:rsidRPr="00E70768">
        <w:t xml:space="preserve">oblems associated with health hardware and fixtures and how to identify </w:t>
      </w:r>
    </w:p>
    <w:p w:rsidR="00000000" w:rsidRPr="00E70768" w:rsidP="00E70768">
      <w:pPr>
        <w:pStyle w:val="ListBullet"/>
      </w:pPr>
      <w:r w:rsidRPr="00E70768">
        <w:t>correct selection and use of tools, equipment and materials to be used for repairs and other tasks required</w:t>
      </w:r>
    </w:p>
    <w:p w:rsidR="00000000" w:rsidRPr="00E70768" w:rsidP="00E70768">
      <w:pPr>
        <w:pStyle w:val="AllowPageBreak"/>
      </w:pPr>
    </w:p>
    <w:p w:rsidR="00000000" w:rsidRPr="00E70768" w:rsidP="00E70768">
      <w:pPr>
        <w:pStyle w:val="Heading1"/>
      </w:pPr>
      <w:bookmarkStart w:id="10" w:name="O_826533"/>
      <w:bookmarkEnd w:id="10"/>
      <w:r w:rsidRPr="00E70768">
        <w:t>Assessment Conditions</w:t>
      </w:r>
    </w:p>
    <w:p w:rsidR="00000000" w:rsidRPr="00E70768" w:rsidP="008C5642">
      <w:pPr>
        <w:pStyle w:val="BodyText"/>
      </w:pPr>
      <w:r w:rsidRPr="00E70768">
        <w:t xml:space="preserve">Skills must have been demonstrated in the workplace or in a simulated environment that reflects workplace conditions. The following conditions must be met for this unit: </w:t>
      </w:r>
    </w:p>
    <w:p w:rsidR="00000000" w:rsidRPr="00E70768" w:rsidP="00E70768">
      <w:pPr>
        <w:pStyle w:val="ListBullet"/>
      </w:pPr>
      <w:r w:rsidRPr="00E70768">
        <w:t xml:space="preserve">use of suitable facilities, equipment and resources, including: </w:t>
      </w:r>
    </w:p>
    <w:p w:rsidR="00000000" w:rsidRPr="00E70768" w:rsidP="00E70768">
      <w:pPr>
        <w:pStyle w:val="ListBullet2"/>
      </w:pPr>
      <w:r w:rsidRPr="00E70768">
        <w:t>WHS procedures</w:t>
      </w:r>
    </w:p>
    <w:p w:rsidR="00000000" w:rsidRPr="00E70768" w:rsidP="00E70768">
      <w:pPr>
        <w:pStyle w:val="ListBullet2"/>
      </w:pPr>
      <w:r w:rsidRPr="00E70768">
        <w:t>per</w:t>
      </w:r>
      <w:r w:rsidRPr="00E70768">
        <w:t>sonal protective equipment</w:t>
      </w:r>
    </w:p>
    <w:p w:rsidR="00000000" w:rsidRPr="00E70768" w:rsidP="00E70768">
      <w:pPr>
        <w:pStyle w:val="ListBullet2"/>
      </w:pPr>
      <w:r w:rsidRPr="00E70768">
        <w:t xml:space="preserve">organisation and manufacture guidelines and procedures </w:t>
      </w:r>
    </w:p>
    <w:p w:rsidR="00000000" w:rsidRPr="00E70768" w:rsidP="00E70768">
      <w:pPr>
        <w:pStyle w:val="ListBullet2"/>
      </w:pPr>
      <w:r w:rsidRPr="00E70768">
        <w:t>maintenance requests</w:t>
      </w:r>
    </w:p>
    <w:p w:rsidR="00000000" w:rsidRPr="00E70768" w:rsidP="00E70768">
      <w:pPr>
        <w:pStyle w:val="ListBullet2"/>
      </w:pPr>
      <w:r w:rsidRPr="00E70768">
        <w:t>suitable work area, equipment and materials</w:t>
      </w:r>
    </w:p>
    <w:p w:rsidR="00000000" w:rsidRPr="00E70768" w:rsidP="00E70768">
      <w:pPr>
        <w:pStyle w:val="ListBullet2"/>
      </w:pPr>
      <w:r w:rsidRPr="00E70768">
        <w:t xml:space="preserve">hand and power tools appropriate to the maintenance tasks </w:t>
      </w:r>
    </w:p>
    <w:p w:rsidR="00000000" w:rsidRPr="00E70768" w:rsidP="00E70768">
      <w:pPr>
        <w:pStyle w:val="ListBullet"/>
      </w:pPr>
      <w:r w:rsidRPr="00E70768">
        <w:t>modelling of industry operating conditions</w:t>
      </w:r>
    </w:p>
    <w:p w:rsidR="00000000" w:rsidRPr="00E70768" w:rsidP="00E70768">
      <w:pPr>
        <w:pStyle w:val="BodyText"/>
      </w:pPr>
    </w:p>
    <w:p w:rsidR="00000000" w:rsidRPr="00E70768" w:rsidP="008C5642">
      <w:pPr>
        <w:pStyle w:val="BodyText"/>
      </w:pPr>
      <w:r w:rsidRPr="00E70768">
        <w:t>Assessors must satisfy the Standards for Registered Training Organisations (RTOs) 2015/AQTF mandatory competency requirements for assessors.</w:t>
      </w:r>
    </w:p>
    <w:p w:rsidR="00000000" w:rsidRPr="00E70768" w:rsidP="00E70768">
      <w:pPr>
        <w:pStyle w:val="Heading1"/>
      </w:pPr>
      <w:bookmarkStart w:id="11" w:name="O_826536"/>
      <w:bookmarkEnd w:id="11"/>
      <w:r w:rsidRPr="00E70768">
        <w:t>Links</w:t>
      </w:r>
    </w:p>
    <w:p w:rsidR="00000000" w:rsidRPr="00E70768" w:rsidP="008C5642">
      <w:pPr>
        <w:pStyle w:val="BodyText"/>
      </w:pPr>
      <w:r w:rsidRPr="00E7076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1063C">
        <w:rPr>
          <w:rStyle w:val="Hyperlink"/>
        </w:rPr>
        <w:t>https://vetnet.gov.au/Pages/TrainingDocs.aspx?q=ced1390f-48d9-4ab0-bd50-b015e5485705</w:t>
      </w:r>
      <w:r>
        <w:fldChar w:fldCharType="end"/>
      </w:r>
    </w:p>
    <w:p w:rsidR="00000000" w:rsidRPr="00E70768" w:rsidP="00E70768"/>
    <w:sectPr w:rsidSect="00E707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rsidRPr="008C5642" w:rsidP="008C5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42" w:rsidP="00E70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5642" w:rsidP="00E707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C5642" w:rsidP="00E707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rsidP="00E70768">
    <w:pPr>
      <w:pStyle w:val="Footer"/>
      <w:framePr w:wrap="around"/>
    </w:pPr>
    <w:r>
      <w:fldChar w:fldCharType="begin"/>
    </w:r>
    <w:r>
      <w:instrText xml:space="preserve"> DOCPROPERTY  Subject  \* MERGEFORMAT </w:instrText>
    </w:r>
    <w:r>
      <w:fldChar w:fldCharType="separate"/>
    </w:r>
    <w:r w:rsidR="008C5642">
      <w:t>Approved</w:t>
    </w:r>
    <w:r w:rsidR="008C5642">
      <w:fldChar w:fldCharType="end"/>
    </w:r>
    <w:r>
      <w:tab/>
      <w:t xml:space="preserve">Page </w:t>
    </w:r>
    <w:r>
      <w:fldChar w:fldCharType="begin"/>
    </w:r>
    <w:r>
      <w:instrText xml:space="preserve"> PAGE  \* Arabic  \* MERGEFORMAT </w:instrText>
    </w:r>
    <w:r>
      <w:fldChar w:fldCharType="separate"/>
    </w:r>
    <w:r w:rsidR="008C56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642">
      <w:rPr>
        <w:noProof/>
      </w:rPr>
      <w:t>4</w:t>
    </w:r>
    <w:r>
      <w:rPr>
        <w:noProof/>
      </w:rPr>
      <w:fldChar w:fldCharType="end"/>
    </w:r>
  </w:p>
  <w:p w:rsidR="00E70768" w:rsidP="00E70768">
    <w:pPr>
      <w:pStyle w:val="Footer"/>
      <w:framePr w:wrap="around"/>
    </w:pPr>
    <w:r>
      <w:t xml:space="preserve">© Commonwealth of Australia, </w:t>
    </w:r>
    <w:r>
      <w:fldChar w:fldCharType="begin"/>
    </w:r>
    <w:r>
      <w:instrText xml:space="preserve"> DATE  \@ "yyyy"  \* MERGEFORMAT </w:instrText>
    </w:r>
    <w:r>
      <w:fldChar w:fldCharType="separate"/>
    </w:r>
    <w:r w:rsidR="008C5642">
      <w:rPr>
        <w:noProof/>
      </w:rPr>
      <w:t>2025</w:t>
    </w:r>
    <w:r>
      <w:fldChar w:fldCharType="end"/>
    </w:r>
    <w:r>
      <w:tab/>
    </w:r>
    <w:r>
      <w:fldChar w:fldCharType="begin"/>
    </w:r>
    <w:r>
      <w:instrText xml:space="preserve"> DOCPROPERTY  Author  \* MERGEFORMAT </w:instrText>
    </w:r>
    <w:r>
      <w:fldChar w:fldCharType="separate"/>
    </w:r>
    <w:r w:rsidR="008C5642">
      <w:t>HumanAbility</w:t>
    </w:r>
    <w:r w:rsidR="008C5642">
      <w:fldChar w:fldCharType="end"/>
    </w:r>
  </w:p>
  <w:p w:rsidR="00E70768" w:rsidP="00E70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0768" w:rsidRPr="008C5642" w:rsidP="008C56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642" w:rsidRPr="002D2AF8" w:rsidP="00E70768">
    <w:pPr>
      <w:pStyle w:val="Header"/>
      <w:framePr w:wrap="around"/>
    </w:pPr>
    <w:r>
      <w:fldChar w:fldCharType="begin"/>
    </w:r>
    <w:r>
      <w:instrText xml:space="preserve"> TITLE   \* MERGEFORMAT </w:instrText>
    </w:r>
    <w:r>
      <w:fldChar w:fldCharType="separate"/>
    </w:r>
    <w:r>
      <w:t>HLTPOP001 Provide basic repairs and maintenance to health hardware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642" w:rsidP="00E707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768" w:rsidRPr="002D2AF8" w:rsidP="00E70768">
    <w:pPr>
      <w:pStyle w:val="Header"/>
      <w:framePr w:wrap="around"/>
    </w:pPr>
    <w:r>
      <w:fldChar w:fldCharType="begin"/>
    </w:r>
    <w:r>
      <w:instrText xml:space="preserve"> TITLE   \* MERGEFORMAT </w:instrText>
    </w:r>
    <w:r>
      <w:fldChar w:fldCharType="separate"/>
    </w:r>
    <w:r w:rsidR="008C5642">
      <w:t>HLTPOP001 Provide basic repairs and maintenance to health hardware and fixtures</w:t>
    </w:r>
    <w:r w:rsidR="008C5642">
      <w:fldChar w:fldCharType="end"/>
    </w:r>
    <w:r>
      <w:tab/>
      <w:t xml:space="preserve">Date this document was generated: </w:t>
    </w:r>
    <w:r>
      <w:fldChar w:fldCharType="begin"/>
    </w:r>
    <w:r>
      <w:instrText xml:space="preserve"> CREATEDATE  \@ "d MMMM yyyy"  \* MERGEFORMAT </w:instrText>
    </w:r>
    <w:r>
      <w:fldChar w:fldCharType="separate"/>
    </w:r>
    <w:r w:rsidR="008C5642">
      <w:rPr>
        <w:noProof/>
      </w:rPr>
      <w:t>2 March 2025</w:t>
    </w:r>
    <w:r>
      <w:fldChar w:fldCharType="end"/>
    </w:r>
  </w:p>
  <w:p w:rsidR="00E70768" w:rsidP="00E70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5E4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EC8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2418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0768"/>
    <w:pPr>
      <w:spacing w:before="360" w:after="60"/>
      <w:outlineLvl w:val="0"/>
    </w:pPr>
    <w:rPr>
      <w:sz w:val="32"/>
    </w:rPr>
  </w:style>
  <w:style w:type="paragraph" w:styleId="Heading2">
    <w:name w:val="heading 2"/>
    <w:basedOn w:val="HeadingBase"/>
    <w:next w:val="BodyText"/>
    <w:link w:val="Heading2Char"/>
    <w:qFormat/>
    <w:rsid w:val="00E70768"/>
    <w:pPr>
      <w:keepLines/>
      <w:spacing w:before="240" w:after="120"/>
      <w:outlineLvl w:val="1"/>
    </w:pPr>
    <w:rPr>
      <w:sz w:val="28"/>
      <w:szCs w:val="40"/>
    </w:rPr>
  </w:style>
  <w:style w:type="paragraph" w:styleId="Heading3">
    <w:name w:val="heading 3"/>
    <w:basedOn w:val="HeadingBase"/>
    <w:next w:val="BodyText"/>
    <w:link w:val="Heading3Char"/>
    <w:qFormat/>
    <w:rsid w:val="00E70768"/>
    <w:pPr>
      <w:spacing w:before="180" w:after="120"/>
      <w:outlineLvl w:val="2"/>
    </w:pPr>
    <w:rPr>
      <w:spacing w:val="-10"/>
      <w:kern w:val="32"/>
    </w:rPr>
  </w:style>
  <w:style w:type="paragraph" w:styleId="Heading4">
    <w:name w:val="heading 4"/>
    <w:basedOn w:val="HeadingBase"/>
    <w:next w:val="BodyText"/>
    <w:link w:val="Heading4Char"/>
    <w:qFormat/>
    <w:rsid w:val="00E70768"/>
    <w:pPr>
      <w:spacing w:before="160" w:after="120"/>
      <w:outlineLvl w:val="3"/>
    </w:pPr>
    <w:rPr>
      <w:sz w:val="22"/>
    </w:rPr>
  </w:style>
  <w:style w:type="paragraph" w:styleId="Heading5">
    <w:name w:val="heading 5"/>
    <w:basedOn w:val="HeadingBase"/>
    <w:next w:val="Normal"/>
    <w:link w:val="Heading5Char"/>
    <w:qFormat/>
    <w:rsid w:val="00E70768"/>
    <w:pPr>
      <w:spacing w:before="80"/>
      <w:outlineLvl w:val="4"/>
    </w:pPr>
    <w:rPr>
      <w:color w:val="918585"/>
      <w:sz w:val="20"/>
    </w:rPr>
  </w:style>
  <w:style w:type="paragraph" w:styleId="Heading6">
    <w:name w:val="heading 6"/>
    <w:basedOn w:val="HeadingBase"/>
    <w:next w:val="Normal"/>
    <w:link w:val="Heading6Char"/>
    <w:qFormat/>
    <w:rsid w:val="00E70768"/>
    <w:pPr>
      <w:spacing w:before="60"/>
      <w:outlineLvl w:val="5"/>
    </w:pPr>
    <w:rPr>
      <w:color w:val="918585"/>
      <w:sz w:val="20"/>
    </w:rPr>
  </w:style>
  <w:style w:type="paragraph" w:styleId="Heading7">
    <w:name w:val="heading 7"/>
    <w:basedOn w:val="Normal"/>
    <w:next w:val="Normal"/>
    <w:link w:val="Heading7Char"/>
    <w:qFormat/>
    <w:rsid w:val="00E70768"/>
    <w:pPr>
      <w:ind w:left="720"/>
      <w:outlineLvl w:val="6"/>
    </w:pPr>
    <w:rPr>
      <w:i/>
    </w:rPr>
  </w:style>
  <w:style w:type="paragraph" w:styleId="Heading8">
    <w:name w:val="heading 8"/>
    <w:basedOn w:val="Normal"/>
    <w:next w:val="Normal"/>
    <w:link w:val="Heading8Char"/>
    <w:qFormat/>
    <w:rsid w:val="00E70768"/>
    <w:pPr>
      <w:ind w:left="720"/>
      <w:outlineLvl w:val="7"/>
    </w:pPr>
    <w:rPr>
      <w:i/>
    </w:rPr>
  </w:style>
  <w:style w:type="paragraph" w:styleId="Heading9">
    <w:name w:val="heading 9"/>
    <w:basedOn w:val="Normal"/>
    <w:next w:val="Normal"/>
    <w:link w:val="Heading9Char"/>
    <w:qFormat/>
    <w:rsid w:val="00E70768"/>
    <w:pPr>
      <w:ind w:left="720"/>
      <w:outlineLvl w:val="8"/>
    </w:pPr>
    <w:rPr>
      <w:i/>
    </w:rPr>
  </w:style>
  <w:style w:type="character" w:default="1" w:styleId="DefaultParagraphFont">
    <w:name w:val="Default Paragraph Font"/>
    <w:uiPriority w:val="1"/>
    <w:unhideWhenUsed/>
    <w:rsid w:val="00E70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768"/>
  </w:style>
  <w:style w:type="character" w:customStyle="1" w:styleId="Heading1Char">
    <w:name w:val="Heading 1 Char"/>
    <w:basedOn w:val="DefaultParagraphFont"/>
    <w:link w:val="Heading1"/>
    <w:rsid w:val="00E70768"/>
    <w:rPr>
      <w:rFonts w:ascii="Times New Roman" w:eastAsia="Times New Roman" w:hAnsi="Times New Roman" w:cs="Times New Roman"/>
      <w:b/>
      <w:sz w:val="32"/>
      <w:szCs w:val="20"/>
      <w:lang w:eastAsia="en-US"/>
    </w:rPr>
  </w:style>
  <w:style w:type="paragraph" w:styleId="BodyText">
    <w:name w:val="Body Text"/>
    <w:basedOn w:val="Normal"/>
    <w:link w:val="BodyTextChar"/>
    <w:rsid w:val="00E70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0768"/>
    <w:rPr>
      <w:rFonts w:ascii="Times New Roman" w:eastAsia="Times New Roman" w:hAnsi="Times New Roman" w:cs="Times New Roman"/>
      <w:sz w:val="24"/>
      <w:lang w:eastAsia="en-US"/>
    </w:rPr>
  </w:style>
  <w:style w:type="paragraph" w:styleId="ListBullet">
    <w:name w:val="List Bullet"/>
    <w:basedOn w:val="List"/>
    <w:rsid w:val="00E70768"/>
    <w:pPr>
      <w:numPr>
        <w:numId w:val="13"/>
      </w:numPr>
      <w:tabs>
        <w:tab w:val="clear" w:pos="340"/>
      </w:tabs>
      <w:spacing w:before="40" w:after="40"/>
    </w:pPr>
  </w:style>
  <w:style w:type="character" w:customStyle="1" w:styleId="SpecialBold">
    <w:name w:val="Special Bold"/>
    <w:basedOn w:val="DefaultParagraphFont"/>
    <w:rsid w:val="00E70768"/>
    <w:rPr>
      <w:b/>
      <w:spacing w:val="0"/>
    </w:rPr>
  </w:style>
  <w:style w:type="paragraph" w:styleId="ListBullet2">
    <w:name w:val="List Bullet 2"/>
    <w:basedOn w:val="List2"/>
    <w:rsid w:val="00E70768"/>
    <w:pPr>
      <w:numPr>
        <w:numId w:val="14"/>
      </w:numPr>
      <w:tabs>
        <w:tab w:val="clear" w:pos="680"/>
      </w:tabs>
    </w:pPr>
  </w:style>
  <w:style w:type="character" w:styleId="Emphasis">
    <w:name w:val="Emphasis"/>
    <w:basedOn w:val="DefaultParagraphFont"/>
    <w:qFormat/>
    <w:rsid w:val="00E70768"/>
    <w:rPr>
      <w:i/>
    </w:rPr>
  </w:style>
  <w:style w:type="paragraph" w:customStyle="1" w:styleId="SuperHeading">
    <w:name w:val="SuperHeading"/>
    <w:basedOn w:val="Normal"/>
    <w:rsid w:val="00E70768"/>
    <w:pPr>
      <w:spacing w:before="240" w:after="120"/>
      <w:outlineLvl w:val="0"/>
    </w:pPr>
    <w:rPr>
      <w:rFonts w:ascii="Times New Roman" w:hAnsi="Times New Roman"/>
      <w:b/>
      <w:sz w:val="32"/>
    </w:rPr>
  </w:style>
  <w:style w:type="paragraph" w:customStyle="1" w:styleId="AllowPageBreak">
    <w:name w:val="AllowPageBreak"/>
    <w:rsid w:val="00E707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0768"/>
    <w:pPr>
      <w:numPr>
        <w:numId w:val="3"/>
      </w:numPr>
      <w:tabs>
        <w:tab w:val="clear" w:pos="1021"/>
      </w:tabs>
      <w:ind w:left="1037" w:hanging="357"/>
    </w:pPr>
  </w:style>
  <w:style w:type="character" w:customStyle="1" w:styleId="Heading2Char">
    <w:name w:val="Heading 2 Char"/>
    <w:basedOn w:val="DefaultParagraphFont"/>
    <w:link w:val="Heading2"/>
    <w:rsid w:val="00E70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0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0768"/>
    <w:rPr>
      <w:rFonts w:ascii="Courier New" w:eastAsia="Times New Roman" w:hAnsi="Courier New" w:cs="Times New Roman"/>
      <w:i/>
      <w:szCs w:val="20"/>
      <w:lang w:eastAsia="en-US"/>
    </w:rPr>
  </w:style>
  <w:style w:type="paragraph" w:customStyle="1" w:styleId="HeadingBase">
    <w:name w:val="Heading Base"/>
    <w:rsid w:val="00E70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768"/>
    <w:pPr>
      <w:tabs>
        <w:tab w:val="right" w:leader="dot" w:pos="9072"/>
      </w:tabs>
      <w:ind w:left="567"/>
    </w:pPr>
    <w:rPr>
      <w:szCs w:val="22"/>
    </w:rPr>
  </w:style>
  <w:style w:type="paragraph" w:customStyle="1" w:styleId="TOCBase">
    <w:name w:val="TOC Base"/>
    <w:rsid w:val="00E70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768"/>
    <w:pPr>
      <w:tabs>
        <w:tab w:val="right" w:leader="dot" w:pos="9072"/>
      </w:tabs>
      <w:spacing w:before="40" w:after="40"/>
      <w:ind w:left="284"/>
    </w:pPr>
    <w:rPr>
      <w:rFonts w:ascii="Times New Roman" w:hAnsi="Times New Roman"/>
    </w:rPr>
  </w:style>
  <w:style w:type="paragraph" w:styleId="TOC1">
    <w:name w:val="toc 1"/>
    <w:basedOn w:val="TOCBase"/>
    <w:next w:val="Normal"/>
    <w:rsid w:val="00E70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0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768"/>
    <w:rPr>
      <w:rFonts w:ascii="Times New Roman" w:eastAsia="Times New Roman" w:hAnsi="Times New Roman" w:cs="Times New Roman"/>
      <w:sz w:val="16"/>
      <w:lang w:eastAsia="en-US"/>
    </w:rPr>
  </w:style>
  <w:style w:type="paragraph" w:styleId="Title">
    <w:name w:val="Title"/>
    <w:basedOn w:val="HeadingBase"/>
    <w:link w:val="TitleChar"/>
    <w:qFormat/>
    <w:rsid w:val="00E70768"/>
    <w:pPr>
      <w:spacing w:before="5040"/>
      <w:jc w:val="center"/>
    </w:pPr>
    <w:rPr>
      <w:sz w:val="48"/>
      <w:szCs w:val="72"/>
      <w:lang w:val="en-US"/>
    </w:rPr>
  </w:style>
  <w:style w:type="character" w:customStyle="1" w:styleId="TitleChar">
    <w:name w:val="Title Char"/>
    <w:basedOn w:val="DefaultParagraphFont"/>
    <w:link w:val="Title"/>
    <w:rsid w:val="00E70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768"/>
    <w:pPr>
      <w:tabs>
        <w:tab w:val="left" w:pos="3600"/>
        <w:tab w:val="left" w:pos="3958"/>
      </w:tabs>
    </w:pPr>
  </w:style>
  <w:style w:type="paragraph" w:styleId="List">
    <w:name w:val="List"/>
    <w:basedOn w:val="BodyText"/>
    <w:next w:val="BodyText"/>
    <w:rsid w:val="00E70768"/>
    <w:pPr>
      <w:tabs>
        <w:tab w:val="left" w:pos="340"/>
      </w:tabs>
      <w:spacing w:before="60" w:after="60"/>
      <w:ind w:left="340" w:hanging="340"/>
    </w:pPr>
  </w:style>
  <w:style w:type="paragraph" w:customStyle="1" w:styleId="Note">
    <w:name w:val="Note"/>
    <w:basedOn w:val="BodyText"/>
    <w:rsid w:val="00E70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768"/>
    <w:pPr>
      <w:framePr w:wrap="auto" w:hAnchor="text" w:y="6049"/>
    </w:pPr>
    <w:rPr>
      <w:color w:val="000000"/>
      <w:sz w:val="40"/>
    </w:rPr>
  </w:style>
  <w:style w:type="paragraph" w:customStyle="1" w:styleId="TOCTitle">
    <w:name w:val="TOCTitle"/>
    <w:basedOn w:val="Heading1"/>
    <w:rsid w:val="00E70768"/>
    <w:pPr>
      <w:spacing w:after="240"/>
      <w:jc w:val="center"/>
      <w:outlineLvl w:val="9"/>
    </w:pPr>
    <w:rPr>
      <w:caps/>
    </w:rPr>
  </w:style>
  <w:style w:type="paragraph" w:customStyle="1" w:styleId="Version">
    <w:name w:val="Version"/>
    <w:rsid w:val="00E707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768"/>
    <w:pPr>
      <w:keepNext w:val="0"/>
      <w:tabs>
        <w:tab w:val="right" w:pos="4176"/>
      </w:tabs>
      <w:ind w:left="198" w:hanging="198"/>
    </w:pPr>
    <w:rPr>
      <w:rFonts w:ascii="Garamond" w:hAnsi="Garamond"/>
    </w:rPr>
  </w:style>
  <w:style w:type="paragraph" w:styleId="IndexHeading">
    <w:name w:val="index heading"/>
    <w:basedOn w:val="Normal"/>
    <w:next w:val="Index1"/>
    <w:semiHidden/>
    <w:rsid w:val="00E70768"/>
    <w:pPr>
      <w:spacing w:before="120" w:after="120"/>
    </w:pPr>
    <w:rPr>
      <w:rFonts w:ascii="Arial" w:hAnsi="Arial"/>
      <w:b/>
      <w:color w:val="918585"/>
      <w:sz w:val="24"/>
    </w:rPr>
  </w:style>
  <w:style w:type="paragraph" w:styleId="Header">
    <w:name w:val="header"/>
    <w:basedOn w:val="Normal"/>
    <w:link w:val="HeaderChar"/>
    <w:rsid w:val="00E70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768"/>
    <w:rPr>
      <w:rFonts w:ascii="Times New Roman" w:eastAsia="Times New Roman" w:hAnsi="Times New Roman" w:cs="Times New Roman"/>
      <w:sz w:val="16"/>
      <w:szCs w:val="20"/>
      <w:lang w:val="en-GB" w:eastAsia="en-US"/>
    </w:rPr>
  </w:style>
  <w:style w:type="paragraph" w:customStyle="1" w:styleId="Chapter">
    <w:name w:val="Chapter"/>
    <w:basedOn w:val="Normal"/>
    <w:rsid w:val="00E70768"/>
    <w:pPr>
      <w:spacing w:before="240"/>
    </w:pPr>
    <w:rPr>
      <w:rFonts w:ascii="Times New Roman" w:hAnsi="Times New Roman"/>
      <w:smallCaps/>
      <w:spacing w:val="80"/>
      <w:sz w:val="28"/>
    </w:rPr>
  </w:style>
  <w:style w:type="paragraph" w:customStyle="1" w:styleId="InChapter">
    <w:name w:val="InChapter"/>
    <w:basedOn w:val="Heading3"/>
    <w:rsid w:val="00E70768"/>
    <w:pPr>
      <w:spacing w:after="240"/>
      <w:outlineLvl w:val="9"/>
    </w:pPr>
    <w:rPr>
      <w:noProof/>
    </w:rPr>
  </w:style>
  <w:style w:type="paragraph" w:styleId="Index2">
    <w:name w:val="index 2"/>
    <w:basedOn w:val="Normal"/>
    <w:next w:val="Normal"/>
    <w:semiHidden/>
    <w:rsid w:val="00E70768"/>
    <w:pPr>
      <w:tabs>
        <w:tab w:val="right" w:pos="4176"/>
      </w:tabs>
      <w:ind w:left="568" w:hanging="284"/>
    </w:pPr>
    <w:rPr>
      <w:rFonts w:ascii="Garamond" w:hAnsi="Garamond"/>
    </w:rPr>
  </w:style>
  <w:style w:type="paragraph" w:customStyle="1" w:styleId="Byline">
    <w:name w:val="Byline"/>
    <w:rsid w:val="00E70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768"/>
    <w:pPr>
      <w:tabs>
        <w:tab w:val="clear" w:pos="3600"/>
        <w:tab w:val="clear" w:pos="3958"/>
      </w:tabs>
      <w:jc w:val="right"/>
    </w:pPr>
  </w:style>
  <w:style w:type="paragraph" w:styleId="Caption">
    <w:name w:val="caption"/>
    <w:basedOn w:val="BodyText"/>
    <w:next w:val="Normal"/>
    <w:qFormat/>
    <w:rsid w:val="00E70768"/>
    <w:pPr>
      <w:framePr w:w="2268" w:hSpace="181" w:vSpace="181" w:wrap="around" w:vAnchor="text" w:hAnchor="page" w:x="1135" w:y="285" w:anchorLock="1"/>
    </w:pPr>
    <w:rPr>
      <w:i/>
    </w:rPr>
  </w:style>
  <w:style w:type="paragraph" w:customStyle="1" w:styleId="MiniTOCTitle">
    <w:name w:val="MiniTOCTitle"/>
    <w:basedOn w:val="Heading4"/>
    <w:rsid w:val="00E70768"/>
    <w:pPr>
      <w:spacing w:before="240"/>
      <w:outlineLvl w:val="9"/>
    </w:pPr>
    <w:rPr>
      <w:noProof/>
      <w:sz w:val="24"/>
    </w:rPr>
  </w:style>
  <w:style w:type="paragraph" w:customStyle="1" w:styleId="MiniTOCItem">
    <w:name w:val="MiniTOCItem"/>
    <w:basedOn w:val="ListBullet"/>
    <w:rsid w:val="00E70768"/>
    <w:pPr>
      <w:numPr>
        <w:numId w:val="0"/>
      </w:numPr>
      <w:tabs>
        <w:tab w:val="right" w:leader="dot" w:pos="6521"/>
      </w:tabs>
      <w:spacing w:before="0" w:after="0"/>
    </w:pPr>
  </w:style>
  <w:style w:type="paragraph" w:customStyle="1" w:styleId="TOFTitle">
    <w:name w:val="TOFTitle"/>
    <w:basedOn w:val="TOCTitle"/>
    <w:rsid w:val="00E70768"/>
  </w:style>
  <w:style w:type="paragraph" w:styleId="TableofFigures">
    <w:name w:val="table of figures"/>
    <w:basedOn w:val="Normal"/>
    <w:next w:val="Normal"/>
    <w:semiHidden/>
    <w:rsid w:val="00E70768"/>
    <w:pPr>
      <w:tabs>
        <w:tab w:val="right" w:leader="dot" w:pos="9072"/>
      </w:tabs>
      <w:ind w:left="970" w:hanging="403"/>
    </w:pPr>
    <w:rPr>
      <w:rFonts w:ascii="Times New Roman" w:hAnsi="Times New Roman"/>
      <w:b/>
    </w:rPr>
  </w:style>
  <w:style w:type="paragraph" w:styleId="ListNumber">
    <w:name w:val="List Number"/>
    <w:basedOn w:val="List"/>
    <w:rsid w:val="00E70768"/>
    <w:pPr>
      <w:numPr>
        <w:numId w:val="16"/>
      </w:numPr>
      <w:tabs>
        <w:tab w:val="clear" w:pos="340"/>
      </w:tabs>
    </w:pPr>
  </w:style>
  <w:style w:type="character" w:customStyle="1" w:styleId="WingdingSymbols">
    <w:name w:val="Wingding Symbols"/>
    <w:rsid w:val="00E70768"/>
    <w:rPr>
      <w:rFonts w:ascii="Wingdings" w:hAnsi="Wingdings"/>
    </w:rPr>
  </w:style>
  <w:style w:type="paragraph" w:customStyle="1" w:styleId="TableHeading">
    <w:name w:val="Table Heading"/>
    <w:basedOn w:val="HeadingBase"/>
    <w:rsid w:val="00E70768"/>
    <w:pPr>
      <w:keepLines/>
      <w:pBdr>
        <w:bottom w:val="single" w:sz="6" w:space="1" w:color="918585"/>
      </w:pBdr>
      <w:spacing w:before="240"/>
    </w:pPr>
  </w:style>
  <w:style w:type="character" w:customStyle="1" w:styleId="HotSpot">
    <w:name w:val="HotSpot"/>
    <w:rsid w:val="00E70768"/>
    <w:rPr>
      <w:color w:val="0033CC"/>
      <w:u w:val="none"/>
    </w:rPr>
  </w:style>
  <w:style w:type="paragraph" w:customStyle="1" w:styleId="BodyTextRight">
    <w:name w:val="Body Text Right"/>
    <w:basedOn w:val="BodyText"/>
    <w:rsid w:val="00E70768"/>
    <w:pPr>
      <w:spacing w:before="0" w:after="0"/>
      <w:jc w:val="right"/>
    </w:pPr>
  </w:style>
  <w:style w:type="paragraph" w:styleId="Index3">
    <w:name w:val="index 3"/>
    <w:basedOn w:val="ListNumber2"/>
    <w:next w:val="Normal"/>
    <w:semiHidden/>
    <w:rsid w:val="00E70768"/>
    <w:pPr>
      <w:numPr>
        <w:numId w:val="0"/>
      </w:numPr>
      <w:tabs>
        <w:tab w:val="right" w:leader="dot" w:pos="4176"/>
      </w:tabs>
    </w:pPr>
  </w:style>
  <w:style w:type="paragraph" w:styleId="ListNumber2">
    <w:name w:val="List Number 2"/>
    <w:basedOn w:val="List2"/>
    <w:rsid w:val="00E70768"/>
    <w:pPr>
      <w:numPr>
        <w:numId w:val="11"/>
      </w:numPr>
      <w:tabs>
        <w:tab w:val="clear" w:pos="1060"/>
      </w:tabs>
    </w:pPr>
  </w:style>
  <w:style w:type="paragraph" w:customStyle="1" w:styleId="MarginNote">
    <w:name w:val="Margin Note"/>
    <w:basedOn w:val="BodyText"/>
    <w:rsid w:val="00E70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0768"/>
    <w:rPr>
      <w:sz w:val="32"/>
    </w:rPr>
  </w:style>
  <w:style w:type="paragraph" w:customStyle="1" w:styleId="HeadingProcedure">
    <w:name w:val="Heading Procedure"/>
    <w:basedOn w:val="HeadingBase"/>
    <w:next w:val="Normal"/>
    <w:rsid w:val="00E70768"/>
    <w:pPr>
      <w:tabs>
        <w:tab w:val="left" w:pos="0"/>
      </w:tabs>
      <w:spacing w:before="120" w:after="60"/>
    </w:pPr>
    <w:rPr>
      <w:i/>
      <w:color w:val="918585"/>
      <w:sz w:val="22"/>
    </w:rPr>
  </w:style>
  <w:style w:type="paragraph" w:customStyle="1" w:styleId="TableBodyText">
    <w:name w:val="Table Body Text"/>
    <w:basedOn w:val="BodyText"/>
    <w:rsid w:val="00E70768"/>
    <w:pPr>
      <w:spacing w:before="60" w:after="60"/>
    </w:pPr>
  </w:style>
  <w:style w:type="paragraph" w:styleId="ListContinue">
    <w:name w:val="List Continue"/>
    <w:basedOn w:val="List"/>
    <w:rsid w:val="00E70768"/>
    <w:pPr>
      <w:ind w:firstLine="0"/>
    </w:pPr>
  </w:style>
  <w:style w:type="paragraph" w:customStyle="1" w:styleId="ListNote">
    <w:name w:val="List Note"/>
    <w:basedOn w:val="List"/>
    <w:rsid w:val="00E70768"/>
    <w:pPr>
      <w:pBdr>
        <w:top w:val="single" w:sz="6" w:space="2" w:color="918585"/>
        <w:bottom w:val="single" w:sz="6" w:space="2" w:color="918585"/>
      </w:pBdr>
      <w:tabs>
        <w:tab w:val="left" w:pos="1021"/>
      </w:tabs>
      <w:ind w:firstLine="0"/>
    </w:pPr>
  </w:style>
  <w:style w:type="paragraph" w:customStyle="1" w:styleId="Warning">
    <w:name w:val="Warning"/>
    <w:basedOn w:val="BodyText"/>
    <w:rsid w:val="00E70768"/>
    <w:pPr>
      <w:shd w:val="clear" w:color="auto" w:fill="D9D9D9"/>
      <w:tabs>
        <w:tab w:val="left" w:pos="992"/>
      </w:tabs>
      <w:ind w:left="119" w:right="119"/>
    </w:pPr>
    <w:rPr>
      <w:sz w:val="20"/>
    </w:rPr>
  </w:style>
  <w:style w:type="paragraph" w:customStyle="1" w:styleId="MarginIcons">
    <w:name w:val="Margin Icons"/>
    <w:basedOn w:val="BodyText"/>
    <w:rsid w:val="00E70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768"/>
    <w:rPr>
      <w:rFonts w:ascii="Courier New" w:hAnsi="Courier New"/>
    </w:rPr>
  </w:style>
  <w:style w:type="paragraph" w:customStyle="1" w:styleId="NoteBullet">
    <w:name w:val="Note Bullet"/>
    <w:basedOn w:val="Note"/>
    <w:rsid w:val="00E70768"/>
    <w:pPr>
      <w:tabs>
        <w:tab w:val="clear" w:pos="680"/>
      </w:tabs>
      <w:spacing w:before="60" w:after="60"/>
    </w:pPr>
  </w:style>
  <w:style w:type="paragraph" w:customStyle="1" w:styleId="SubHeading2">
    <w:name w:val="SubHeading2"/>
    <w:basedOn w:val="HeadingBase"/>
    <w:rsid w:val="00E70768"/>
    <w:pPr>
      <w:spacing w:before="240" w:after="60"/>
    </w:pPr>
    <w:rPr>
      <w:sz w:val="20"/>
    </w:rPr>
  </w:style>
  <w:style w:type="paragraph" w:customStyle="1" w:styleId="SubHeading1">
    <w:name w:val="SubHeading1"/>
    <w:basedOn w:val="HeadingBase"/>
    <w:rsid w:val="00E70768"/>
    <w:pPr>
      <w:spacing w:before="240" w:after="60"/>
    </w:pPr>
    <w:rPr>
      <w:color w:val="918585"/>
      <w:sz w:val="22"/>
    </w:rPr>
  </w:style>
  <w:style w:type="paragraph" w:customStyle="1" w:styleId="SideHeading">
    <w:name w:val="Side Heading"/>
    <w:basedOn w:val="HeadingBase"/>
    <w:rsid w:val="00E70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768"/>
    <w:pPr>
      <w:numPr>
        <w:numId w:val="12"/>
      </w:numPr>
    </w:pPr>
  </w:style>
  <w:style w:type="paragraph" w:styleId="PlainText">
    <w:name w:val="Plain Text"/>
    <w:basedOn w:val="Normal"/>
    <w:link w:val="PlainTextChar"/>
    <w:rsid w:val="00E70768"/>
    <w:rPr>
      <w:sz w:val="20"/>
    </w:rPr>
  </w:style>
  <w:style w:type="character" w:customStyle="1" w:styleId="PlainTextChar">
    <w:name w:val="Plain Text Char"/>
    <w:basedOn w:val="DefaultParagraphFont"/>
    <w:link w:val="PlainText"/>
    <w:rsid w:val="00E70768"/>
    <w:rPr>
      <w:rFonts w:ascii="Courier New" w:eastAsia="Times New Roman" w:hAnsi="Courier New" w:cs="Times New Roman"/>
      <w:sz w:val="20"/>
      <w:szCs w:val="20"/>
      <w:lang w:eastAsia="en-US"/>
    </w:rPr>
  </w:style>
  <w:style w:type="character" w:customStyle="1" w:styleId="MenuOption">
    <w:name w:val="Menu Option"/>
    <w:basedOn w:val="DefaultParagraphFont"/>
    <w:rsid w:val="00E70768"/>
    <w:rPr>
      <w:b/>
      <w:smallCaps/>
    </w:rPr>
  </w:style>
  <w:style w:type="paragraph" w:customStyle="1" w:styleId="TableListNumber">
    <w:name w:val="Table List Number"/>
    <w:basedOn w:val="ListNumber"/>
    <w:rsid w:val="00E70768"/>
    <w:pPr>
      <w:numPr>
        <w:numId w:val="0"/>
      </w:numPr>
    </w:pPr>
  </w:style>
  <w:style w:type="paragraph" w:styleId="TOC4">
    <w:name w:val="toc 4"/>
    <w:basedOn w:val="TOCBase"/>
    <w:next w:val="Normal"/>
    <w:semiHidden/>
    <w:rsid w:val="00E70768"/>
    <w:pPr>
      <w:tabs>
        <w:tab w:val="right" w:leader="dot" w:pos="9071"/>
      </w:tabs>
      <w:ind w:left="1701"/>
    </w:pPr>
  </w:style>
  <w:style w:type="paragraph" w:customStyle="1" w:styleId="ListAlpha">
    <w:name w:val="List Alpha"/>
    <w:basedOn w:val="List"/>
    <w:rsid w:val="00E70768"/>
    <w:pPr>
      <w:numPr>
        <w:numId w:val="10"/>
      </w:numPr>
    </w:pPr>
  </w:style>
  <w:style w:type="paragraph" w:customStyle="1" w:styleId="ListAlpha2">
    <w:name w:val="List Alpha 2"/>
    <w:basedOn w:val="List2"/>
    <w:rsid w:val="00E70768"/>
    <w:pPr>
      <w:numPr>
        <w:numId w:val="9"/>
      </w:numPr>
    </w:pPr>
  </w:style>
  <w:style w:type="paragraph" w:styleId="List2">
    <w:name w:val="List 2"/>
    <w:basedOn w:val="BodyText"/>
    <w:rsid w:val="00E70768"/>
    <w:pPr>
      <w:tabs>
        <w:tab w:val="left" w:pos="680"/>
      </w:tabs>
      <w:spacing w:before="60" w:after="60"/>
      <w:ind w:left="680" w:hanging="340"/>
    </w:pPr>
  </w:style>
  <w:style w:type="paragraph" w:styleId="List3">
    <w:name w:val="List 3"/>
    <w:basedOn w:val="BodyText"/>
    <w:rsid w:val="00E70768"/>
    <w:pPr>
      <w:tabs>
        <w:tab w:val="left" w:pos="1021"/>
      </w:tabs>
      <w:spacing w:before="60" w:after="60"/>
      <w:ind w:left="1020" w:hanging="340"/>
    </w:pPr>
  </w:style>
  <w:style w:type="paragraph" w:styleId="List4">
    <w:name w:val="List 4"/>
    <w:basedOn w:val="BodyText"/>
    <w:rsid w:val="00E70768"/>
    <w:pPr>
      <w:tabs>
        <w:tab w:val="left" w:pos="1361"/>
      </w:tabs>
      <w:spacing w:before="60" w:after="60"/>
      <w:ind w:left="1361" w:hanging="340"/>
    </w:pPr>
  </w:style>
  <w:style w:type="paragraph" w:styleId="List5">
    <w:name w:val="List 5"/>
    <w:basedOn w:val="BodyText"/>
    <w:rsid w:val="00E70768"/>
    <w:pPr>
      <w:tabs>
        <w:tab w:val="left" w:pos="1701"/>
      </w:tabs>
      <w:spacing w:before="60" w:after="60"/>
      <w:ind w:left="1701" w:hanging="340"/>
    </w:pPr>
  </w:style>
  <w:style w:type="paragraph" w:styleId="ListBullet4">
    <w:name w:val="List Bullet 4"/>
    <w:basedOn w:val="List4"/>
    <w:rsid w:val="00E70768"/>
    <w:pPr>
      <w:numPr>
        <w:numId w:val="4"/>
      </w:numPr>
      <w:tabs>
        <w:tab w:val="clear" w:pos="1361"/>
      </w:tabs>
    </w:pPr>
  </w:style>
  <w:style w:type="paragraph" w:styleId="ListBullet5">
    <w:name w:val="List Bullet 5"/>
    <w:basedOn w:val="List5"/>
    <w:rsid w:val="00E70768"/>
    <w:pPr>
      <w:numPr>
        <w:numId w:val="5"/>
      </w:numPr>
    </w:pPr>
  </w:style>
  <w:style w:type="paragraph" w:styleId="ListContinue2">
    <w:name w:val="List Continue 2"/>
    <w:basedOn w:val="List2"/>
    <w:rsid w:val="00E70768"/>
    <w:pPr>
      <w:ind w:firstLine="0"/>
    </w:pPr>
  </w:style>
  <w:style w:type="paragraph" w:styleId="ListContinue3">
    <w:name w:val="List Continue 3"/>
    <w:basedOn w:val="List3"/>
    <w:rsid w:val="00E70768"/>
    <w:pPr>
      <w:ind w:left="1021" w:firstLine="0"/>
    </w:pPr>
  </w:style>
  <w:style w:type="paragraph" w:styleId="ListContinue4">
    <w:name w:val="List Continue 4"/>
    <w:basedOn w:val="List4"/>
    <w:rsid w:val="00E70768"/>
    <w:pPr>
      <w:ind w:firstLine="0"/>
    </w:pPr>
  </w:style>
  <w:style w:type="paragraph" w:styleId="ListContinue5">
    <w:name w:val="List Continue 5"/>
    <w:basedOn w:val="List5"/>
    <w:rsid w:val="00E70768"/>
    <w:pPr>
      <w:ind w:firstLine="0"/>
    </w:pPr>
  </w:style>
  <w:style w:type="paragraph" w:styleId="ListNumber3">
    <w:name w:val="List Number 3"/>
    <w:basedOn w:val="List3"/>
    <w:rsid w:val="00E70768"/>
    <w:pPr>
      <w:numPr>
        <w:numId w:val="6"/>
      </w:numPr>
    </w:pPr>
  </w:style>
  <w:style w:type="paragraph" w:styleId="ListNumber4">
    <w:name w:val="List Number 4"/>
    <w:basedOn w:val="List4"/>
    <w:rsid w:val="00E70768"/>
    <w:pPr>
      <w:numPr>
        <w:numId w:val="7"/>
      </w:numPr>
    </w:pPr>
  </w:style>
  <w:style w:type="paragraph" w:styleId="ListNumber5">
    <w:name w:val="List Number 5"/>
    <w:basedOn w:val="List5"/>
    <w:rsid w:val="00E70768"/>
    <w:pPr>
      <w:numPr>
        <w:numId w:val="8"/>
      </w:numPr>
    </w:pPr>
  </w:style>
  <w:style w:type="paragraph" w:styleId="BlockText">
    <w:name w:val="Block Text"/>
    <w:basedOn w:val="Normal"/>
    <w:rsid w:val="00E70768"/>
    <w:pPr>
      <w:spacing w:after="120"/>
      <w:ind w:left="1440" w:right="1440"/>
    </w:pPr>
  </w:style>
  <w:style w:type="character" w:customStyle="1" w:styleId="Subscript">
    <w:name w:val="Subscript"/>
    <w:basedOn w:val="DefaultParagraphFont"/>
    <w:rsid w:val="00E70768"/>
    <w:rPr>
      <w:sz w:val="16"/>
      <w:vertAlign w:val="subscript"/>
    </w:rPr>
  </w:style>
  <w:style w:type="character" w:customStyle="1" w:styleId="Superscript">
    <w:name w:val="Superscript"/>
    <w:basedOn w:val="DefaultParagraphFont"/>
    <w:rsid w:val="00E70768"/>
    <w:rPr>
      <w:sz w:val="16"/>
      <w:vertAlign w:val="superscript"/>
    </w:rPr>
  </w:style>
  <w:style w:type="character" w:customStyle="1" w:styleId="Symbols">
    <w:name w:val="Symbols"/>
    <w:basedOn w:val="DefaultParagraphFont"/>
    <w:rsid w:val="00E70768"/>
    <w:rPr>
      <w:rFonts w:ascii="Symbol" w:hAnsi="Symbol"/>
    </w:rPr>
  </w:style>
  <w:style w:type="character" w:customStyle="1" w:styleId="MenuOptions">
    <w:name w:val="Menu Options"/>
    <w:basedOn w:val="DefaultParagraphFont"/>
    <w:rsid w:val="00E70768"/>
    <w:rPr>
      <w:rFonts w:ascii="Arial Narrow" w:hAnsi="Arial Narrow"/>
      <w:smallCaps/>
    </w:rPr>
  </w:style>
  <w:style w:type="character" w:customStyle="1" w:styleId="Buttons">
    <w:name w:val="Buttons"/>
    <w:basedOn w:val="DefaultParagraphFont"/>
    <w:rsid w:val="00E70768"/>
    <w:rPr>
      <w:b/>
    </w:rPr>
  </w:style>
  <w:style w:type="character" w:customStyle="1" w:styleId="Underlined">
    <w:name w:val="Underlined"/>
    <w:basedOn w:val="DefaultParagraphFont"/>
    <w:rsid w:val="00E70768"/>
    <w:rPr>
      <w:u w:val="single"/>
    </w:rPr>
  </w:style>
  <w:style w:type="paragraph" w:customStyle="1" w:styleId="TableBodyTextRight">
    <w:name w:val="Table Body Text Right"/>
    <w:basedOn w:val="TableBodyText"/>
    <w:rsid w:val="00E70768"/>
    <w:pPr>
      <w:widowControl w:val="0"/>
      <w:autoSpaceDE w:val="0"/>
      <w:autoSpaceDN w:val="0"/>
      <w:adjustRightInd w:val="0"/>
      <w:jc w:val="right"/>
    </w:pPr>
    <w:rPr>
      <w:rFonts w:cs="Arial"/>
      <w:szCs w:val="18"/>
    </w:rPr>
  </w:style>
  <w:style w:type="paragraph" w:customStyle="1" w:styleId="CopyrightText">
    <w:name w:val="Copyright Text"/>
    <w:basedOn w:val="BodyText"/>
    <w:rsid w:val="00E70768"/>
    <w:rPr>
      <w:sz w:val="18"/>
    </w:rPr>
  </w:style>
  <w:style w:type="paragraph" w:customStyle="1" w:styleId="BodySmallRight">
    <w:name w:val="Body Small Right"/>
    <w:basedOn w:val="BodyTextRight"/>
    <w:rsid w:val="00E70768"/>
    <w:rPr>
      <w:sz w:val="18"/>
      <w:szCs w:val="18"/>
    </w:rPr>
  </w:style>
  <w:style w:type="paragraph" w:customStyle="1" w:styleId="MarginEdition">
    <w:name w:val="Margin Edition"/>
    <w:basedOn w:val="MarginNote"/>
    <w:rsid w:val="00E70768"/>
    <w:pPr>
      <w:spacing w:before="0" w:after="0"/>
    </w:pPr>
    <w:rPr>
      <w:rFonts w:ascii="Times New Roman" w:hAnsi="Times New Roman"/>
      <w:color w:val="999999"/>
    </w:rPr>
  </w:style>
  <w:style w:type="paragraph" w:customStyle="1" w:styleId="Spacer">
    <w:name w:val="Spacer"/>
    <w:basedOn w:val="Normal"/>
    <w:rsid w:val="00E70768"/>
    <w:rPr>
      <w:sz w:val="2"/>
      <w:szCs w:val="2"/>
    </w:rPr>
  </w:style>
  <w:style w:type="character" w:customStyle="1" w:styleId="Small">
    <w:name w:val="Small"/>
    <w:basedOn w:val="DefaultParagraphFont"/>
    <w:rsid w:val="00E70768"/>
    <w:rPr>
      <w:sz w:val="16"/>
    </w:rPr>
  </w:style>
  <w:style w:type="paragraph" w:customStyle="1" w:styleId="WideTable">
    <w:name w:val="Wide Table"/>
    <w:basedOn w:val="Normal"/>
    <w:rsid w:val="00E70768"/>
    <w:pPr>
      <w:ind w:left="-1418"/>
    </w:pPr>
    <w:rPr>
      <w:sz w:val="2"/>
      <w:szCs w:val="2"/>
    </w:rPr>
  </w:style>
  <w:style w:type="character" w:styleId="PageNumber">
    <w:name w:val="page number"/>
    <w:basedOn w:val="DefaultParagraphFont"/>
    <w:rsid w:val="00E70768"/>
  </w:style>
  <w:style w:type="paragraph" w:styleId="Quote">
    <w:name w:val="Quote"/>
    <w:basedOn w:val="Heading1"/>
    <w:link w:val="QuoteChar"/>
    <w:qFormat/>
    <w:rsid w:val="00E70768"/>
    <w:rPr>
      <w:b w:val="0"/>
      <w:sz w:val="72"/>
      <w:szCs w:val="72"/>
      <w:lang w:val="en-NZ"/>
    </w:rPr>
  </w:style>
  <w:style w:type="character" w:customStyle="1" w:styleId="QuoteChar">
    <w:name w:val="Quote Char"/>
    <w:basedOn w:val="DefaultParagraphFont"/>
    <w:link w:val="Quote"/>
    <w:rsid w:val="00E70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768"/>
    <w:pPr>
      <w:pageBreakBefore/>
    </w:pPr>
  </w:style>
  <w:style w:type="paragraph" w:customStyle="1" w:styleId="Border">
    <w:name w:val="Border"/>
    <w:basedOn w:val="Normal"/>
    <w:qFormat/>
    <w:rsid w:val="00E70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768"/>
    <w:rPr>
      <w:b/>
      <w:bCs/>
      <w:i/>
      <w:iCs/>
      <w:color w:val="auto"/>
    </w:rPr>
  </w:style>
  <w:style w:type="paragraph" w:styleId="IntenseQuote">
    <w:name w:val="Intense Quote"/>
    <w:basedOn w:val="Normal"/>
    <w:next w:val="Normal"/>
    <w:link w:val="IntenseQuoteChar"/>
    <w:uiPriority w:val="30"/>
    <w:qFormat/>
    <w:rsid w:val="00E70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0768"/>
    <w:rPr>
      <w:smallCaps/>
      <w:color w:val="auto"/>
      <w:u w:val="single"/>
    </w:rPr>
  </w:style>
  <w:style w:type="character" w:styleId="IntenseReference">
    <w:name w:val="Intense Reference"/>
    <w:basedOn w:val="DefaultParagraphFont"/>
    <w:uiPriority w:val="32"/>
    <w:qFormat/>
    <w:rsid w:val="00E70768"/>
    <w:rPr>
      <w:b/>
      <w:bCs/>
      <w:smallCaps/>
      <w:color w:val="auto"/>
      <w:spacing w:val="5"/>
      <w:u w:val="single"/>
    </w:rPr>
  </w:style>
  <w:style w:type="paragraph" w:customStyle="1" w:styleId="2ColumnHeading">
    <w:name w:val="2Column Heading"/>
    <w:basedOn w:val="BodyText"/>
    <w:qFormat/>
    <w:rsid w:val="00E70768"/>
    <w:pPr>
      <w:spacing w:after="60"/>
      <w:ind w:left="-2268"/>
    </w:pPr>
    <w:rPr>
      <w:b/>
    </w:rPr>
  </w:style>
  <w:style w:type="paragraph" w:customStyle="1" w:styleId="Heading1TOC">
    <w:name w:val="Heading1 TOC"/>
    <w:basedOn w:val="Normal"/>
    <w:qFormat/>
    <w:rsid w:val="00E70768"/>
    <w:pPr>
      <w:spacing w:before="240" w:after="120"/>
    </w:pPr>
    <w:rPr>
      <w:rFonts w:ascii="Times New Roman" w:hAnsi="Times New Roman"/>
      <w:b/>
      <w:sz w:val="32"/>
    </w:rPr>
  </w:style>
  <w:style w:type="paragraph" w:customStyle="1" w:styleId="Heading2TOC">
    <w:name w:val="Heading2 TOC"/>
    <w:basedOn w:val="Normal"/>
    <w:qFormat/>
    <w:rsid w:val="00E70768"/>
    <w:pPr>
      <w:spacing w:before="240" w:after="60"/>
    </w:pPr>
    <w:rPr>
      <w:rFonts w:ascii="Times New Roman" w:hAnsi="Times New Roman"/>
      <w:b/>
      <w:sz w:val="28"/>
    </w:rPr>
  </w:style>
  <w:style w:type="character" w:customStyle="1" w:styleId="Underline">
    <w:name w:val="Underline"/>
    <w:basedOn w:val="DefaultParagraphFont"/>
    <w:qFormat/>
    <w:rsid w:val="00E70768"/>
    <w:rPr>
      <w:u w:val="single"/>
    </w:rPr>
  </w:style>
  <w:style w:type="character" w:customStyle="1" w:styleId="BoldandItalics">
    <w:name w:val="Bold and Italics"/>
    <w:qFormat/>
    <w:rsid w:val="00E70768"/>
    <w:rPr>
      <w:b/>
      <w:i/>
      <w:u w:val="none"/>
    </w:rPr>
  </w:style>
  <w:style w:type="paragraph" w:styleId="BalloonText">
    <w:name w:val="Balloon Text"/>
    <w:basedOn w:val="Normal"/>
    <w:link w:val="BalloonTextChar"/>
    <w:rsid w:val="00E70768"/>
    <w:rPr>
      <w:rFonts w:ascii="Tahoma" w:hAnsi="Tahoma" w:cs="Tahoma"/>
      <w:sz w:val="16"/>
      <w:szCs w:val="16"/>
    </w:rPr>
  </w:style>
  <w:style w:type="character" w:customStyle="1" w:styleId="BalloonTextChar">
    <w:name w:val="Balloon Text Char"/>
    <w:basedOn w:val="DefaultParagraphFont"/>
    <w:link w:val="BalloonText"/>
    <w:rsid w:val="00E70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0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0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0768"/>
    <w:rPr>
      <w:b/>
      <w:color w:val="660033"/>
      <w:spacing w:val="0"/>
    </w:rPr>
  </w:style>
  <w:style w:type="paragraph" w:customStyle="1" w:styleId="Nameditemlist">
    <w:name w:val="Named item list"/>
    <w:basedOn w:val="BodyText"/>
    <w:qFormat/>
    <w:rsid w:val="00E70768"/>
    <w:pPr>
      <w:tabs>
        <w:tab w:val="left" w:pos="2835"/>
      </w:tabs>
      <w:ind w:left="2835" w:hanging="2835"/>
    </w:pPr>
  </w:style>
  <w:style w:type="paragraph" w:customStyle="1" w:styleId="BodyTextnopadding">
    <w:name w:val="Body Text no padding"/>
    <w:basedOn w:val="BodyText"/>
    <w:qFormat/>
    <w:rsid w:val="00E70768"/>
    <w:pPr>
      <w:spacing w:before="0" w:after="0"/>
    </w:pPr>
  </w:style>
  <w:style w:type="paragraph" w:customStyle="1" w:styleId="BodyTextBold">
    <w:name w:val="Body Text Bold"/>
    <w:basedOn w:val="BodyText"/>
    <w:qFormat/>
    <w:rsid w:val="00E70768"/>
    <w:rPr>
      <w:b/>
    </w:rPr>
  </w:style>
  <w:style w:type="character" w:styleId="Hyperlink">
    <w:name w:val="Hyperlink"/>
    <w:basedOn w:val="DefaultParagraphFont"/>
    <w:uiPriority w:val="99"/>
    <w:unhideWhenUsed/>
    <w:rsid w:val="008C56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6118</Characters>
  <Application>Microsoft Office Word</Application>
  <DocSecurity>0</DocSecurity>
  <Lines>179</Lines>
  <Paragraphs>102</Paragraphs>
  <ScaleCrop>false</ScaleCrop>
  <Company>Author-it Software Corporation Ltd.</Company>
  <LinksUpToDate>false</LinksUpToDate>
  <CharactersWithSpaces>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HLTPOP001 Provide basic repairs and maintenance to health hardware and fixtures</dc:title>
  <dc:subject>Approved</dc:subject>
  <dc:creator>HumanAbility</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