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17C" w:rsidP="007D2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HLTPHA013 Order, maintain and distribute pharmaceutical stock</w:t>
      </w:r>
      <w:r>
        <w:fldChar w:fldCharType="end"/>
      </w:r>
    </w:p>
    <w:p w:rsidR="007D217C" w:rsidP="007D217C">
      <w:pPr>
        <w:pStyle w:val="Version"/>
        <w:sectPr w:rsidSect="00AE3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291" w:rsidP="00AE3291">
      <w:pPr>
        <w:pStyle w:val="SuperHeading"/>
      </w:pPr>
      <w:r w:rsidRPr="00AE3291">
        <w:t>HLTPHA013 Order, maintain and distribute pharmaceutical stock</w:t>
      </w:r>
    </w:p>
    <w:p w:rsidR="00000000" w:rsidRPr="00AE3291" w:rsidP="00AE3291">
      <w:pPr>
        <w:pStyle w:val="Heading1"/>
      </w:pPr>
      <w:bookmarkStart w:id="1" w:name="O_1225360"/>
      <w:bookmarkEnd w:id="1"/>
      <w:r w:rsidRPr="00AE3291">
        <w:t>Modification History</w:t>
      </w:r>
    </w:p>
    <w:p w:rsidR="00000000" w:rsidRPr="00AE3291" w:rsidP="007D217C">
      <w:pPr>
        <w:pStyle w:val="BodyText"/>
      </w:pPr>
      <w:r w:rsidRPr="00AE3291">
        <w:t>Not applicable.</w:t>
      </w:r>
    </w:p>
    <w:p w:rsidR="00000000" w:rsidRPr="00AE3291" w:rsidP="00AE3291">
      <w:pPr>
        <w:pStyle w:val="Heading1"/>
      </w:pPr>
      <w:bookmarkStart w:id="2" w:name="O_1225364"/>
      <w:bookmarkEnd w:id="2"/>
      <w:r w:rsidRPr="00AE3291">
        <w:t>Application</w:t>
      </w:r>
    </w:p>
    <w:p w:rsidR="00000000" w:rsidRPr="00AE3291" w:rsidP="007D217C">
      <w:pPr>
        <w:pStyle w:val="BodyText"/>
      </w:pPr>
      <w:r w:rsidRPr="00AE3291">
        <w:t>This unit of competency describes the performance outcomes, skills and knowledge required to maintain a pharmaceutical stock control system and distribute pharmaceutical products.</w:t>
      </w:r>
    </w:p>
    <w:p w:rsidR="00000000" w:rsidRPr="00AE3291" w:rsidP="007D217C">
      <w:pPr>
        <w:pStyle w:val="BodyText"/>
      </w:pPr>
      <w:r w:rsidRPr="00AE3291">
        <w:t>This unit applies to hospital or health services pharmacy assistants and tec</w:t>
      </w:r>
      <w:r w:rsidRPr="00AE3291">
        <w:t>hnicians working under the supervision of an authorised person.</w:t>
      </w:r>
    </w:p>
    <w:p w:rsidR="00000000" w:rsidRPr="00AE3291" w:rsidP="007D217C">
      <w:pPr>
        <w:pStyle w:val="BodyText"/>
      </w:pPr>
      <w:r w:rsidRPr="00AE3291">
        <w:t>The skills in this unit must be applied in accordance with Commonwealth and State or Territory legislation, Australian standards and industry codes of practice.</w:t>
      </w:r>
    </w:p>
    <w:p w:rsidR="00000000" w:rsidRPr="00AE3291" w:rsidP="007D217C">
      <w:pPr>
        <w:pStyle w:val="BodyText"/>
      </w:pPr>
      <w:r w:rsidRPr="00AE3291">
        <w:t>No occupational licensing, cert</w:t>
      </w:r>
      <w:r w:rsidRPr="00AE3291">
        <w:t>ification or specific legislative requirements apply to this unit at the time of publication.</w:t>
      </w:r>
    </w:p>
    <w:p w:rsidR="00000000" w:rsidRPr="00AE3291" w:rsidP="00AE3291">
      <w:pPr>
        <w:pStyle w:val="Heading1"/>
      </w:pPr>
      <w:bookmarkStart w:id="3" w:name="O_1225915"/>
      <w:bookmarkEnd w:id="3"/>
      <w:r w:rsidRPr="00AE3291">
        <w:t>Pre-requisite Unit</w:t>
      </w:r>
    </w:p>
    <w:p w:rsidR="00000000" w:rsidRPr="00AE3291" w:rsidP="007D217C">
      <w:pPr>
        <w:pStyle w:val="BodyText"/>
      </w:pPr>
      <w:r w:rsidRPr="00AE3291">
        <w:t>Nil</w:t>
      </w:r>
    </w:p>
    <w:p w:rsidR="00000000" w:rsidRPr="00AE3291" w:rsidP="00AE3291">
      <w:pPr>
        <w:pStyle w:val="Heading1"/>
      </w:pPr>
      <w:bookmarkStart w:id="4" w:name="O_1225916"/>
      <w:bookmarkEnd w:id="4"/>
      <w:r w:rsidRPr="00AE3291">
        <w:t>Competency Field</w:t>
      </w:r>
    </w:p>
    <w:p w:rsidR="00000000" w:rsidRPr="00AE3291" w:rsidP="007D217C">
      <w:pPr>
        <w:pStyle w:val="BodyText"/>
      </w:pPr>
      <w:r w:rsidRPr="00AE3291">
        <w:t>Pharmacy</w:t>
      </w:r>
    </w:p>
    <w:p w:rsidR="00000000" w:rsidRPr="00AE3291" w:rsidP="00AE3291">
      <w:pPr>
        <w:pStyle w:val="Heading1"/>
      </w:pPr>
      <w:bookmarkStart w:id="5" w:name="O_1225917"/>
      <w:bookmarkEnd w:id="5"/>
      <w:r w:rsidRPr="00AE3291">
        <w:t>Unit Sector</w:t>
      </w:r>
    </w:p>
    <w:p w:rsidR="00000000" w:rsidRPr="00AE3291" w:rsidP="007D217C">
      <w:pPr>
        <w:pStyle w:val="BodyText"/>
      </w:pPr>
      <w:r w:rsidRPr="00AE3291">
        <w:t>Health</w:t>
      </w:r>
    </w:p>
    <w:p w:rsidR="00000000" w:rsidRPr="00AE3291" w:rsidP="00AE3291">
      <w:pPr>
        <w:pStyle w:val="Heading1"/>
      </w:pPr>
      <w:bookmarkStart w:id="6" w:name="O_1225363"/>
      <w:bookmarkEnd w:id="6"/>
      <w:r w:rsidRPr="00AE3291">
        <w:t>Elements and Perfo</w:t>
      </w:r>
      <w:r w:rsidRPr="00AE3291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3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91" w:rsidP="00AE3291">
            <w:pPr>
              <w:pStyle w:val="BodyText"/>
            </w:pPr>
            <w:r w:rsidRPr="00AE329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91">
            <w:pPr>
              <w:pStyle w:val="BodyText"/>
              <w:rPr>
                <w:lang w:val="en-NZ"/>
              </w:rPr>
            </w:pPr>
            <w:r w:rsidRPr="00AE3291">
              <w:rPr>
                <w:rStyle w:val="SpecialBold"/>
              </w:rPr>
              <w:t>PERFORMANCE</w:t>
            </w:r>
            <w:r w:rsidRPr="00AE3291">
              <w:t xml:space="preserve"> </w:t>
            </w:r>
            <w:r w:rsidRPr="00AE3291">
              <w:rPr>
                <w:rStyle w:val="SpecialBold"/>
              </w:rPr>
              <w:t>CRITERIA</w:t>
            </w:r>
          </w:p>
        </w:tc>
      </w:tr>
      <w:tr w:rsidTr="00AE3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91" w:rsidP="00AE3291">
            <w:pPr>
              <w:pStyle w:val="BodyText"/>
            </w:pPr>
            <w:r w:rsidRPr="00AE329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91">
            <w:pPr>
              <w:pStyle w:val="BodyText"/>
              <w:rPr>
                <w:lang w:val="en-NZ"/>
              </w:rPr>
            </w:pPr>
            <w:r w:rsidRPr="00AE32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3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91">
            <w:pPr>
              <w:pStyle w:val="List"/>
              <w:rPr>
                <w:lang w:val="en-NZ"/>
              </w:rPr>
            </w:pPr>
            <w:r w:rsidRPr="00AE3291">
              <w:t>1.  Procure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91" w:rsidP="00AE3291">
            <w:pPr>
              <w:pStyle w:val="List"/>
            </w:pPr>
            <w:r w:rsidRPr="00AE3291">
              <w:t>1.1. Identify items and quantity required for order, according to predetermined minimum and maximum stock levels.</w:t>
            </w:r>
          </w:p>
          <w:p w:rsidR="00000000" w:rsidRPr="00AE3291" w:rsidP="00AE3291">
            <w:pPr>
              <w:pStyle w:val="List"/>
            </w:pPr>
            <w:r w:rsidRPr="00AE3291">
              <w:t>1.2. Obtain requisition requirements as per the imprest schedule from authorised personnel.</w:t>
            </w:r>
          </w:p>
          <w:p w:rsidR="00000000" w:rsidRPr="00AE3291" w:rsidP="00AE3291">
            <w:pPr>
              <w:pStyle w:val="List"/>
            </w:pPr>
            <w:r w:rsidRPr="00AE3291">
              <w:t>1.3. Provide order information in terms of availab</w:t>
            </w:r>
            <w:r w:rsidRPr="00AE3291">
              <w:t xml:space="preserve">ility and cost </w:t>
            </w:r>
            <w:r w:rsidRPr="00AE3291">
              <w:t>to an authorised person according to organisational policies and procedures.</w:t>
            </w:r>
          </w:p>
          <w:p w:rsidR="00000000" w:rsidRPr="00AE3291" w:rsidP="00AE3291">
            <w:pPr>
              <w:pStyle w:val="List"/>
            </w:pPr>
            <w:r w:rsidRPr="00AE3291">
              <w:t>1.4. Interpret information to identify availability and cost of item and provide information to an authorised person.</w:t>
            </w:r>
          </w:p>
          <w:p w:rsidR="00000000" w:rsidP="00AE3291">
            <w:pPr>
              <w:pStyle w:val="List"/>
              <w:rPr>
                <w:lang w:val="en-NZ"/>
              </w:rPr>
            </w:pPr>
            <w:r w:rsidRPr="00AE3291">
              <w:t>1.5. Investigate alternative suppliers or prod</w:t>
            </w:r>
            <w:r w:rsidRPr="00AE3291">
              <w:t xml:space="preserve">ucts when required medication is not available due to compounding delays or externally sourced compounded products under the guidance of a health care professional. </w:t>
            </w:r>
          </w:p>
        </w:tc>
      </w:tr>
      <w:tr w:rsidTr="00AE3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91">
            <w:pPr>
              <w:pStyle w:val="List"/>
              <w:rPr>
                <w:lang w:val="en-NZ"/>
              </w:rPr>
            </w:pPr>
            <w:r w:rsidRPr="00AE3291">
              <w:t>2.  Process new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91" w:rsidP="00AE3291">
            <w:pPr>
              <w:pStyle w:val="List"/>
            </w:pPr>
            <w:r w:rsidRPr="00AE3291">
              <w:t>2.1. Accept delivery of stock and match delivery documentation with stock delivered.</w:t>
            </w:r>
          </w:p>
          <w:p w:rsidR="00000000" w:rsidRPr="00AE3291" w:rsidP="00AE3291">
            <w:pPr>
              <w:pStyle w:val="List"/>
            </w:pPr>
            <w:r w:rsidRPr="00AE3291">
              <w:t>2.2. Check condition of stock and expiry date and report deviations to the appropriate person.</w:t>
            </w:r>
          </w:p>
          <w:p w:rsidR="00000000" w:rsidRPr="00AE3291" w:rsidP="00AE3291">
            <w:pPr>
              <w:pStyle w:val="List"/>
            </w:pPr>
            <w:r w:rsidRPr="00AE3291">
              <w:t>2.3. Reconcile stock with order or control lists and report discrepancies to</w:t>
            </w:r>
            <w:r w:rsidRPr="00AE3291">
              <w:t xml:space="preserve"> the appropriate person.</w:t>
            </w:r>
          </w:p>
          <w:p w:rsidR="00000000" w:rsidRPr="00AE3291" w:rsidP="00AE3291">
            <w:pPr>
              <w:pStyle w:val="List"/>
            </w:pPr>
            <w:r w:rsidRPr="00AE3291">
              <w:t>2.4. Inform an authorised person of medication with specific recording requirements according to legal requirements and organisational policies and procedures.</w:t>
            </w:r>
          </w:p>
          <w:p w:rsidR="00000000" w:rsidRPr="00AE3291" w:rsidP="00AE3291">
            <w:pPr>
              <w:pStyle w:val="List"/>
            </w:pPr>
            <w:r w:rsidRPr="00AE3291">
              <w:t>2.5. Maintain batch traceability.</w:t>
            </w:r>
          </w:p>
          <w:p w:rsidR="00000000" w:rsidRPr="00AE3291" w:rsidP="00AE3291">
            <w:pPr>
              <w:pStyle w:val="List"/>
            </w:pPr>
            <w:r w:rsidRPr="00AE3291">
              <w:t>2.6. Accurately complete data capture</w:t>
            </w:r>
            <w:r w:rsidRPr="00AE3291">
              <w:t xml:space="preserve"> requirements, including reconciliation of statements and invoices.</w:t>
            </w:r>
          </w:p>
          <w:p w:rsidR="00000000" w:rsidP="00AE3291">
            <w:pPr>
              <w:pStyle w:val="List"/>
              <w:rPr>
                <w:lang w:val="en-NZ"/>
              </w:rPr>
            </w:pPr>
            <w:r w:rsidRPr="00AE3291">
              <w:t>2.7. Comply with organisation procedures to return stock to supplier as required.</w:t>
            </w:r>
          </w:p>
        </w:tc>
      </w:tr>
      <w:tr w:rsidTr="00AE3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91">
            <w:pPr>
              <w:pStyle w:val="List"/>
              <w:rPr>
                <w:lang w:val="en-NZ"/>
              </w:rPr>
            </w:pPr>
            <w:r w:rsidRPr="00AE3291">
              <w:t>3.  Handle and maintain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91" w:rsidP="00AE3291">
            <w:pPr>
              <w:pStyle w:val="List"/>
            </w:pPr>
            <w:r w:rsidRPr="00AE3291">
              <w:t>3.1. Maintain principles of sale selection and storage of medication.</w:t>
            </w:r>
          </w:p>
          <w:p w:rsidR="00000000" w:rsidRPr="00AE3291" w:rsidP="00AE3291">
            <w:pPr>
              <w:pStyle w:val="List"/>
            </w:pPr>
            <w:r w:rsidRPr="00AE3291">
              <w:t>3.2.</w:t>
            </w:r>
            <w:r w:rsidRPr="00AE3291">
              <w:t xml:space="preserve"> Store stock according to stock storage and rotation requirements.</w:t>
            </w:r>
          </w:p>
          <w:p w:rsidR="00000000" w:rsidRPr="00AE3291" w:rsidP="00AE3291">
            <w:pPr>
              <w:pStyle w:val="List"/>
            </w:pPr>
            <w:r w:rsidRPr="00AE3291">
              <w:t>3.3. Maintain conditions to minimise risk of contamination.</w:t>
            </w:r>
          </w:p>
          <w:p w:rsidR="00000000" w:rsidRPr="00AE3291" w:rsidP="00AE3291">
            <w:pPr>
              <w:pStyle w:val="List"/>
            </w:pPr>
            <w:r w:rsidRPr="00AE3291">
              <w:t>3.4. Monitor stock on a regular basis, including minimum and maximum stock levels, and report deviations to the appropriate perso</w:t>
            </w:r>
            <w:r w:rsidRPr="00AE3291">
              <w:t>n.</w:t>
            </w:r>
          </w:p>
          <w:p w:rsidR="00000000" w:rsidRPr="00AE3291" w:rsidP="00AE3291">
            <w:pPr>
              <w:pStyle w:val="List"/>
            </w:pPr>
            <w:r w:rsidRPr="00AE3291">
              <w:t>3.5. Monitor and maintain correct storage requirements and report deviations to the appropriate person.</w:t>
            </w:r>
          </w:p>
          <w:p w:rsidR="00000000" w:rsidRPr="00AE3291" w:rsidP="00AE3291">
            <w:pPr>
              <w:pStyle w:val="List"/>
            </w:pPr>
            <w:r w:rsidRPr="00AE3291">
              <w:t>3.6. Maintain accurate location maps.</w:t>
            </w:r>
          </w:p>
          <w:p w:rsidR="00000000" w:rsidP="00AE3291">
            <w:pPr>
              <w:pStyle w:val="List"/>
              <w:rPr>
                <w:lang w:val="en-NZ"/>
              </w:rPr>
            </w:pPr>
            <w:r w:rsidRPr="00AE3291">
              <w:t>3.7. Check security compliance and report irregularities to the appropriate person.</w:t>
            </w:r>
          </w:p>
        </w:tc>
      </w:tr>
      <w:tr w:rsidTr="00AE3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91">
            <w:pPr>
              <w:pStyle w:val="List"/>
              <w:rPr>
                <w:lang w:val="en-NZ"/>
              </w:rPr>
            </w:pPr>
            <w:r w:rsidRPr="00AE3291">
              <w:t>4.  Select and pack item order.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91" w:rsidP="00AE3291">
            <w:pPr>
              <w:pStyle w:val="List"/>
            </w:pPr>
            <w:r w:rsidRPr="00AE3291">
              <w:t>4.1. Select and pack items according to order requirements.</w:t>
            </w:r>
          </w:p>
          <w:p w:rsidR="00000000" w:rsidRPr="00AE3291" w:rsidP="00AE3291">
            <w:pPr>
              <w:pStyle w:val="List"/>
            </w:pPr>
            <w:r w:rsidRPr="00AE3291">
              <w:t>4.2. Complete data entry requirements associated with processing orders.</w:t>
            </w:r>
          </w:p>
          <w:p w:rsidR="00000000" w:rsidRPr="00AE3291" w:rsidP="00AE3291">
            <w:pPr>
              <w:pStyle w:val="List"/>
            </w:pPr>
            <w:r w:rsidRPr="00AE3291">
              <w:t xml:space="preserve">4.3. Check labelling, specific handling instructions and delivery information for accuracy </w:t>
            </w:r>
            <w:r w:rsidRPr="00AE3291">
              <w:t>in line with identified requirements.</w:t>
            </w:r>
          </w:p>
          <w:p w:rsidR="00000000" w:rsidP="00AE3291">
            <w:pPr>
              <w:pStyle w:val="List"/>
              <w:rPr>
                <w:lang w:val="en-NZ"/>
              </w:rPr>
            </w:pPr>
            <w:r w:rsidRPr="00AE3291">
              <w:t>4.4. Check packaging is completed according to specific instructions.</w:t>
            </w:r>
          </w:p>
        </w:tc>
      </w:tr>
      <w:tr w:rsidTr="00AE3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91">
            <w:pPr>
              <w:pStyle w:val="List"/>
              <w:rPr>
                <w:lang w:val="en-NZ"/>
              </w:rPr>
            </w:pPr>
            <w:r w:rsidRPr="00AE3291">
              <w:t>5.  Dispatch 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91" w:rsidP="00AE3291">
            <w:pPr>
              <w:pStyle w:val="List"/>
            </w:pPr>
            <w:r w:rsidRPr="00AE3291">
              <w:t>5.1. Check delivery documentation for accuracy and follow requirements.</w:t>
            </w:r>
          </w:p>
          <w:p w:rsidR="00000000" w:rsidRPr="00AE3291" w:rsidP="00AE3291">
            <w:pPr>
              <w:pStyle w:val="List"/>
            </w:pPr>
            <w:r w:rsidRPr="00AE3291">
              <w:t>5.2. Implement packaging and handling procedures to en</w:t>
            </w:r>
            <w:r w:rsidRPr="00AE3291">
              <w:t>sure the security, integrity, cold chain maintenance and breakage avoidance of delivered goods.</w:t>
            </w:r>
          </w:p>
          <w:p w:rsidR="00000000" w:rsidP="00AE3291">
            <w:pPr>
              <w:pStyle w:val="List"/>
              <w:rPr>
                <w:lang w:val="en-NZ"/>
              </w:rPr>
            </w:pPr>
            <w:r w:rsidRPr="00AE3291">
              <w:t>5.3. Complete medication registers and other documentation accurately, as required.</w:t>
            </w:r>
          </w:p>
        </w:tc>
      </w:tr>
      <w:tr w:rsidTr="00AE3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91">
            <w:pPr>
              <w:pStyle w:val="List"/>
              <w:rPr>
                <w:lang w:val="en-NZ"/>
              </w:rPr>
            </w:pPr>
            <w:r w:rsidRPr="00AE3291">
              <w:t>6.  Process returned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91" w:rsidP="00AE3291">
            <w:pPr>
              <w:pStyle w:val="List"/>
            </w:pPr>
            <w:r w:rsidRPr="00AE3291">
              <w:t>6.1. Inspect returned products for their expiry</w:t>
            </w:r>
            <w:r w:rsidRPr="00AE3291">
              <w:t xml:space="preserve"> date and integrity, and place in designated area.</w:t>
            </w:r>
          </w:p>
          <w:p w:rsidR="00000000" w:rsidRPr="00AE3291" w:rsidP="00AE3291">
            <w:pPr>
              <w:pStyle w:val="List"/>
            </w:pPr>
            <w:r w:rsidRPr="00AE3291">
              <w:t>6.2. Place reusable returned stock in appropriate designated area.</w:t>
            </w:r>
          </w:p>
          <w:p w:rsidR="00000000" w:rsidRPr="00AE3291" w:rsidP="00AE3291">
            <w:pPr>
              <w:pStyle w:val="List"/>
            </w:pPr>
            <w:r w:rsidRPr="00AE3291">
              <w:t>6.3. Dispose of unusable returned items according to organisation procedure.</w:t>
            </w:r>
          </w:p>
          <w:p w:rsidR="00000000" w:rsidRPr="00AE3291" w:rsidP="00AE3291">
            <w:pPr>
              <w:pStyle w:val="List"/>
            </w:pPr>
            <w:r w:rsidRPr="00AE3291">
              <w:t>6.4. Complete inspection documentation accurately and forward</w:t>
            </w:r>
            <w:r w:rsidRPr="00AE3291">
              <w:t xml:space="preserve"> for authorisation.</w:t>
            </w:r>
          </w:p>
          <w:p w:rsidR="00000000" w:rsidP="00AE3291">
            <w:pPr>
              <w:pStyle w:val="List"/>
              <w:rPr>
                <w:lang w:val="en-NZ"/>
              </w:rPr>
            </w:pPr>
            <w:r w:rsidRPr="00AE3291">
              <w:t>6.5. Maintain accurate records and complete credit process in a timely manner.</w:t>
            </w:r>
          </w:p>
        </w:tc>
      </w:tr>
      <w:tr w:rsidTr="00AE3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91">
            <w:pPr>
              <w:pStyle w:val="List"/>
              <w:rPr>
                <w:lang w:val="en-NZ"/>
              </w:rPr>
            </w:pPr>
            <w:r w:rsidRPr="00AE3291">
              <w:t>7.  Assist in stocktaking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91" w:rsidP="00AE3291">
            <w:pPr>
              <w:pStyle w:val="List"/>
            </w:pPr>
            <w:r w:rsidRPr="00AE3291">
              <w:t>7.1. Check stock lists of all items for stocktaking.</w:t>
            </w:r>
          </w:p>
          <w:p w:rsidR="00000000" w:rsidRPr="00AE3291" w:rsidP="00AE3291">
            <w:pPr>
              <w:pStyle w:val="List"/>
            </w:pPr>
            <w:r w:rsidRPr="00AE3291">
              <w:t>7.2. Reconcile actual stock against stock lists.</w:t>
            </w:r>
          </w:p>
          <w:p w:rsidR="00000000" w:rsidRPr="00AE3291" w:rsidP="00AE3291">
            <w:pPr>
              <w:pStyle w:val="List"/>
            </w:pPr>
            <w:r w:rsidRPr="00AE3291">
              <w:t>7.3. Count stock and check expiry dates.</w:t>
            </w:r>
          </w:p>
          <w:p w:rsidR="00000000" w:rsidRPr="00AE3291" w:rsidP="00AE3291">
            <w:pPr>
              <w:pStyle w:val="List"/>
            </w:pPr>
            <w:r w:rsidRPr="00AE3291">
              <w:t>7.4. Identify stock discrepancies and report to the appropriate person.</w:t>
            </w:r>
          </w:p>
          <w:p w:rsidR="00000000" w:rsidRPr="00AE3291" w:rsidP="00AE3291">
            <w:pPr>
              <w:pStyle w:val="List"/>
            </w:pPr>
            <w:r w:rsidRPr="00AE3291">
              <w:t>7.5. Determine minimum and maximum stock levels and report to the appropriate person.</w:t>
            </w:r>
          </w:p>
          <w:p w:rsidR="00000000" w:rsidRPr="00AE3291" w:rsidP="00AE3291">
            <w:pPr>
              <w:pStyle w:val="List"/>
            </w:pPr>
            <w:r w:rsidRPr="00AE3291">
              <w:t>7.6. Complete and maintain accurate stocktake documentati</w:t>
            </w:r>
            <w:r w:rsidRPr="00AE3291">
              <w:t>on.</w:t>
            </w:r>
          </w:p>
        </w:tc>
      </w:tr>
    </w:tbl>
    <w:p w:rsidR="00000000" w:rsidRPr="00AE3291" w:rsidP="00AE3291">
      <w:pPr>
        <w:pStyle w:val="BodyText"/>
      </w:pPr>
    </w:p>
    <w:p w:rsidR="00000000" w:rsidRPr="00AE3291" w:rsidP="00AE3291">
      <w:pPr>
        <w:pStyle w:val="AllowPageBreak"/>
      </w:pPr>
    </w:p>
    <w:p w:rsidR="00000000" w:rsidRPr="00AE3291" w:rsidP="00AE3291">
      <w:pPr>
        <w:pStyle w:val="Heading1"/>
      </w:pPr>
      <w:bookmarkStart w:id="7" w:name="O_1225362"/>
      <w:bookmarkEnd w:id="7"/>
      <w:r w:rsidRPr="00AE3291">
        <w:t>Foundation Skills</w:t>
      </w:r>
    </w:p>
    <w:p w:rsidR="00000000" w:rsidRPr="007D217C" w:rsidP="007D217C">
      <w:pPr>
        <w:pStyle w:val="BodyText"/>
        <w:rPr>
          <w:i/>
        </w:rPr>
      </w:pPr>
      <w:r w:rsidRPr="007D217C">
        <w:rPr>
          <w:rStyle w:val="Emphasis"/>
        </w:rPr>
        <w:t>Foundation skills essential to performance are explicit in the performance criteria of this unit of competency.</w:t>
      </w:r>
    </w:p>
    <w:p w:rsidR="00000000" w:rsidRPr="00AE3291" w:rsidP="00AE3291">
      <w:pPr>
        <w:pStyle w:val="Heading1"/>
      </w:pPr>
      <w:bookmarkStart w:id="8" w:name="O_1225361"/>
      <w:bookmarkEnd w:id="8"/>
      <w:r w:rsidRPr="00AE3291">
        <w:t>Unit Mapping Information</w:t>
      </w:r>
    </w:p>
    <w:p w:rsidR="00000000" w:rsidRPr="00AE3291" w:rsidP="007D217C">
      <w:pPr>
        <w:pStyle w:val="BodyText"/>
      </w:pPr>
      <w:r w:rsidRPr="00AE3291">
        <w:t>Supersedes and is not equivalent to HLTPHA004 Order, main</w:t>
      </w:r>
      <w:r w:rsidRPr="00AE3291">
        <w:t>tain and distribute pharmaceutical stock.</w:t>
      </w:r>
    </w:p>
    <w:p w:rsidR="00000000" w:rsidRPr="00AE3291" w:rsidP="00AE3291">
      <w:pPr>
        <w:pStyle w:val="Heading1"/>
      </w:pPr>
      <w:bookmarkStart w:id="9" w:name="O_1225354"/>
      <w:bookmarkEnd w:id="9"/>
      <w:r w:rsidRPr="00AE3291">
        <w:t>Links</w:t>
      </w:r>
    </w:p>
    <w:p w:rsidR="00000000" w:rsidRPr="00AE3291" w:rsidP="007D217C">
      <w:pPr>
        <w:pStyle w:val="BodyText"/>
      </w:pPr>
      <w:r w:rsidRPr="00AE32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A624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E3291" w:rsidP="007D217C">
      <w:pPr>
        <w:pStyle w:val="BodyText"/>
        <w:sectPr w:rsidSect="00AE32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291" w:rsidP="00AE3291">
      <w:pPr>
        <w:pStyle w:val="SuperHeading"/>
      </w:pPr>
      <w:r w:rsidRPr="00AE3291">
        <w:t>Assessment Requirements for HLTPHA013 Order, maintain and distribute pharmaceutical stock</w:t>
      </w:r>
    </w:p>
    <w:p w:rsidR="00000000" w:rsidRPr="00AE3291" w:rsidP="00AE3291">
      <w:pPr>
        <w:pStyle w:val="Heading1"/>
      </w:pPr>
      <w:bookmarkStart w:id="10" w:name="O_1225356"/>
      <w:bookmarkEnd w:id="10"/>
      <w:r w:rsidRPr="00AE3291">
        <w:t>Modification History</w:t>
      </w:r>
    </w:p>
    <w:p w:rsidR="00000000" w:rsidRPr="00AE3291" w:rsidP="007D217C">
      <w:pPr>
        <w:pStyle w:val="BodyText"/>
      </w:pPr>
      <w:r w:rsidRPr="00AE3291">
        <w:t>Not applicable.</w:t>
      </w:r>
    </w:p>
    <w:p w:rsidR="00000000" w:rsidRPr="00AE3291" w:rsidP="00AE3291">
      <w:pPr>
        <w:pStyle w:val="Heading1"/>
      </w:pPr>
      <w:bookmarkStart w:id="11" w:name="O_1225359"/>
      <w:bookmarkEnd w:id="11"/>
      <w:r w:rsidRPr="00AE3291">
        <w:t>Performance Evidence</w:t>
      </w:r>
    </w:p>
    <w:p w:rsidR="00000000" w:rsidRPr="00AE3291" w:rsidP="007D217C">
      <w:pPr>
        <w:pStyle w:val="BodyText"/>
      </w:pPr>
      <w:r w:rsidRPr="00AE3291">
        <w:t>Evidence of the ability to complete tasks outlined in elements and performance criteria of this unit in the context of the job role, and:</w:t>
      </w:r>
    </w:p>
    <w:p w:rsidR="00000000" w:rsidRPr="00AE3291" w:rsidP="00AE3291">
      <w:pPr>
        <w:pStyle w:val="ListBullet"/>
      </w:pPr>
      <w:r w:rsidRPr="00AE3291">
        <w:t>follow procurement procedures and accurately complete the task for at least 10 orders including externally sourced co</w:t>
      </w:r>
      <w:r w:rsidRPr="00AE3291">
        <w:t>mpounded products</w:t>
      </w:r>
    </w:p>
    <w:p w:rsidR="00000000" w:rsidRPr="00AE3291" w:rsidP="00AE3291">
      <w:pPr>
        <w:pStyle w:val="ListBullet"/>
      </w:pPr>
      <w:r w:rsidRPr="00AE3291">
        <w:t>follow stock control and maintenance procedures for pharmaceutical imprest stock</w:t>
      </w:r>
    </w:p>
    <w:p w:rsidR="00000000" w:rsidRPr="00AE3291" w:rsidP="00AE3291">
      <w:pPr>
        <w:pStyle w:val="ListBullet"/>
      </w:pPr>
      <w:r w:rsidRPr="00AE3291">
        <w:t>follow workplace distribution procedures for at least 5 batches of pharmaceutical imprest stock</w:t>
      </w:r>
    </w:p>
    <w:p w:rsidR="00000000" w:rsidRPr="00AE3291" w:rsidP="00AE3291">
      <w:pPr>
        <w:pStyle w:val="ListBullet"/>
      </w:pPr>
      <w:r w:rsidRPr="00AE3291">
        <w:t>identify issues outside scope of own practice and refer to an</w:t>
      </w:r>
      <w:r w:rsidRPr="00AE3291">
        <w:t xml:space="preserve"> authorised person</w:t>
      </w:r>
    </w:p>
    <w:p w:rsidR="00000000" w:rsidRPr="00AE3291" w:rsidP="00AE3291">
      <w:pPr>
        <w:pStyle w:val="ListBullet"/>
      </w:pPr>
      <w:r w:rsidRPr="00AE3291">
        <w:t>perform the activities outlined in the performance criteria of this unit during a period of at least 240 hours of work related to hospital or health services pharmacy support in a clinical workplace environment. These 240 hours may be ap</w:t>
      </w:r>
      <w:r w:rsidRPr="00AE3291">
        <w:t>plied collectively across all units of competency that include the requirement for workplace hours for the purposes of assessment.</w:t>
      </w:r>
    </w:p>
    <w:p w:rsidR="00000000" w:rsidRPr="00AE3291" w:rsidP="00AE3291">
      <w:pPr>
        <w:pStyle w:val="AllowPageBreak"/>
      </w:pPr>
    </w:p>
    <w:p w:rsidR="00000000" w:rsidRPr="00AE3291" w:rsidP="00AE3291">
      <w:pPr>
        <w:pStyle w:val="Heading1"/>
      </w:pPr>
      <w:bookmarkStart w:id="12" w:name="O_1225358"/>
      <w:bookmarkEnd w:id="12"/>
      <w:r w:rsidRPr="00AE3291">
        <w:t>Knowledge Evidence</w:t>
      </w:r>
    </w:p>
    <w:p w:rsidR="00000000" w:rsidRPr="00AE3291" w:rsidP="007D217C">
      <w:pPr>
        <w:pStyle w:val="BodyText"/>
      </w:pPr>
      <w:r w:rsidRPr="00AE3291">
        <w:t>Demonstrated knowledge required to complete the tasks outlined in elements and performa</w:t>
      </w:r>
      <w:r w:rsidRPr="00AE3291">
        <w:t>nce criteria of this unit:</w:t>
      </w:r>
    </w:p>
    <w:p w:rsidR="00000000" w:rsidRPr="00AE3291" w:rsidP="00AE3291">
      <w:pPr>
        <w:pStyle w:val="ListBullet"/>
      </w:pPr>
      <w:r w:rsidRPr="00AE3291">
        <w:t>National, State or Territory legal and ethical requirements for pharmaceutical stock management, and how these are applied in organisations, including:</w:t>
      </w:r>
    </w:p>
    <w:p w:rsidR="00000000" w:rsidRPr="00AE3291" w:rsidP="00AE3291">
      <w:pPr>
        <w:pStyle w:val="ListBullet2"/>
      </w:pPr>
      <w:r w:rsidRPr="00AE3291">
        <w:t>codes of conduct</w:t>
      </w:r>
    </w:p>
    <w:p w:rsidR="00000000" w:rsidRPr="00AE3291" w:rsidP="00AE3291">
      <w:pPr>
        <w:pStyle w:val="ListBullet2"/>
      </w:pPr>
      <w:r w:rsidRPr="00AE3291">
        <w:t>duty of care and implications of negligence</w:t>
      </w:r>
    </w:p>
    <w:p w:rsidR="00000000" w:rsidRPr="00AE3291" w:rsidP="00AE3291">
      <w:pPr>
        <w:pStyle w:val="ListBullet2"/>
      </w:pPr>
      <w:r w:rsidRPr="00AE3291">
        <w:t>privacy, confidentiality and disclosure</w:t>
      </w:r>
    </w:p>
    <w:p w:rsidR="00000000" w:rsidRPr="00AE3291" w:rsidP="00AE3291">
      <w:pPr>
        <w:pStyle w:val="ListBullet2"/>
      </w:pPr>
      <w:r w:rsidRPr="00AE3291">
        <w:t>records management</w:t>
      </w:r>
    </w:p>
    <w:p w:rsidR="00000000" w:rsidRPr="00AE3291" w:rsidP="00AE3291">
      <w:pPr>
        <w:pStyle w:val="ListBullet2"/>
      </w:pPr>
      <w:r w:rsidRPr="00AE3291">
        <w:t>rights and responsibilities of workers, employers and patients</w:t>
      </w:r>
    </w:p>
    <w:p w:rsidR="00000000" w:rsidRPr="00AE3291" w:rsidP="00AE3291">
      <w:pPr>
        <w:pStyle w:val="ListBullet2"/>
      </w:pPr>
      <w:r w:rsidRPr="00AE3291">
        <w:t>specific legislation:</w:t>
      </w:r>
    </w:p>
    <w:p w:rsidR="00000000" w:rsidRPr="00AE3291" w:rsidP="00AE3291">
      <w:pPr>
        <w:pStyle w:val="ListBullet3"/>
      </w:pPr>
      <w:r w:rsidRPr="00AE3291">
        <w:t>medication and their use</w:t>
      </w:r>
    </w:p>
    <w:p w:rsidR="00000000" w:rsidRPr="00AE3291" w:rsidP="00AE3291">
      <w:pPr>
        <w:pStyle w:val="ListBullet3"/>
      </w:pPr>
      <w:r w:rsidRPr="00AE3291">
        <w:t>the practice of pharmacy</w:t>
      </w:r>
    </w:p>
    <w:p w:rsidR="00000000" w:rsidRPr="00AE3291" w:rsidP="00AE3291">
      <w:pPr>
        <w:pStyle w:val="ListBullet3"/>
      </w:pPr>
      <w:r w:rsidRPr="00AE3291">
        <w:t>different schedules of medication and pharmaceutical products</w:t>
      </w:r>
    </w:p>
    <w:p w:rsidR="00000000" w:rsidRPr="00AE3291" w:rsidP="00AE3291">
      <w:pPr>
        <w:pStyle w:val="ListBullet2"/>
      </w:pPr>
      <w:r w:rsidRPr="00AE3291">
        <w:t>work role boundaries including responsibilities and limitations</w:t>
      </w:r>
    </w:p>
    <w:p w:rsidR="00000000" w:rsidRPr="00AE3291" w:rsidP="00AE3291">
      <w:pPr>
        <w:pStyle w:val="ListBullet2"/>
      </w:pPr>
      <w:r w:rsidRPr="00AE3291">
        <w:t>work health and safety</w:t>
      </w:r>
    </w:p>
    <w:p w:rsidR="00000000" w:rsidRPr="00AE3291" w:rsidP="00AE3291">
      <w:pPr>
        <w:pStyle w:val="ListBullet"/>
      </w:pPr>
      <w:r w:rsidRPr="00AE3291">
        <w:t>key information in standard pharmaceutical references and their use by pharmacy assistants, including:</w:t>
      </w:r>
    </w:p>
    <w:p w:rsidR="00000000" w:rsidRPr="00AE3291" w:rsidP="00AE3291">
      <w:pPr>
        <w:pStyle w:val="ListBullet2"/>
      </w:pPr>
      <w:r w:rsidRPr="00AE3291">
        <w:t>Australian Pharmaceutical Formulary Handbook (APF)</w:t>
      </w:r>
    </w:p>
    <w:p w:rsidR="00000000" w:rsidRPr="00AE3291" w:rsidP="00AE3291">
      <w:pPr>
        <w:pStyle w:val="ListBullet2"/>
      </w:pPr>
      <w:r w:rsidRPr="00AE3291">
        <w:t>Monthly Index of Medical Specialities (MIMS) or AusDI Advanced</w:t>
      </w:r>
    </w:p>
    <w:p w:rsidR="00000000" w:rsidRPr="00AE3291" w:rsidP="00AE3291">
      <w:pPr>
        <w:pStyle w:val="ListBullet2"/>
      </w:pPr>
      <w:r w:rsidRPr="00AE3291">
        <w:t>Australian Medicines Handbook (AMH)</w:t>
      </w:r>
    </w:p>
    <w:p w:rsidR="00000000" w:rsidRPr="00AE3291" w:rsidP="00AE3291">
      <w:pPr>
        <w:pStyle w:val="ListBullet2"/>
      </w:pPr>
      <w:r w:rsidRPr="00AE3291">
        <w:t>Micromedex</w:t>
      </w:r>
    </w:p>
    <w:p w:rsidR="00000000" w:rsidRPr="00AE3291" w:rsidP="00AE3291">
      <w:pPr>
        <w:pStyle w:val="ListBullet"/>
      </w:pPr>
      <w:r w:rsidRPr="00AE3291">
        <w:t>product identification and handling, including those for:</w:t>
      </w:r>
    </w:p>
    <w:p w:rsidR="00000000" w:rsidRPr="00AE3291" w:rsidP="00AE3291">
      <w:pPr>
        <w:pStyle w:val="ListBullet2"/>
      </w:pPr>
      <w:r w:rsidRPr="00AE3291">
        <w:t>formulary medication and non-formulary medication</w:t>
      </w:r>
    </w:p>
    <w:p w:rsidR="00000000" w:rsidRPr="00AE3291" w:rsidP="00AE3291">
      <w:pPr>
        <w:pStyle w:val="ListBullet2"/>
      </w:pPr>
      <w:r w:rsidRPr="00AE3291">
        <w:t>products with the required integrity</w:t>
      </w:r>
      <w:r w:rsidRPr="00AE3291">
        <w:t xml:space="preserve"> as well as those whose integrity has been compromised</w:t>
      </w:r>
    </w:p>
    <w:p w:rsidR="00000000" w:rsidRPr="00AE3291" w:rsidP="00AE3291">
      <w:pPr>
        <w:pStyle w:val="ListBullet2"/>
      </w:pPr>
      <w:r w:rsidRPr="00AE3291">
        <w:t>routine of handling products and products requiring special handling</w:t>
      </w:r>
    </w:p>
    <w:p w:rsidR="00000000" w:rsidRPr="00AE3291" w:rsidP="00AE3291">
      <w:pPr>
        <w:pStyle w:val="ListBullet2"/>
      </w:pPr>
      <w:r w:rsidRPr="00AE3291">
        <w:t>packaging and transport specifications</w:t>
      </w:r>
    </w:p>
    <w:p w:rsidR="00000000" w:rsidRPr="00AE3291" w:rsidP="00AE3291">
      <w:pPr>
        <w:pStyle w:val="ListBullet"/>
      </w:pPr>
      <w:r w:rsidRPr="00AE3291">
        <w:t>principles of procurement of pharmaceutical products including:</w:t>
      </w:r>
    </w:p>
    <w:p w:rsidR="00000000" w:rsidRPr="00AE3291" w:rsidP="00AE3291">
      <w:pPr>
        <w:pStyle w:val="ListBullet2"/>
      </w:pPr>
      <w:r w:rsidRPr="00AE3291">
        <w:t xml:space="preserve">central supply systems and </w:t>
      </w:r>
      <w:r w:rsidRPr="00AE3291">
        <w:t>tender processes</w:t>
      </w:r>
    </w:p>
    <w:p w:rsidR="00000000" w:rsidRPr="00AE3291" w:rsidP="00AE3291">
      <w:pPr>
        <w:pStyle w:val="ListBullet2"/>
      </w:pPr>
      <w:r w:rsidRPr="00AE3291">
        <w:t>purpose and process of purchasing contracts</w:t>
      </w:r>
    </w:p>
    <w:p w:rsidR="00000000" w:rsidRPr="00AE3291" w:rsidP="00AE3291">
      <w:pPr>
        <w:pStyle w:val="ListBullet2"/>
      </w:pPr>
      <w:r w:rsidRPr="00AE3291">
        <w:t>sources of stock, including non-formulary items, Special Access Scheme (SAS) items and S19A imported substitutes for medication shortages</w:t>
      </w:r>
    </w:p>
    <w:p w:rsidR="00000000" w:rsidRPr="00AE3291" w:rsidP="00AE3291">
      <w:pPr>
        <w:pStyle w:val="ListBullet2"/>
      </w:pPr>
      <w:r w:rsidRPr="00AE3291">
        <w:t>sources to determine legitimate receivers of stock</w:t>
      </w:r>
    </w:p>
    <w:p w:rsidR="00000000" w:rsidRPr="00AE3291" w:rsidP="00AE3291">
      <w:pPr>
        <w:pStyle w:val="ListBullet2"/>
      </w:pPr>
      <w:r w:rsidRPr="00AE3291">
        <w:t>stock ordering processes and systems</w:t>
      </w:r>
    </w:p>
    <w:p w:rsidR="00000000" w:rsidRPr="00AE3291" w:rsidP="00AE3291">
      <w:pPr>
        <w:pStyle w:val="ListBullet"/>
      </w:pPr>
      <w:r w:rsidRPr="00AE3291">
        <w:t>storage requirements for different types of stock:</w:t>
      </w:r>
    </w:p>
    <w:p w:rsidR="00000000" w:rsidRPr="00AE3291" w:rsidP="00AE3291">
      <w:pPr>
        <w:pStyle w:val="ListBullet2"/>
      </w:pPr>
      <w:r w:rsidRPr="00AE3291">
        <w:t>environmental conditions</w:t>
      </w:r>
    </w:p>
    <w:p w:rsidR="00000000" w:rsidRPr="00AE3291" w:rsidP="00AE3291">
      <w:pPr>
        <w:pStyle w:val="ListBullet2"/>
      </w:pPr>
      <w:r w:rsidRPr="00AE3291">
        <w:t>rotation requirements</w:t>
      </w:r>
    </w:p>
    <w:p w:rsidR="00000000" w:rsidRPr="00AE3291" w:rsidP="00AE3291">
      <w:pPr>
        <w:pStyle w:val="ListBullet"/>
      </w:pPr>
      <w:r w:rsidRPr="00AE3291">
        <w:t>principles and procedures of stock control and maintenance including:</w:t>
      </w:r>
    </w:p>
    <w:p w:rsidR="00000000" w:rsidRPr="00AE3291" w:rsidP="00AE3291">
      <w:pPr>
        <w:pStyle w:val="ListBullet2"/>
      </w:pPr>
      <w:r w:rsidRPr="00AE3291">
        <w:t>input and access of data relevant to stock cont</w:t>
      </w:r>
      <w:r w:rsidRPr="00AE3291">
        <w:t>rol</w:t>
      </w:r>
    </w:p>
    <w:p w:rsidR="00000000" w:rsidRPr="00AE3291" w:rsidP="00AE3291">
      <w:pPr>
        <w:pStyle w:val="ListBullet2"/>
      </w:pPr>
      <w:r w:rsidRPr="00AE3291">
        <w:t>financial implications of stock level control</w:t>
      </w:r>
    </w:p>
    <w:p w:rsidR="00000000" w:rsidRPr="00AE3291" w:rsidP="00AE3291">
      <w:pPr>
        <w:pStyle w:val="ListBullet2"/>
      </w:pPr>
      <w:r w:rsidRPr="00AE3291">
        <w:t>maintaining security of pharmaceutical products</w:t>
      </w:r>
    </w:p>
    <w:p w:rsidR="00000000" w:rsidRPr="00AE3291" w:rsidP="00AE3291">
      <w:pPr>
        <w:pStyle w:val="ListBullet2"/>
      </w:pPr>
      <w:r w:rsidRPr="00AE3291">
        <w:t>purpose of batch numbering and expiry dates on pharmaceutical items</w:t>
      </w:r>
    </w:p>
    <w:p w:rsidR="00000000" w:rsidRPr="00AE3291" w:rsidP="00AE3291">
      <w:pPr>
        <w:pStyle w:val="ListBullet2"/>
      </w:pPr>
      <w:r w:rsidRPr="00AE3291">
        <w:t>procedures for dealing with alerts and company recalls</w:t>
      </w:r>
    </w:p>
    <w:p w:rsidR="00000000" w:rsidRPr="00AE3291" w:rsidP="00AE3291">
      <w:pPr>
        <w:pStyle w:val="ListBullet2"/>
      </w:pPr>
      <w:r w:rsidRPr="00AE3291">
        <w:t>different methods of disposal of un</w:t>
      </w:r>
      <w:r w:rsidRPr="00AE3291">
        <w:t>wanted pharmaceutical products and outdated stock</w:t>
      </w:r>
    </w:p>
    <w:p w:rsidR="00000000" w:rsidRPr="00AE3291" w:rsidP="00AE3291">
      <w:pPr>
        <w:pStyle w:val="ListBullet2"/>
      </w:pPr>
      <w:r w:rsidRPr="00AE3291">
        <w:t>procedures for dealing with returned stock</w:t>
      </w:r>
    </w:p>
    <w:p w:rsidR="00000000" w:rsidRPr="00AE3291" w:rsidP="00AE3291">
      <w:pPr>
        <w:pStyle w:val="ListBullet"/>
      </w:pPr>
      <w:r w:rsidRPr="00AE3291">
        <w:t>infection control principles and their relevance to pharmaceutical stock control.</w:t>
      </w:r>
    </w:p>
    <w:p w:rsidR="00000000" w:rsidRPr="00AE3291" w:rsidP="00AE3291">
      <w:pPr>
        <w:pStyle w:val="AllowPageBreak"/>
      </w:pPr>
    </w:p>
    <w:p w:rsidR="00000000" w:rsidRPr="00AE3291" w:rsidP="00AE3291">
      <w:pPr>
        <w:pStyle w:val="Heading1"/>
      </w:pPr>
      <w:bookmarkStart w:id="13" w:name="O_1225357"/>
      <w:bookmarkEnd w:id="13"/>
      <w:r w:rsidRPr="00AE3291">
        <w:t>Assessment Conditions</w:t>
      </w:r>
    </w:p>
    <w:p w:rsidR="00000000" w:rsidRPr="00AE3291" w:rsidP="007D217C">
      <w:pPr>
        <w:pStyle w:val="BodyText"/>
      </w:pPr>
      <w:r w:rsidRPr="00AE3291">
        <w:t>Skills must be demonstrated in the workplace with the addition of simulations and scenarios where the full range of contexts and situations have not been provided in the workplace.</w:t>
      </w:r>
    </w:p>
    <w:p w:rsidR="00000000" w:rsidRPr="00AE3291" w:rsidP="007D217C">
      <w:pPr>
        <w:pStyle w:val="BodyText"/>
      </w:pPr>
      <w:r w:rsidRPr="00AE3291">
        <w:t>Assessment must ensure access to:</w:t>
      </w:r>
    </w:p>
    <w:p w:rsidR="00000000" w:rsidRPr="00AE3291" w:rsidP="00AE3291">
      <w:pPr>
        <w:pStyle w:val="ListBullet"/>
      </w:pPr>
      <w:r w:rsidRPr="00AE3291">
        <w:t>use of suitable facilities, equipment an</w:t>
      </w:r>
      <w:r w:rsidRPr="00AE3291">
        <w:t>d resources, including:</w:t>
      </w:r>
    </w:p>
    <w:p w:rsidR="00000000" w:rsidRPr="00AE3291" w:rsidP="00AE3291">
      <w:pPr>
        <w:pStyle w:val="ListBullet2"/>
      </w:pPr>
      <w:r w:rsidRPr="00AE3291">
        <w:t>stock reporting and data systems</w:t>
      </w:r>
    </w:p>
    <w:p w:rsidR="00000000" w:rsidRPr="00AE3291" w:rsidP="00AE3291">
      <w:pPr>
        <w:pStyle w:val="ListBullet2"/>
      </w:pPr>
      <w:r w:rsidRPr="00AE3291">
        <w:t>prescriptions and medication orders</w:t>
      </w:r>
    </w:p>
    <w:p w:rsidR="00000000" w:rsidRPr="00AE3291" w:rsidP="00AE3291">
      <w:pPr>
        <w:pStyle w:val="ListBullet2"/>
      </w:pPr>
      <w:r w:rsidRPr="00AE3291">
        <w:t>pharmaceutical references</w:t>
      </w:r>
    </w:p>
    <w:p w:rsidR="00000000" w:rsidRPr="00AE3291" w:rsidP="00AE3291">
      <w:pPr>
        <w:pStyle w:val="ListBullet"/>
      </w:pPr>
      <w:r w:rsidRPr="00AE3291">
        <w:t>modelling of industry operating conditions, including time constraints for stock control activities</w:t>
      </w:r>
    </w:p>
    <w:p w:rsidR="00000000" w:rsidRPr="00AE3291" w:rsidP="00AE3291">
      <w:pPr>
        <w:pStyle w:val="ListBullet"/>
      </w:pPr>
      <w:r w:rsidRPr="00AE3291">
        <w:t>authorised person with whom to cons</w:t>
      </w:r>
      <w:r w:rsidRPr="00AE3291">
        <w:t>ult.</w:t>
      </w:r>
    </w:p>
    <w:p w:rsidR="00000000" w:rsidRPr="00AE3291" w:rsidP="007D217C">
      <w:pPr>
        <w:pStyle w:val="BodyText"/>
      </w:pPr>
      <w:r w:rsidRPr="00AE3291">
        <w:t>Assessors must satisfy the Standards for Registered Training Organisations’ requirements for assessors.</w:t>
      </w:r>
    </w:p>
    <w:p w:rsidR="00000000" w:rsidRPr="00AE3291" w:rsidP="00AE3291">
      <w:pPr>
        <w:pStyle w:val="Heading1"/>
      </w:pPr>
      <w:bookmarkStart w:id="14" w:name="O_1225355"/>
      <w:bookmarkEnd w:id="14"/>
      <w:r w:rsidRPr="00AE3291">
        <w:t>Links</w:t>
      </w:r>
    </w:p>
    <w:p w:rsidR="00000000" w:rsidRPr="00AE3291" w:rsidP="007D217C">
      <w:pPr>
        <w:pStyle w:val="BodyText"/>
      </w:pPr>
      <w:r w:rsidRPr="00AE32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A624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E3291" w:rsidP="00AE3291"/>
    <w:sectPr w:rsidSect="00AE32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91" w:rsidRPr="007D217C" w:rsidP="007D2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17C" w:rsidP="00AE3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217C" w:rsidP="00AE3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D217C" w:rsidP="00AE32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91" w:rsidP="00AE3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217C">
      <w:t>Approved</w:t>
    </w:r>
    <w:r w:rsidR="007D21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21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217C">
      <w:rPr>
        <w:noProof/>
      </w:rPr>
      <w:t>5</w:t>
    </w:r>
    <w:r>
      <w:rPr>
        <w:noProof/>
      </w:rPr>
      <w:fldChar w:fldCharType="end"/>
    </w:r>
  </w:p>
  <w:p w:rsidR="00AE3291" w:rsidP="00AE3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21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217C">
      <w:t>HumanAbility</w:t>
    </w:r>
    <w:r w:rsidR="007D217C">
      <w:fldChar w:fldCharType="end"/>
    </w:r>
  </w:p>
  <w:p w:rsidR="00AE3291" w:rsidP="00AE3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291" w:rsidRPr="007D217C" w:rsidP="007D2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17C" w:rsidRPr="002D2AF8" w:rsidP="00AE3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HLTPHA013 Order, maintain and distribute pharmaceutical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D217C" w:rsidP="00AE32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91" w:rsidRPr="002D2AF8" w:rsidP="00AE3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217C">
      <w:t>HLTPHA013 Order, maintain and distribute pharmaceutical stock</w:t>
    </w:r>
    <w:r w:rsidR="007D21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217C">
      <w:rPr>
        <w:noProof/>
      </w:rPr>
      <w:t>1 March 2025</w:t>
    </w:r>
    <w:r>
      <w:fldChar w:fldCharType="end"/>
    </w:r>
  </w:p>
  <w:p w:rsidR="00AE3291" w:rsidP="00AE3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B875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703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BAF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291"/>
  </w:style>
  <w:style w:type="character" w:customStyle="1" w:styleId="Heading1Char">
    <w:name w:val="Heading 1 Char"/>
    <w:basedOn w:val="DefaultParagraphFont"/>
    <w:link w:val="Heading1"/>
    <w:rsid w:val="00AE3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2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2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32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32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291"/>
    <w:rPr>
      <w:b/>
      <w:spacing w:val="0"/>
    </w:rPr>
  </w:style>
  <w:style w:type="paragraph" w:styleId="ListBullet2">
    <w:name w:val="List Bullet 2"/>
    <w:basedOn w:val="List2"/>
    <w:rsid w:val="00AE329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3291"/>
    <w:rPr>
      <w:i/>
    </w:rPr>
  </w:style>
  <w:style w:type="paragraph" w:customStyle="1" w:styleId="SuperHeading">
    <w:name w:val="SuperHeading"/>
    <w:basedOn w:val="Normal"/>
    <w:rsid w:val="00AE3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32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3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2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3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2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291"/>
  </w:style>
  <w:style w:type="paragraph" w:styleId="TableofFigures">
    <w:name w:val="table of figures"/>
    <w:basedOn w:val="Normal"/>
    <w:next w:val="Normal"/>
    <w:semiHidden/>
    <w:rsid w:val="00AE3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2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3291"/>
    <w:rPr>
      <w:rFonts w:ascii="Wingdings" w:hAnsi="Wingdings"/>
    </w:rPr>
  </w:style>
  <w:style w:type="paragraph" w:customStyle="1" w:styleId="TableHeading">
    <w:name w:val="Table Heading"/>
    <w:basedOn w:val="HeadingBase"/>
    <w:rsid w:val="00AE3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291"/>
    <w:rPr>
      <w:color w:val="0033CC"/>
      <w:u w:val="none"/>
    </w:rPr>
  </w:style>
  <w:style w:type="paragraph" w:customStyle="1" w:styleId="BodyTextRight">
    <w:name w:val="Body Text Right"/>
    <w:basedOn w:val="BodyText"/>
    <w:rsid w:val="00AE3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2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291"/>
    <w:rPr>
      <w:sz w:val="32"/>
    </w:rPr>
  </w:style>
  <w:style w:type="paragraph" w:customStyle="1" w:styleId="HeadingProcedure">
    <w:name w:val="Heading Procedure"/>
    <w:basedOn w:val="HeadingBase"/>
    <w:next w:val="Normal"/>
    <w:rsid w:val="00AE3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291"/>
    <w:pPr>
      <w:spacing w:before="60" w:after="60"/>
    </w:pPr>
  </w:style>
  <w:style w:type="paragraph" w:styleId="ListContinue">
    <w:name w:val="List Continue"/>
    <w:basedOn w:val="List"/>
    <w:rsid w:val="00AE3291"/>
    <w:pPr>
      <w:ind w:firstLine="0"/>
    </w:pPr>
  </w:style>
  <w:style w:type="paragraph" w:customStyle="1" w:styleId="ListNote">
    <w:name w:val="List Note"/>
    <w:basedOn w:val="List"/>
    <w:rsid w:val="00AE3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291"/>
    <w:rPr>
      <w:rFonts w:ascii="Courier New" w:hAnsi="Courier New"/>
    </w:rPr>
  </w:style>
  <w:style w:type="paragraph" w:customStyle="1" w:styleId="NoteBullet">
    <w:name w:val="Note Bullet"/>
    <w:basedOn w:val="Note"/>
    <w:rsid w:val="00AE3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2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3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291"/>
    <w:rPr>
      <w:b/>
      <w:smallCaps/>
    </w:rPr>
  </w:style>
  <w:style w:type="paragraph" w:customStyle="1" w:styleId="TableListNumber">
    <w:name w:val="Table List Number"/>
    <w:basedOn w:val="ListNumber"/>
    <w:rsid w:val="00AE3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291"/>
    <w:pPr>
      <w:numPr>
        <w:numId w:val="10"/>
      </w:numPr>
    </w:pPr>
  </w:style>
  <w:style w:type="paragraph" w:customStyle="1" w:styleId="ListAlpha2">
    <w:name w:val="List Alpha 2"/>
    <w:basedOn w:val="List2"/>
    <w:rsid w:val="00AE3291"/>
    <w:pPr>
      <w:numPr>
        <w:numId w:val="9"/>
      </w:numPr>
    </w:pPr>
  </w:style>
  <w:style w:type="paragraph" w:styleId="List2">
    <w:name w:val="List 2"/>
    <w:basedOn w:val="BodyText"/>
    <w:rsid w:val="00AE3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2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32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3291"/>
    <w:pPr>
      <w:numPr>
        <w:numId w:val="5"/>
      </w:numPr>
    </w:pPr>
  </w:style>
  <w:style w:type="paragraph" w:styleId="ListContinue2">
    <w:name w:val="List Continue 2"/>
    <w:basedOn w:val="List2"/>
    <w:rsid w:val="00AE3291"/>
    <w:pPr>
      <w:ind w:firstLine="0"/>
    </w:pPr>
  </w:style>
  <w:style w:type="paragraph" w:styleId="ListContinue3">
    <w:name w:val="List Continue 3"/>
    <w:basedOn w:val="List3"/>
    <w:rsid w:val="00AE3291"/>
    <w:pPr>
      <w:ind w:left="1021" w:firstLine="0"/>
    </w:pPr>
  </w:style>
  <w:style w:type="paragraph" w:styleId="ListContinue4">
    <w:name w:val="List Continue 4"/>
    <w:basedOn w:val="List4"/>
    <w:rsid w:val="00AE3291"/>
    <w:pPr>
      <w:ind w:firstLine="0"/>
    </w:pPr>
  </w:style>
  <w:style w:type="paragraph" w:styleId="ListContinue5">
    <w:name w:val="List Continue 5"/>
    <w:basedOn w:val="List5"/>
    <w:rsid w:val="00AE3291"/>
    <w:pPr>
      <w:ind w:firstLine="0"/>
    </w:pPr>
  </w:style>
  <w:style w:type="paragraph" w:styleId="ListNumber3">
    <w:name w:val="List Number 3"/>
    <w:basedOn w:val="List3"/>
    <w:rsid w:val="00AE3291"/>
    <w:pPr>
      <w:numPr>
        <w:numId w:val="6"/>
      </w:numPr>
    </w:pPr>
  </w:style>
  <w:style w:type="paragraph" w:styleId="ListNumber4">
    <w:name w:val="List Number 4"/>
    <w:basedOn w:val="List4"/>
    <w:rsid w:val="00AE3291"/>
    <w:pPr>
      <w:numPr>
        <w:numId w:val="7"/>
      </w:numPr>
    </w:pPr>
  </w:style>
  <w:style w:type="paragraph" w:styleId="ListNumber5">
    <w:name w:val="List Number 5"/>
    <w:basedOn w:val="List5"/>
    <w:rsid w:val="00AE3291"/>
    <w:pPr>
      <w:numPr>
        <w:numId w:val="8"/>
      </w:numPr>
    </w:pPr>
  </w:style>
  <w:style w:type="paragraph" w:styleId="BlockText">
    <w:name w:val="Block Text"/>
    <w:basedOn w:val="Normal"/>
    <w:rsid w:val="00AE3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291"/>
    <w:rPr>
      <w:sz w:val="16"/>
      <w:vertAlign w:val="superscript"/>
    </w:rPr>
  </w:style>
  <w:style w:type="character" w:customStyle="1" w:styleId="Symbols">
    <w:name w:val="Symbols"/>
    <w:basedOn w:val="DefaultParagraphFont"/>
    <w:rsid w:val="00AE3291"/>
    <w:rPr>
      <w:rFonts w:ascii="Symbol" w:hAnsi="Symbol"/>
    </w:rPr>
  </w:style>
  <w:style w:type="character" w:customStyle="1" w:styleId="MenuOptions">
    <w:name w:val="Menu Options"/>
    <w:basedOn w:val="DefaultParagraphFont"/>
    <w:rsid w:val="00AE3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291"/>
    <w:rPr>
      <w:b/>
    </w:rPr>
  </w:style>
  <w:style w:type="character" w:customStyle="1" w:styleId="Underlined">
    <w:name w:val="Underlined"/>
    <w:basedOn w:val="DefaultParagraphFont"/>
    <w:rsid w:val="00AE3291"/>
    <w:rPr>
      <w:u w:val="single"/>
    </w:rPr>
  </w:style>
  <w:style w:type="paragraph" w:customStyle="1" w:styleId="TableBodyTextRight">
    <w:name w:val="Table Body Text Right"/>
    <w:basedOn w:val="TableBodyText"/>
    <w:rsid w:val="00AE3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291"/>
    <w:rPr>
      <w:sz w:val="18"/>
    </w:rPr>
  </w:style>
  <w:style w:type="paragraph" w:customStyle="1" w:styleId="BodySmallRight">
    <w:name w:val="Body Small Right"/>
    <w:basedOn w:val="BodyTextRight"/>
    <w:rsid w:val="00AE3291"/>
    <w:rPr>
      <w:sz w:val="18"/>
      <w:szCs w:val="18"/>
    </w:rPr>
  </w:style>
  <w:style w:type="paragraph" w:customStyle="1" w:styleId="MarginEdition">
    <w:name w:val="Margin Edition"/>
    <w:basedOn w:val="MarginNote"/>
    <w:rsid w:val="00AE3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291"/>
    <w:rPr>
      <w:sz w:val="2"/>
      <w:szCs w:val="2"/>
    </w:rPr>
  </w:style>
  <w:style w:type="character" w:customStyle="1" w:styleId="Small">
    <w:name w:val="Small"/>
    <w:basedOn w:val="DefaultParagraphFont"/>
    <w:rsid w:val="00AE3291"/>
    <w:rPr>
      <w:sz w:val="16"/>
    </w:rPr>
  </w:style>
  <w:style w:type="paragraph" w:customStyle="1" w:styleId="WideTable">
    <w:name w:val="Wide Table"/>
    <w:basedOn w:val="Normal"/>
    <w:rsid w:val="00AE3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291"/>
  </w:style>
  <w:style w:type="paragraph" w:styleId="Quote">
    <w:name w:val="Quote"/>
    <w:basedOn w:val="Heading1"/>
    <w:link w:val="QuoteChar"/>
    <w:qFormat/>
    <w:rsid w:val="00AE3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291"/>
    <w:pPr>
      <w:pageBreakBefore/>
    </w:pPr>
  </w:style>
  <w:style w:type="paragraph" w:customStyle="1" w:styleId="Border">
    <w:name w:val="Border"/>
    <w:basedOn w:val="Normal"/>
    <w:qFormat/>
    <w:rsid w:val="00AE3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291"/>
    <w:rPr>
      <w:u w:val="single"/>
    </w:rPr>
  </w:style>
  <w:style w:type="character" w:customStyle="1" w:styleId="BoldandItalics">
    <w:name w:val="Bold and Italics"/>
    <w:qFormat/>
    <w:rsid w:val="00AE3291"/>
    <w:rPr>
      <w:b/>
      <w:i/>
      <w:u w:val="none"/>
    </w:rPr>
  </w:style>
  <w:style w:type="paragraph" w:styleId="BalloonText">
    <w:name w:val="Balloon Text"/>
    <w:basedOn w:val="Normal"/>
    <w:link w:val="BalloonTextChar"/>
    <w:rsid w:val="00AE3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2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2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291"/>
    <w:pPr>
      <w:spacing w:before="0" w:after="0"/>
    </w:pPr>
  </w:style>
  <w:style w:type="paragraph" w:customStyle="1" w:styleId="BodyTextBold">
    <w:name w:val="Body Text Bold"/>
    <w:basedOn w:val="BodyText"/>
    <w:qFormat/>
    <w:rsid w:val="00AE3291"/>
    <w:rPr>
      <w:b/>
    </w:rPr>
  </w:style>
  <w:style w:type="character" w:styleId="Hyperlink">
    <w:name w:val="Hyperlink"/>
    <w:basedOn w:val="DefaultParagraphFont"/>
    <w:uiPriority w:val="99"/>
    <w:unhideWhenUsed/>
    <w:rsid w:val="007D2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1240</Words>
  <Characters>8126</Characters>
  <Application>Microsoft Office Word</Application>
  <DocSecurity>0</DocSecurity>
  <Lines>225</Lines>
  <Paragraphs>158</Paragraphs>
  <ScaleCrop>false</ScaleCrop>
  <Company>Author-it Software Corporation Ltd.</Company>
  <LinksUpToDate>false</LinksUpToDate>
  <CharactersWithSpaces>9208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HLTPHA013 Order, maintain and distribute pharmaceutical stock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2025-03-01T11:08:00Z</dcterms:created>
  <dcterms:modified xsi:type="dcterms:W3CDTF">2025-03-01T11:08:00Z</dcterms:modified>
</cp:coreProperties>
</file>