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7D78" w:rsidP="00287D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HLTPHA009 Support pharmacists in the collection and presentation of workplace data and information</w:t>
      </w:r>
      <w:r>
        <w:fldChar w:fldCharType="end"/>
      </w:r>
    </w:p>
    <w:p w:rsidR="00287D78" w:rsidP="00287D78">
      <w:pPr>
        <w:pStyle w:val="Version"/>
        <w:sectPr w:rsidSect="00D956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5603" w:rsidP="00D95603">
      <w:pPr>
        <w:pStyle w:val="SuperHeading"/>
      </w:pPr>
      <w:r w:rsidRPr="00D95603">
        <w:t>HLTPHA009 Support pharmacists in the collection and presentation of workplace data and information</w:t>
      </w:r>
    </w:p>
    <w:p w:rsidR="00000000" w:rsidRPr="00D95603" w:rsidP="00D95603">
      <w:pPr>
        <w:pStyle w:val="Heading1"/>
      </w:pPr>
      <w:bookmarkStart w:id="1" w:name="O_657289"/>
      <w:bookmarkEnd w:id="1"/>
      <w:r w:rsidRPr="00D956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D956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603" w:rsidP="00D95603">
            <w:pPr>
              <w:pStyle w:val="BodyText"/>
            </w:pPr>
            <w:r w:rsidRPr="00D95603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03">
            <w:pPr>
              <w:pStyle w:val="BodyText"/>
              <w:rPr>
                <w:lang w:val="en-NZ"/>
              </w:rPr>
            </w:pPr>
            <w:r w:rsidRPr="00D95603">
              <w:rPr>
                <w:rStyle w:val="SpecialBold"/>
              </w:rPr>
              <w:t>Comments</w:t>
            </w:r>
          </w:p>
        </w:tc>
      </w:tr>
      <w:tr w:rsidTr="00D956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03">
            <w:pPr>
              <w:pStyle w:val="BodyText"/>
              <w:rPr>
                <w:lang w:val="en-NZ"/>
              </w:rPr>
            </w:pPr>
            <w:r w:rsidRPr="00D95603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603" w:rsidP="00D95603">
            <w:pPr>
              <w:pStyle w:val="BodyText"/>
            </w:pPr>
            <w:r w:rsidRPr="00D95603">
              <w:t xml:space="preserve">This version was released in </w:t>
            </w:r>
            <w:r w:rsidRPr="00D95603">
              <w:rPr>
                <w:rStyle w:val="Emphasis"/>
              </w:rPr>
              <w:t>HLT Health Training Package release 2.0</w:t>
            </w:r>
            <w:r w:rsidRPr="00D95603">
              <w:t xml:space="preserve"> and meets the requirements of the 2012 Standards for Training Packages.</w:t>
            </w:r>
          </w:p>
          <w:p w:rsidR="00000000" w:rsidRPr="00D95603" w:rsidP="00D95603">
            <w:pPr>
              <w:pStyle w:val="BodyText"/>
            </w:pPr>
            <w:r w:rsidRPr="00D95603">
              <w:t>Minimal changes to the elements and performance criteria. New evidence requirements for assessment, including volume and frequency. Significant changes to knowledge evidence.</w:t>
            </w:r>
          </w:p>
        </w:tc>
      </w:tr>
    </w:tbl>
    <w:p w:rsidR="00287D78" w:rsidP="00D95603">
      <w:pPr>
        <w:pStyle w:val="BodyText"/>
      </w:pPr>
    </w:p>
    <w:p w:rsidR="00287D78" w:rsidP="00D95603">
      <w:pPr>
        <w:pStyle w:val="BodyText"/>
      </w:pPr>
    </w:p>
    <w:p w:rsidR="00000000" w:rsidRPr="00D95603" w:rsidP="00D95603">
      <w:pPr>
        <w:pStyle w:val="Heading1"/>
      </w:pPr>
      <w:bookmarkStart w:id="2" w:name="O_657290"/>
      <w:bookmarkEnd w:id="2"/>
      <w:r w:rsidRPr="00D95603">
        <w:t>Application</w:t>
      </w:r>
    </w:p>
    <w:p w:rsidR="00000000" w:rsidRPr="00D95603" w:rsidP="00287D78">
      <w:pPr>
        <w:pStyle w:val="BodyText"/>
      </w:pPr>
      <w:r w:rsidRPr="00D95603">
        <w:t>This unit describes the skills and knowledge required to identify pharmacy data and information collection requirements and to collect and present the information.</w:t>
      </w:r>
    </w:p>
    <w:p w:rsidR="00000000" w:rsidRPr="00D95603" w:rsidP="00287D78">
      <w:pPr>
        <w:pStyle w:val="BodyText"/>
      </w:pPr>
      <w:r w:rsidRPr="00D95603">
        <w:t>It applies to pharmacy assistants and technicians working under the</w:t>
      </w:r>
      <w:r w:rsidRPr="00D95603">
        <w:t xml:space="preserve"> supervision of a pharmacist. </w:t>
      </w:r>
    </w:p>
    <w:p w:rsidR="00287D78" w:rsidRPr="00287D78" w:rsidP="00287D78">
      <w:pPr>
        <w:pStyle w:val="BodyText"/>
        <w:rPr>
          <w:i/>
        </w:rPr>
      </w:pPr>
      <w:r w:rsidRPr="00287D78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D95603" w:rsidP="00D95603">
      <w:pPr>
        <w:pStyle w:val="Heading1"/>
      </w:pPr>
      <w:bookmarkStart w:id="3" w:name="O_657294"/>
      <w:bookmarkEnd w:id="3"/>
      <w:r w:rsidRPr="00D9560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287D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603" w:rsidP="00D95603">
            <w:pPr>
              <w:pStyle w:val="BodyText"/>
            </w:pPr>
            <w:r w:rsidRPr="00D95603">
              <w:rPr>
                <w:rStyle w:val="SpecialBold"/>
              </w:rPr>
              <w:t>EL</w:t>
            </w:r>
            <w:r w:rsidRPr="00D95603">
              <w:rPr>
                <w:rStyle w:val="SpecialBold"/>
              </w:rPr>
              <w:t>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03">
            <w:pPr>
              <w:pStyle w:val="BodyText"/>
              <w:rPr>
                <w:lang w:val="en-NZ"/>
              </w:rPr>
            </w:pPr>
            <w:r w:rsidRPr="00D95603">
              <w:rPr>
                <w:rStyle w:val="SpecialBold"/>
              </w:rPr>
              <w:t>PERFORMANCE CRITERIA</w:t>
            </w:r>
          </w:p>
        </w:tc>
      </w:tr>
      <w:tr w:rsidTr="00287D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603" w:rsidP="00D95603">
            <w:pPr>
              <w:pStyle w:val="BodyText"/>
            </w:pPr>
            <w:r w:rsidRPr="00D95603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03">
            <w:pPr>
              <w:pStyle w:val="BodyText"/>
              <w:rPr>
                <w:lang w:val="en-NZ"/>
              </w:rPr>
            </w:pPr>
            <w:r w:rsidRPr="00D95603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287D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03">
            <w:pPr>
              <w:pStyle w:val="BodyText"/>
              <w:rPr>
                <w:lang w:val="en-NZ"/>
              </w:rPr>
            </w:pPr>
            <w:r w:rsidRPr="00D95603">
              <w:t>1. Identify and address requirements for data and information collection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603" w:rsidP="00D95603">
            <w:pPr>
              <w:pStyle w:val="BodyText"/>
            </w:pPr>
            <w:r w:rsidRPr="00D95603">
              <w:t>1.1 Obtain and clarify instructions from pharmacist to ensure correct understanding</w:t>
            </w:r>
          </w:p>
          <w:p w:rsidR="00000000" w:rsidRPr="00D95603" w:rsidP="00D95603">
            <w:pPr>
              <w:pStyle w:val="BodyText"/>
            </w:pPr>
            <w:r w:rsidRPr="00D95603">
              <w:t>1.2 Identify purpose and audience of the data and information to be collected</w:t>
            </w:r>
          </w:p>
          <w:p w:rsidR="00000000" w:rsidRPr="00D95603" w:rsidP="00D95603">
            <w:pPr>
              <w:pStyle w:val="BodyText"/>
            </w:pPr>
            <w:r w:rsidRPr="00D95603">
              <w:t xml:space="preserve">1.3 Determine appropriate data and information sources </w:t>
            </w:r>
          </w:p>
          <w:p w:rsidR="00000000" w:rsidRPr="00D95603" w:rsidP="00D95603">
            <w:pPr>
              <w:pStyle w:val="BodyText"/>
            </w:pPr>
            <w:r w:rsidRPr="00D95603">
              <w:t>1.4 Establish timeframe for data and i</w:t>
            </w:r>
            <w:r w:rsidRPr="00D95603">
              <w:t xml:space="preserve">nformation </w:t>
            </w:r>
            <w:r w:rsidRPr="00D95603">
              <w:t>collection</w:t>
            </w:r>
          </w:p>
          <w:p w:rsidR="00000000" w:rsidP="00D95603">
            <w:pPr>
              <w:pStyle w:val="BodyText"/>
              <w:rPr>
                <w:lang w:val="en-NZ"/>
              </w:rPr>
            </w:pPr>
            <w:r w:rsidRPr="00D95603">
              <w:t>1.5 Collect data and information to address identified requirements</w:t>
            </w:r>
          </w:p>
        </w:tc>
      </w:tr>
      <w:tr w:rsidTr="00287D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03">
            <w:pPr>
              <w:pStyle w:val="BodyText"/>
              <w:rPr>
                <w:lang w:val="en-NZ"/>
              </w:rPr>
            </w:pPr>
          </w:p>
        </w:tc>
      </w:tr>
      <w:tr w:rsidTr="00287D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03">
            <w:pPr>
              <w:pStyle w:val="BodyText"/>
              <w:rPr>
                <w:lang w:val="en-NZ"/>
              </w:rPr>
            </w:pPr>
            <w:r w:rsidRPr="00D95603">
              <w:t>2. Prepare data and information for use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603" w:rsidP="00D95603">
            <w:pPr>
              <w:pStyle w:val="BodyText"/>
            </w:pPr>
            <w:r w:rsidRPr="00D95603">
              <w:t>2.1 Check data and information for completeness and accuracy and respond to discrepancies</w:t>
            </w:r>
          </w:p>
          <w:p w:rsidR="00000000" w:rsidRPr="00D95603" w:rsidP="00D95603">
            <w:pPr>
              <w:pStyle w:val="BodyText"/>
            </w:pPr>
            <w:r w:rsidRPr="00D95603">
              <w:t>2.2 Analyse data and information</w:t>
            </w:r>
            <w:r w:rsidRPr="00D95603">
              <w:t xml:space="preserve"> to address identified purpose and audience</w:t>
            </w:r>
          </w:p>
          <w:p w:rsidR="00000000" w:rsidP="00D95603">
            <w:pPr>
              <w:pStyle w:val="BodyText"/>
              <w:rPr>
                <w:lang w:val="en-NZ"/>
              </w:rPr>
            </w:pPr>
            <w:r w:rsidRPr="00D95603">
              <w:t>2.3 Collate data and information in a logical manner and prepare for presentation</w:t>
            </w:r>
          </w:p>
        </w:tc>
      </w:tr>
      <w:tr w:rsidTr="00287D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03">
            <w:pPr>
              <w:pStyle w:val="BodyText"/>
              <w:rPr>
                <w:lang w:val="en-NZ"/>
              </w:rPr>
            </w:pPr>
          </w:p>
        </w:tc>
      </w:tr>
      <w:tr w:rsidTr="00287D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03">
            <w:pPr>
              <w:pStyle w:val="BodyText"/>
              <w:rPr>
                <w:lang w:val="en-NZ"/>
              </w:rPr>
            </w:pPr>
            <w:r w:rsidRPr="00D95603">
              <w:t>3. Present workplace data and information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603" w:rsidP="00D95603">
            <w:pPr>
              <w:pStyle w:val="BodyText"/>
            </w:pPr>
            <w:r w:rsidRPr="00D95603">
              <w:t>3.1 Select appropriate modes of communication to suit the purpose and context of the information being provided</w:t>
            </w:r>
          </w:p>
          <w:p w:rsidR="00000000" w:rsidRPr="00D95603" w:rsidP="00D95603">
            <w:pPr>
              <w:pStyle w:val="BodyText"/>
            </w:pPr>
            <w:r w:rsidRPr="00D95603">
              <w:t>3.2 Explain data and information to others as required to support its application to workplace operations</w:t>
            </w:r>
          </w:p>
          <w:p w:rsidR="00000000" w:rsidRPr="00D95603" w:rsidP="00D95603">
            <w:pPr>
              <w:pStyle w:val="BodyText"/>
            </w:pPr>
            <w:r w:rsidRPr="00D95603">
              <w:t>3.3 Answer questions about the data an</w:t>
            </w:r>
            <w:r w:rsidRPr="00D95603">
              <w:t>d information collected and clarify appropriately within scope of practice</w:t>
            </w:r>
          </w:p>
          <w:p w:rsidR="00000000" w:rsidRPr="00D95603" w:rsidP="00D95603">
            <w:pPr>
              <w:pStyle w:val="BodyText"/>
            </w:pPr>
            <w:r w:rsidRPr="00D95603">
              <w:t>3.4 Record and store data and information according to workplace procedures</w:t>
            </w:r>
          </w:p>
        </w:tc>
      </w:tr>
    </w:tbl>
    <w:p w:rsidR="00287D78" w:rsidP="00D95603">
      <w:pPr>
        <w:pStyle w:val="BodyText"/>
      </w:pPr>
    </w:p>
    <w:p w:rsidR="00287D78" w:rsidP="00D95603">
      <w:pPr>
        <w:pStyle w:val="BodyText"/>
      </w:pPr>
    </w:p>
    <w:p w:rsidR="00000000" w:rsidRPr="00D95603" w:rsidP="00D95603">
      <w:pPr>
        <w:pStyle w:val="Heading1"/>
      </w:pPr>
      <w:bookmarkStart w:id="4" w:name="O_657295"/>
      <w:bookmarkEnd w:id="4"/>
      <w:r w:rsidRPr="00D9560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D956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03">
            <w:pPr>
              <w:pStyle w:val="BodyText"/>
              <w:rPr>
                <w:lang w:val="en-NZ"/>
              </w:rPr>
            </w:pPr>
            <w:r w:rsidRPr="00D95603">
              <w:rPr>
                <w:rStyle w:val="Emphasis"/>
              </w:rPr>
              <w:t>The Foundation Skills describe those required skills (language, lit</w:t>
            </w:r>
            <w:r w:rsidRPr="00D95603">
              <w:rPr>
                <w:rStyle w:val="Emphasis"/>
              </w:rPr>
              <w:t xml:space="preserve">eracy, numeracy and employment </w:t>
            </w:r>
            <w:r w:rsidRPr="00D95603">
              <w:t xml:space="preserve">skills) that are essential </w:t>
            </w:r>
            <w:r w:rsidRPr="00D95603">
              <w:rPr>
                <w:rStyle w:val="Emphasis"/>
              </w:rPr>
              <w:t>to performance.</w:t>
            </w:r>
          </w:p>
        </w:tc>
      </w:tr>
      <w:tr w:rsidTr="00D956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603" w:rsidP="00D95603">
            <w:pPr>
              <w:pStyle w:val="BodyText"/>
            </w:pPr>
          </w:p>
          <w:p w:rsidR="00000000" w:rsidRPr="00D95603" w:rsidP="00D95603">
            <w:pPr>
              <w:pStyle w:val="BodyText"/>
            </w:pPr>
            <w:r w:rsidRPr="00D95603">
              <w:t>Foundation skills essential to performance are explicit in the performance criteria of this unit of competency.</w:t>
            </w:r>
          </w:p>
        </w:tc>
      </w:tr>
    </w:tbl>
    <w:p w:rsidR="00287D78" w:rsidP="00D95603">
      <w:pPr>
        <w:pStyle w:val="BodyText"/>
      </w:pPr>
    </w:p>
    <w:p w:rsidR="00287D78" w:rsidP="00D95603">
      <w:pPr>
        <w:pStyle w:val="BodyText"/>
      </w:pPr>
    </w:p>
    <w:p w:rsidR="00000000" w:rsidRPr="00D95603" w:rsidP="00D95603">
      <w:pPr>
        <w:pStyle w:val="Heading1"/>
      </w:pPr>
      <w:bookmarkStart w:id="5" w:name="O_657297"/>
      <w:bookmarkEnd w:id="5"/>
      <w:r w:rsidRPr="00D95603">
        <w:t>Unit Mapping Information</w:t>
      </w:r>
    </w:p>
    <w:p w:rsidR="00000000" w:rsidRPr="00D95603" w:rsidP="00287D78">
      <w:pPr>
        <w:pStyle w:val="BodyText"/>
      </w:pPr>
      <w:r w:rsidRPr="00D95603">
        <w:t xml:space="preserve">No equivalent unit. </w:t>
      </w:r>
    </w:p>
    <w:p w:rsidR="00000000" w:rsidRPr="00D95603" w:rsidP="00D95603">
      <w:pPr>
        <w:pStyle w:val="Heading1"/>
      </w:pPr>
      <w:bookmarkStart w:id="6" w:name="O_657304"/>
      <w:bookmarkEnd w:id="6"/>
      <w:r w:rsidRPr="00D95603">
        <w:t>Links</w:t>
      </w:r>
    </w:p>
    <w:p w:rsidR="00000000" w:rsidRPr="00D95603" w:rsidP="00287D78">
      <w:pPr>
        <w:pStyle w:val="BodyText"/>
      </w:pPr>
      <w:r w:rsidRPr="00D956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E96475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D95603" w:rsidP="00D95603"/>
    <w:sectPr w:rsidSect="00D956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6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603" w:rsidRPr="00287D78" w:rsidP="00287D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6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D78" w:rsidP="00D956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7D78" w:rsidP="00D956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87D78" w:rsidP="00D956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6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D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5603" w:rsidRPr="00287D78" w:rsidP="00287D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6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D78" w:rsidRPr="002D2AF8" w:rsidP="00D956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HLTPHA009 Support pharmacists in the collection and presentation of workplace data and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287D78" w:rsidP="00D956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56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56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56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56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56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56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56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56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56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56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56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5603"/>
  </w:style>
  <w:style w:type="character" w:customStyle="1" w:styleId="Heading1Char">
    <w:name w:val="Heading 1 Char"/>
    <w:basedOn w:val="DefaultParagraphFont"/>
    <w:link w:val="Heading1"/>
    <w:rsid w:val="00D956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56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560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95603"/>
    <w:rPr>
      <w:b/>
      <w:spacing w:val="0"/>
    </w:rPr>
  </w:style>
  <w:style w:type="character" w:styleId="Emphasis">
    <w:name w:val="Emphasis"/>
    <w:basedOn w:val="DefaultParagraphFont"/>
    <w:qFormat/>
    <w:rsid w:val="00D95603"/>
    <w:rPr>
      <w:i/>
    </w:rPr>
  </w:style>
  <w:style w:type="paragraph" w:customStyle="1" w:styleId="SuperHeading">
    <w:name w:val="SuperHeading"/>
    <w:basedOn w:val="Normal"/>
    <w:rsid w:val="00D956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56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56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56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56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56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56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56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56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56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56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56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56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56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56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56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56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56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56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56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560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9560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956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56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56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56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560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56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56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56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56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56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56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56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56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560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56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56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56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5603"/>
  </w:style>
  <w:style w:type="paragraph" w:styleId="TableofFigures">
    <w:name w:val="table of figures"/>
    <w:basedOn w:val="Normal"/>
    <w:next w:val="Normal"/>
    <w:semiHidden/>
    <w:rsid w:val="00D956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560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95603"/>
    <w:rPr>
      <w:rFonts w:ascii="Wingdings" w:hAnsi="Wingdings"/>
    </w:rPr>
  </w:style>
  <w:style w:type="paragraph" w:customStyle="1" w:styleId="TableHeading">
    <w:name w:val="Table Heading"/>
    <w:basedOn w:val="HeadingBase"/>
    <w:rsid w:val="00D956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5603"/>
    <w:rPr>
      <w:color w:val="0033CC"/>
      <w:u w:val="none"/>
    </w:rPr>
  </w:style>
  <w:style w:type="paragraph" w:customStyle="1" w:styleId="BodyTextRight">
    <w:name w:val="Body Text Right"/>
    <w:basedOn w:val="BodyText"/>
    <w:rsid w:val="00D956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56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560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56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56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56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5603"/>
    <w:rPr>
      <w:sz w:val="32"/>
    </w:rPr>
  </w:style>
  <w:style w:type="paragraph" w:customStyle="1" w:styleId="HeadingProcedure">
    <w:name w:val="Heading Procedure"/>
    <w:basedOn w:val="HeadingBase"/>
    <w:next w:val="Normal"/>
    <w:rsid w:val="00D956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5603"/>
    <w:pPr>
      <w:spacing w:before="60" w:after="60"/>
    </w:pPr>
  </w:style>
  <w:style w:type="paragraph" w:styleId="ListContinue">
    <w:name w:val="List Continue"/>
    <w:basedOn w:val="List"/>
    <w:rsid w:val="00D95603"/>
    <w:pPr>
      <w:ind w:firstLine="0"/>
    </w:pPr>
  </w:style>
  <w:style w:type="paragraph" w:customStyle="1" w:styleId="ListNote">
    <w:name w:val="List Note"/>
    <w:basedOn w:val="List"/>
    <w:rsid w:val="00D956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56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56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5603"/>
    <w:rPr>
      <w:rFonts w:ascii="Courier New" w:hAnsi="Courier New"/>
    </w:rPr>
  </w:style>
  <w:style w:type="paragraph" w:customStyle="1" w:styleId="NoteBullet">
    <w:name w:val="Note Bullet"/>
    <w:basedOn w:val="Note"/>
    <w:rsid w:val="00D956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56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56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56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560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956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56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5603"/>
    <w:rPr>
      <w:b/>
      <w:smallCaps/>
    </w:rPr>
  </w:style>
  <w:style w:type="paragraph" w:customStyle="1" w:styleId="TableListNumber">
    <w:name w:val="Table List Number"/>
    <w:basedOn w:val="ListNumber"/>
    <w:rsid w:val="00D956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56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5603"/>
    <w:pPr>
      <w:numPr>
        <w:numId w:val="7"/>
      </w:numPr>
    </w:pPr>
  </w:style>
  <w:style w:type="paragraph" w:customStyle="1" w:styleId="ListAlpha2">
    <w:name w:val="List Alpha 2"/>
    <w:basedOn w:val="List2"/>
    <w:rsid w:val="00D95603"/>
    <w:pPr>
      <w:numPr>
        <w:numId w:val="6"/>
      </w:numPr>
    </w:pPr>
  </w:style>
  <w:style w:type="paragraph" w:styleId="List2">
    <w:name w:val="List 2"/>
    <w:basedOn w:val="BodyText"/>
    <w:rsid w:val="00D956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56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56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56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560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560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95603"/>
    <w:pPr>
      <w:numPr>
        <w:numId w:val="2"/>
      </w:numPr>
    </w:pPr>
  </w:style>
  <w:style w:type="paragraph" w:styleId="ListContinue2">
    <w:name w:val="List Continue 2"/>
    <w:basedOn w:val="List2"/>
    <w:rsid w:val="00D95603"/>
    <w:pPr>
      <w:ind w:firstLine="0"/>
    </w:pPr>
  </w:style>
  <w:style w:type="paragraph" w:styleId="ListContinue3">
    <w:name w:val="List Continue 3"/>
    <w:basedOn w:val="List3"/>
    <w:rsid w:val="00D95603"/>
    <w:pPr>
      <w:ind w:left="1021" w:firstLine="0"/>
    </w:pPr>
  </w:style>
  <w:style w:type="paragraph" w:styleId="ListContinue4">
    <w:name w:val="List Continue 4"/>
    <w:basedOn w:val="List4"/>
    <w:rsid w:val="00D95603"/>
    <w:pPr>
      <w:ind w:firstLine="0"/>
    </w:pPr>
  </w:style>
  <w:style w:type="paragraph" w:styleId="ListContinue5">
    <w:name w:val="List Continue 5"/>
    <w:basedOn w:val="List5"/>
    <w:rsid w:val="00D95603"/>
    <w:pPr>
      <w:ind w:firstLine="0"/>
    </w:pPr>
  </w:style>
  <w:style w:type="paragraph" w:styleId="ListNumber3">
    <w:name w:val="List Number 3"/>
    <w:basedOn w:val="List3"/>
    <w:rsid w:val="00D95603"/>
    <w:pPr>
      <w:numPr>
        <w:numId w:val="3"/>
      </w:numPr>
    </w:pPr>
  </w:style>
  <w:style w:type="paragraph" w:styleId="ListNumber4">
    <w:name w:val="List Number 4"/>
    <w:basedOn w:val="List4"/>
    <w:rsid w:val="00D95603"/>
    <w:pPr>
      <w:numPr>
        <w:numId w:val="4"/>
      </w:numPr>
    </w:pPr>
  </w:style>
  <w:style w:type="paragraph" w:styleId="ListNumber5">
    <w:name w:val="List Number 5"/>
    <w:basedOn w:val="List5"/>
    <w:rsid w:val="00D95603"/>
    <w:pPr>
      <w:numPr>
        <w:numId w:val="5"/>
      </w:numPr>
    </w:pPr>
  </w:style>
  <w:style w:type="paragraph" w:styleId="BlockText">
    <w:name w:val="Block Text"/>
    <w:basedOn w:val="Normal"/>
    <w:rsid w:val="00D956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56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5603"/>
    <w:rPr>
      <w:sz w:val="16"/>
      <w:vertAlign w:val="superscript"/>
    </w:rPr>
  </w:style>
  <w:style w:type="character" w:customStyle="1" w:styleId="Symbols">
    <w:name w:val="Symbols"/>
    <w:basedOn w:val="DefaultParagraphFont"/>
    <w:rsid w:val="00D95603"/>
    <w:rPr>
      <w:rFonts w:ascii="Symbol" w:hAnsi="Symbol"/>
    </w:rPr>
  </w:style>
  <w:style w:type="character" w:customStyle="1" w:styleId="MenuOptions">
    <w:name w:val="Menu Options"/>
    <w:basedOn w:val="DefaultParagraphFont"/>
    <w:rsid w:val="00D956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5603"/>
    <w:rPr>
      <w:b/>
    </w:rPr>
  </w:style>
  <w:style w:type="character" w:customStyle="1" w:styleId="Underlined">
    <w:name w:val="Underlined"/>
    <w:basedOn w:val="DefaultParagraphFont"/>
    <w:rsid w:val="00D95603"/>
    <w:rPr>
      <w:u w:val="single"/>
    </w:rPr>
  </w:style>
  <w:style w:type="paragraph" w:customStyle="1" w:styleId="TableBodyTextRight">
    <w:name w:val="Table Body Text Right"/>
    <w:basedOn w:val="TableBodyText"/>
    <w:rsid w:val="00D956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5603"/>
    <w:rPr>
      <w:sz w:val="18"/>
    </w:rPr>
  </w:style>
  <w:style w:type="paragraph" w:customStyle="1" w:styleId="BodySmallRight">
    <w:name w:val="Body Small Right"/>
    <w:basedOn w:val="BodyTextRight"/>
    <w:rsid w:val="00D95603"/>
    <w:rPr>
      <w:sz w:val="18"/>
      <w:szCs w:val="18"/>
    </w:rPr>
  </w:style>
  <w:style w:type="paragraph" w:customStyle="1" w:styleId="MarginEdition">
    <w:name w:val="Margin Edition"/>
    <w:basedOn w:val="MarginNote"/>
    <w:rsid w:val="00D956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5603"/>
    <w:rPr>
      <w:sz w:val="2"/>
      <w:szCs w:val="2"/>
    </w:rPr>
  </w:style>
  <w:style w:type="character" w:customStyle="1" w:styleId="Small">
    <w:name w:val="Small"/>
    <w:basedOn w:val="DefaultParagraphFont"/>
    <w:rsid w:val="00D95603"/>
    <w:rPr>
      <w:sz w:val="16"/>
    </w:rPr>
  </w:style>
  <w:style w:type="paragraph" w:customStyle="1" w:styleId="WideTable">
    <w:name w:val="Wide Table"/>
    <w:basedOn w:val="Normal"/>
    <w:rsid w:val="00D956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5603"/>
  </w:style>
  <w:style w:type="paragraph" w:styleId="Quote">
    <w:name w:val="Quote"/>
    <w:basedOn w:val="Heading1"/>
    <w:link w:val="QuoteChar"/>
    <w:qFormat/>
    <w:rsid w:val="00D956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56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5603"/>
    <w:pPr>
      <w:pageBreakBefore/>
    </w:pPr>
  </w:style>
  <w:style w:type="paragraph" w:customStyle="1" w:styleId="Border">
    <w:name w:val="Border"/>
    <w:basedOn w:val="Normal"/>
    <w:qFormat/>
    <w:rsid w:val="00D956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56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56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56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56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56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56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56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56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5603"/>
    <w:rPr>
      <w:u w:val="single"/>
    </w:rPr>
  </w:style>
  <w:style w:type="character" w:customStyle="1" w:styleId="BoldandItalics">
    <w:name w:val="Bold and Italics"/>
    <w:qFormat/>
    <w:rsid w:val="00D95603"/>
    <w:rPr>
      <w:b/>
      <w:i/>
      <w:u w:val="none"/>
    </w:rPr>
  </w:style>
  <w:style w:type="paragraph" w:styleId="BalloonText">
    <w:name w:val="Balloon Text"/>
    <w:basedOn w:val="Normal"/>
    <w:link w:val="BalloonTextChar"/>
    <w:rsid w:val="00D956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56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56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56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56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56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5603"/>
    <w:pPr>
      <w:spacing w:before="0" w:after="0"/>
    </w:pPr>
  </w:style>
  <w:style w:type="paragraph" w:customStyle="1" w:styleId="BodyTextBold">
    <w:name w:val="Body Text Bold"/>
    <w:basedOn w:val="BodyText"/>
    <w:qFormat/>
    <w:rsid w:val="00D95603"/>
    <w:rPr>
      <w:b/>
    </w:rPr>
  </w:style>
  <w:style w:type="character" w:styleId="Hyperlink">
    <w:name w:val="Hyperlink"/>
    <w:basedOn w:val="DefaultParagraphFont"/>
    <w:uiPriority w:val="99"/>
    <w:unhideWhenUsed/>
    <w:rsid w:val="00287D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410</Words>
  <Characters>2622</Characters>
  <Application>Microsoft Office Word</Application>
  <DocSecurity>0</DocSecurity>
  <Lines>97</Lines>
  <Paragraphs>48</Paragraphs>
  <ScaleCrop>false</ScaleCrop>
  <Company>Author-it Software Corporation Ltd.</Company>
  <LinksUpToDate>false</LinksUpToDate>
  <CharactersWithSpaces>2984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HLTPHA009 Support pharmacists in the collection and presentation of workplace data and information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2022-04-08T09:01:00Z</dcterms:created>
  <dcterms:modified xsi:type="dcterms:W3CDTF">2022-04-08T09:01:00Z</dcterms:modified>
</cp:coreProperties>
</file>