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F98" w:rsidP="00A83F98">
      <w:pPr>
        <w:pStyle w:val="Title"/>
      </w:pPr>
      <w:r>
        <w:fldChar w:fldCharType="begin"/>
      </w:r>
      <w:r>
        <w:instrText xml:space="preserve"> TITLE   \* MERGEFORMAT </w:instrText>
      </w:r>
      <w:r>
        <w:fldChar w:fldCharType="separate"/>
      </w:r>
      <w:r>
        <w:t>HLTPHA008 Support pharmacist communication with clients and other health professionals</w:t>
      </w:r>
      <w:r>
        <w:fldChar w:fldCharType="end"/>
      </w:r>
    </w:p>
    <w:p w:rsidR="00A83F98" w:rsidP="00A83F98">
      <w:pPr>
        <w:pStyle w:val="Version"/>
        <w:sectPr w:rsidSect="005541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165" w:rsidP="00554165">
      <w:pPr>
        <w:pStyle w:val="SuperHeading"/>
      </w:pPr>
      <w:r w:rsidRPr="00554165">
        <w:t>HLTPHA008 Support pharmacist communication with clients and other health professionals</w:t>
      </w:r>
    </w:p>
    <w:p w:rsidR="00000000" w:rsidRPr="00554165" w:rsidP="00554165">
      <w:pPr>
        <w:pStyle w:val="Heading1"/>
      </w:pPr>
      <w:bookmarkStart w:id="1" w:name="O_657270"/>
      <w:bookmarkEnd w:id="1"/>
      <w:r w:rsidRPr="00554165">
        <w:t>Modification History</w:t>
      </w:r>
    </w:p>
    <w:tbl>
      <w:tblPr>
        <w:tblW w:w="0" w:type="auto"/>
        <w:tblLayout w:type="fixed"/>
        <w:tblCellMar>
          <w:left w:w="62" w:type="dxa"/>
          <w:right w:w="62" w:type="dxa"/>
        </w:tblCellMar>
        <w:tblLook w:val="0000"/>
      </w:tblPr>
      <w:tblGrid>
        <w:gridCol w:w="2790"/>
        <w:gridCol w:w="6344"/>
      </w:tblGrid>
      <w:tr w:rsidTr="005541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165" w:rsidP="00554165">
            <w:pPr>
              <w:pStyle w:val="BodyText"/>
            </w:pPr>
            <w:r w:rsidRPr="0055416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165">
            <w:pPr>
              <w:pStyle w:val="BodyText"/>
              <w:rPr>
                <w:lang w:val="en-NZ"/>
              </w:rPr>
            </w:pPr>
            <w:r w:rsidRPr="00554165">
              <w:rPr>
                <w:rStyle w:val="SpecialBold"/>
              </w:rPr>
              <w:t>Comments</w:t>
            </w:r>
          </w:p>
        </w:tc>
      </w:tr>
      <w:tr w:rsidTr="005541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165">
            <w:pPr>
              <w:pStyle w:val="BodyText"/>
              <w:rPr>
                <w:lang w:val="en-NZ"/>
              </w:rPr>
            </w:pPr>
            <w:r w:rsidRPr="0055416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165" w:rsidP="00554165">
            <w:pPr>
              <w:pStyle w:val="BodyText"/>
            </w:pPr>
            <w:r w:rsidRPr="00554165">
              <w:t xml:space="preserve">This version was released in </w:t>
            </w:r>
            <w:r w:rsidRPr="00554165">
              <w:rPr>
                <w:rStyle w:val="Emphasis"/>
              </w:rPr>
              <w:t>HLT Health Training Package release 2.0</w:t>
            </w:r>
            <w:r w:rsidRPr="00554165">
              <w:t xml:space="preserve"> and meets the requirements of the 2012 Standards for Training Packages.</w:t>
            </w:r>
          </w:p>
          <w:p w:rsidR="00000000" w:rsidRPr="00554165" w:rsidP="00554165">
            <w:pPr>
              <w:pStyle w:val="BodyText"/>
            </w:pPr>
            <w:r w:rsidRPr="00554165">
              <w:t>Minimal changes to the elements and performance criteria. New evidence requirements for assessment, including volume and frequency. Significant changes to knowledge evidence.</w:t>
            </w:r>
          </w:p>
        </w:tc>
      </w:tr>
    </w:tbl>
    <w:p w:rsidR="00A83F98" w:rsidP="00554165">
      <w:pPr>
        <w:pStyle w:val="BodyText"/>
      </w:pPr>
    </w:p>
    <w:p w:rsidR="00A83F98" w:rsidP="00554165">
      <w:pPr>
        <w:pStyle w:val="BodyText"/>
      </w:pPr>
    </w:p>
    <w:p w:rsidR="00000000" w:rsidRPr="00554165" w:rsidP="00554165">
      <w:pPr>
        <w:pStyle w:val="Heading1"/>
      </w:pPr>
      <w:bookmarkStart w:id="2" w:name="O_657271"/>
      <w:bookmarkEnd w:id="2"/>
      <w:r w:rsidRPr="00554165">
        <w:t>Application</w:t>
      </w:r>
    </w:p>
    <w:p w:rsidR="00000000" w:rsidRPr="00554165" w:rsidP="00A83F98">
      <w:pPr>
        <w:pStyle w:val="BodyText"/>
      </w:pPr>
      <w:r w:rsidRPr="00554165">
        <w:t>This unit describes the skills and knowledge required to identify and respond to pharmacy client information needs in relation to medicines and pharmacy services. Information recipients may be end user clients or other health profes</w:t>
      </w:r>
      <w:r w:rsidRPr="00554165">
        <w:t>sionals supporting the client.</w:t>
      </w:r>
    </w:p>
    <w:p w:rsidR="00000000" w:rsidRPr="00554165" w:rsidP="00A83F98">
      <w:pPr>
        <w:pStyle w:val="BodyText"/>
      </w:pPr>
      <w:r w:rsidRPr="00554165">
        <w:t xml:space="preserve">This unit applies to pharmacy assistants and technicians working under the supervision of a pharmacist. </w:t>
      </w:r>
    </w:p>
    <w:p w:rsidR="00A83F98" w:rsidRPr="00A83F98" w:rsidP="00A83F98">
      <w:pPr>
        <w:pStyle w:val="BodyText"/>
        <w:rPr>
          <w:i/>
        </w:rPr>
      </w:pPr>
      <w:r w:rsidRPr="00A83F98">
        <w:rPr>
          <w:rStyle w:val="Emphasis"/>
        </w:rPr>
        <w:t>The skills in this unit must be applied in accordance with Commonwealth and State/Territory legislation, Australian/Ne</w:t>
      </w:r>
      <w:r w:rsidRPr="00A83F98">
        <w:rPr>
          <w:rStyle w:val="Emphasis"/>
        </w:rPr>
        <w:t>w Zealand standards and industry codes of practice</w:t>
      </w:r>
    </w:p>
    <w:p w:rsidR="00000000" w:rsidRPr="00554165" w:rsidP="00554165">
      <w:pPr>
        <w:pStyle w:val="Heading1"/>
      </w:pPr>
      <w:bookmarkStart w:id="3" w:name="O_657275"/>
      <w:bookmarkEnd w:id="3"/>
      <w:r w:rsidRPr="00554165">
        <w:t>Elements and Performance Criteria</w:t>
      </w:r>
    </w:p>
    <w:tbl>
      <w:tblPr>
        <w:tblW w:w="0" w:type="auto"/>
        <w:tblLayout w:type="fixed"/>
        <w:tblCellMar>
          <w:left w:w="62" w:type="dxa"/>
          <w:right w:w="62" w:type="dxa"/>
        </w:tblCellMar>
        <w:tblLook w:val="0000"/>
      </w:tblPr>
      <w:tblGrid>
        <w:gridCol w:w="3261"/>
        <w:gridCol w:w="5702"/>
      </w:tblGrid>
      <w:tr w:rsidTr="0055416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54165" w:rsidP="00554165">
            <w:pPr>
              <w:pStyle w:val="BodyText"/>
            </w:pPr>
            <w:r w:rsidRPr="0055416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rPr>
                <w:rStyle w:val="SpecialBold"/>
              </w:rPr>
              <w:t>PERFORMANCE CRITERIA</w:t>
            </w:r>
          </w:p>
        </w:tc>
      </w:tr>
      <w:tr w:rsidTr="0055416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54165" w:rsidP="00554165">
            <w:pPr>
              <w:pStyle w:val="BodyText"/>
            </w:pPr>
            <w:r w:rsidRPr="0055416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rPr>
                <w:rStyle w:val="Emphasis"/>
              </w:rPr>
              <w:t>Performance criteria describe the performance needed to demonstrate achievement of the element</w:t>
            </w: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t>1. Identify client information needs</w:t>
            </w:r>
          </w:p>
        </w:tc>
        <w:tc>
          <w:tcPr>
            <w:tcW w:w="5702" w:type="dxa"/>
            <w:tcBorders>
              <w:top w:val="nil"/>
              <w:left w:val="nil"/>
              <w:bottom w:val="nil"/>
              <w:right w:val="nil"/>
            </w:tcBorders>
            <w:tcMar>
              <w:top w:w="0" w:type="dxa"/>
              <w:left w:w="62" w:type="dxa"/>
              <w:bottom w:w="0" w:type="dxa"/>
              <w:right w:w="62" w:type="dxa"/>
            </w:tcMar>
          </w:tcPr>
          <w:p w:rsidR="00000000" w:rsidRPr="00554165" w:rsidP="00554165">
            <w:pPr>
              <w:pStyle w:val="BodyText"/>
            </w:pPr>
            <w:r w:rsidRPr="00554165">
              <w:t>1.1 Review client documentation to identify the medicines the client is taking</w:t>
            </w:r>
          </w:p>
          <w:p w:rsidR="00000000" w:rsidRPr="00554165" w:rsidP="00554165">
            <w:pPr>
              <w:pStyle w:val="BodyText"/>
            </w:pPr>
            <w:r w:rsidRPr="00554165">
              <w:t>1.2 Clarify client information needs with ph</w:t>
            </w:r>
            <w:r w:rsidRPr="00554165">
              <w:t>armacist</w:t>
            </w:r>
          </w:p>
          <w:p w:rsidR="00000000" w:rsidRPr="00554165" w:rsidP="00554165">
            <w:pPr>
              <w:pStyle w:val="BodyText"/>
            </w:pPr>
            <w:r w:rsidRPr="00554165">
              <w:t>1.3 Identify and plan to meet client special needs which may impact on the effectiveness of communication</w:t>
            </w:r>
          </w:p>
          <w:p w:rsidR="00000000" w:rsidRPr="00554165" w:rsidP="00554165">
            <w:pPr>
              <w:pStyle w:val="BodyText"/>
            </w:pPr>
            <w:r w:rsidRPr="00554165">
              <w:t>1.4 Use standard assessment tools</w:t>
            </w:r>
            <w:r w:rsidRPr="00554165">
              <w:rPr>
                <w:rStyle w:val="Emphasis"/>
              </w:rPr>
              <w:t xml:space="preserve"> </w:t>
            </w:r>
            <w:r w:rsidRPr="00554165">
              <w:t>to identify a client’s ability to</w:t>
            </w:r>
            <w:r w:rsidRPr="00554165">
              <w:rPr>
                <w:rStyle w:val="Emphasis"/>
              </w:rPr>
              <w:t xml:space="preserve"> </w:t>
            </w:r>
            <w:r w:rsidRPr="00554165">
              <w:t xml:space="preserve">manage their medications </w:t>
            </w:r>
          </w:p>
          <w:p w:rsidR="00000000" w:rsidP="00554165">
            <w:pPr>
              <w:pStyle w:val="BodyText"/>
              <w:rPr>
                <w:lang w:val="en-NZ"/>
              </w:rPr>
            </w:pPr>
            <w:r w:rsidRPr="00554165">
              <w:t>1.5 Discuss information needs with the client a</w:t>
            </w:r>
            <w:r w:rsidRPr="00554165">
              <w:t>nd /or carer and refer needs outside of scope of role to the pharmacist</w:t>
            </w: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t>2. Gather and prepare information to meet client needs</w:t>
            </w:r>
          </w:p>
        </w:tc>
        <w:tc>
          <w:tcPr>
            <w:tcW w:w="5702" w:type="dxa"/>
            <w:tcBorders>
              <w:top w:val="nil"/>
              <w:left w:val="nil"/>
              <w:bottom w:val="nil"/>
              <w:right w:val="nil"/>
            </w:tcBorders>
            <w:tcMar>
              <w:top w:w="0" w:type="dxa"/>
              <w:left w:w="62" w:type="dxa"/>
              <w:bottom w:w="0" w:type="dxa"/>
              <w:right w:w="62" w:type="dxa"/>
            </w:tcMar>
          </w:tcPr>
          <w:p w:rsidR="00000000" w:rsidRPr="00554165" w:rsidP="00554165">
            <w:pPr>
              <w:pStyle w:val="BodyText"/>
            </w:pPr>
            <w:r w:rsidRPr="00554165">
              <w:t>2.1 Access reference material to gather information</w:t>
            </w:r>
          </w:p>
          <w:p w:rsidR="00000000" w:rsidRPr="00554165" w:rsidP="00554165">
            <w:pPr>
              <w:pStyle w:val="BodyText"/>
            </w:pPr>
            <w:r w:rsidRPr="00554165">
              <w:t>2.2 Ensure information is in a suitable format for the client to understa</w:t>
            </w:r>
            <w:r w:rsidRPr="00554165">
              <w:t>nd</w:t>
            </w:r>
          </w:p>
          <w:p w:rsidR="00000000" w:rsidRPr="00554165" w:rsidP="00554165">
            <w:pPr>
              <w:pStyle w:val="BodyText"/>
            </w:pPr>
            <w:r w:rsidRPr="00554165">
              <w:t>2.3 Select appropriate</w:t>
            </w:r>
            <w:r w:rsidRPr="00554165">
              <w:rPr>
                <w:rStyle w:val="Emphasis"/>
              </w:rPr>
              <w:t xml:space="preserve"> </w:t>
            </w:r>
            <w:r w:rsidRPr="00554165">
              <w:t>modes of communication</w:t>
            </w:r>
            <w:r w:rsidRPr="00554165">
              <w:rPr>
                <w:rStyle w:val="Emphasis"/>
              </w:rPr>
              <w:t xml:space="preserve"> </w:t>
            </w:r>
            <w:r w:rsidRPr="00554165">
              <w:t>to suit the purpose and context of the information being provided</w:t>
            </w:r>
          </w:p>
          <w:p w:rsidR="00000000" w:rsidP="00554165">
            <w:pPr>
              <w:pStyle w:val="BodyText"/>
              <w:rPr>
                <w:lang w:val="en-NZ"/>
              </w:rPr>
            </w:pP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t>3. Provide specific or prepared information to clients</w:t>
            </w:r>
          </w:p>
        </w:tc>
        <w:tc>
          <w:tcPr>
            <w:tcW w:w="5702" w:type="dxa"/>
            <w:tcBorders>
              <w:top w:val="nil"/>
              <w:left w:val="nil"/>
              <w:bottom w:val="nil"/>
              <w:right w:val="nil"/>
            </w:tcBorders>
            <w:tcMar>
              <w:top w:w="0" w:type="dxa"/>
              <w:left w:w="62" w:type="dxa"/>
              <w:bottom w:w="0" w:type="dxa"/>
              <w:right w:w="62" w:type="dxa"/>
            </w:tcMar>
          </w:tcPr>
          <w:p w:rsidR="00000000" w:rsidRPr="00554165" w:rsidP="00554165">
            <w:pPr>
              <w:pStyle w:val="BodyText"/>
            </w:pPr>
            <w:r w:rsidRPr="00554165">
              <w:t>3.1 Provide prepared information to clients when requested by the pharmacist</w:t>
            </w:r>
          </w:p>
          <w:p w:rsidR="00000000" w:rsidRPr="00554165" w:rsidP="00554165">
            <w:pPr>
              <w:pStyle w:val="BodyText"/>
            </w:pPr>
            <w:r w:rsidRPr="00554165">
              <w:t xml:space="preserve">3.2 Present relevant information to the client clearly and in sufficient detail to meet the needs of the client </w:t>
            </w:r>
          </w:p>
          <w:p w:rsidR="00000000" w:rsidRPr="00554165" w:rsidP="00554165">
            <w:pPr>
              <w:pStyle w:val="BodyText"/>
            </w:pPr>
            <w:r w:rsidRPr="00554165">
              <w:t xml:space="preserve">3.3 Reinforce the key messages provided to clients by the pharmacist or through consumer medicine information (CMI) and refer needs outside of </w:t>
            </w:r>
            <w:r w:rsidRPr="00554165">
              <w:t>scope of role to the pharmacist</w:t>
            </w:r>
          </w:p>
          <w:p w:rsidR="00000000" w:rsidRPr="00554165" w:rsidP="00554165">
            <w:pPr>
              <w:pStyle w:val="BodyText"/>
            </w:pPr>
            <w:r w:rsidRPr="00554165">
              <w:t>3.4 Exercise appropriate discretion and confidentiality and explain boundaries of confidentiality to client</w:t>
            </w:r>
          </w:p>
          <w:p w:rsidR="00000000" w:rsidRPr="00554165" w:rsidP="00554165">
            <w:pPr>
              <w:pStyle w:val="BodyText"/>
            </w:pPr>
            <w:r w:rsidRPr="00554165">
              <w:t>3.5 Seek advice and assistance from the pharmacist for unresolved concerns or issues</w:t>
            </w:r>
          </w:p>
          <w:p w:rsidR="00000000" w:rsidP="00554165">
            <w:pPr>
              <w:pStyle w:val="BodyText"/>
              <w:rPr>
                <w:lang w:val="en-NZ"/>
              </w:rPr>
            </w:pPr>
            <w:r w:rsidRPr="00554165">
              <w:t>3.6 Negotiate appointments with</w:t>
            </w:r>
            <w:r w:rsidRPr="00554165">
              <w:t xml:space="preserve"> client and staff for the provision of information to the client</w:t>
            </w: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t xml:space="preserve">4. Collect information and provide to other health professionals </w:t>
            </w:r>
          </w:p>
        </w:tc>
        <w:tc>
          <w:tcPr>
            <w:tcW w:w="5702" w:type="dxa"/>
            <w:tcBorders>
              <w:top w:val="nil"/>
              <w:left w:val="nil"/>
              <w:bottom w:val="nil"/>
              <w:right w:val="nil"/>
            </w:tcBorders>
            <w:tcMar>
              <w:top w:w="0" w:type="dxa"/>
              <w:left w:w="62" w:type="dxa"/>
              <w:bottom w:w="0" w:type="dxa"/>
              <w:right w:w="62" w:type="dxa"/>
            </w:tcMar>
          </w:tcPr>
          <w:p w:rsidR="00000000" w:rsidRPr="00554165" w:rsidP="00554165">
            <w:pPr>
              <w:pStyle w:val="BodyText"/>
            </w:pPr>
            <w:r w:rsidRPr="00554165">
              <w:t>4.1 Detect new client admission and notify pharmacist</w:t>
            </w:r>
          </w:p>
          <w:p w:rsidR="00000000" w:rsidRPr="00554165" w:rsidP="00554165">
            <w:pPr>
              <w:pStyle w:val="BodyText"/>
            </w:pPr>
            <w:r w:rsidRPr="00554165">
              <w:t>4.2 Record client’s medication brought into hospital</w:t>
            </w:r>
          </w:p>
          <w:p w:rsidR="00000000" w:rsidRPr="00554165" w:rsidP="00554165">
            <w:pPr>
              <w:pStyle w:val="BodyText"/>
            </w:pPr>
            <w:r w:rsidRPr="00554165">
              <w:t>4.3 Communicat</w:t>
            </w:r>
            <w:r w:rsidRPr="00554165">
              <w:t>e medicines supply information to internal medical, nursing staff and community providers</w:t>
            </w:r>
          </w:p>
          <w:p w:rsidR="00000000" w:rsidRPr="00554165" w:rsidP="00554165">
            <w:pPr>
              <w:pStyle w:val="BodyText"/>
            </w:pPr>
            <w:r w:rsidRPr="00554165">
              <w:t xml:space="preserve">4.4 Obtain discharge planning information from relevant </w:t>
            </w:r>
            <w:r w:rsidRPr="00554165">
              <w:t>source</w:t>
            </w:r>
          </w:p>
          <w:p w:rsidR="00000000" w:rsidRPr="00554165" w:rsidP="00554165">
            <w:pPr>
              <w:pStyle w:val="BodyText"/>
            </w:pPr>
            <w:r w:rsidRPr="00554165">
              <w:t>4.5 Prepare information for health professional for verification by the pharmacist</w:t>
            </w:r>
          </w:p>
          <w:p w:rsidR="00000000" w:rsidP="00554165">
            <w:pPr>
              <w:pStyle w:val="BodyText"/>
              <w:rPr>
                <w:lang w:val="en-NZ"/>
              </w:rPr>
            </w:pPr>
            <w:r w:rsidRPr="00554165">
              <w:t>4.6 Transfer informa</w:t>
            </w:r>
            <w:r w:rsidRPr="00554165">
              <w:t>tion to health professional after verification by pharmacist</w:t>
            </w: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t>5. Confirm that client information needs have been met</w:t>
            </w:r>
          </w:p>
        </w:tc>
        <w:tc>
          <w:tcPr>
            <w:tcW w:w="5702" w:type="dxa"/>
            <w:tcBorders>
              <w:top w:val="nil"/>
              <w:left w:val="nil"/>
              <w:bottom w:val="nil"/>
              <w:right w:val="nil"/>
            </w:tcBorders>
            <w:tcMar>
              <w:top w:w="0" w:type="dxa"/>
              <w:left w:w="62" w:type="dxa"/>
              <w:bottom w:w="0" w:type="dxa"/>
              <w:right w:w="62" w:type="dxa"/>
            </w:tcMar>
          </w:tcPr>
          <w:p w:rsidR="00000000" w:rsidRPr="00554165" w:rsidP="00554165">
            <w:pPr>
              <w:pStyle w:val="BodyText"/>
            </w:pPr>
            <w:r w:rsidRPr="00554165">
              <w:t>5.1 Clarify with client that they understand the information provided</w:t>
            </w:r>
          </w:p>
          <w:p w:rsidR="00000000" w:rsidRPr="00554165" w:rsidP="00554165">
            <w:pPr>
              <w:pStyle w:val="BodyText"/>
            </w:pPr>
            <w:r w:rsidRPr="00554165">
              <w:t>5.2 Confirm with the pharmacist that client information needs have been met</w:t>
            </w:r>
          </w:p>
          <w:p w:rsidR="00000000" w:rsidP="00554165">
            <w:pPr>
              <w:pStyle w:val="BodyText"/>
              <w:rPr>
                <w:lang w:val="en-NZ"/>
              </w:rPr>
            </w:pPr>
            <w:r w:rsidRPr="00554165">
              <w:t xml:space="preserve">5.3 Record details of information provided to the client </w:t>
            </w:r>
          </w:p>
        </w:tc>
      </w:tr>
      <w:tr w:rsidTr="005541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54165" w:rsidP="00554165">
            <w:pPr>
              <w:pStyle w:val="BodyText"/>
            </w:pPr>
          </w:p>
        </w:tc>
      </w:tr>
    </w:tbl>
    <w:p w:rsidR="00A83F98" w:rsidP="00554165">
      <w:pPr>
        <w:pStyle w:val="BodyText"/>
      </w:pPr>
    </w:p>
    <w:p w:rsidR="00A83F98" w:rsidP="00554165">
      <w:pPr>
        <w:pStyle w:val="BodyText"/>
      </w:pPr>
    </w:p>
    <w:p w:rsidR="00000000" w:rsidRPr="00554165" w:rsidP="00554165">
      <w:pPr>
        <w:pStyle w:val="Heading1"/>
      </w:pPr>
      <w:bookmarkStart w:id="4" w:name="O_657276"/>
      <w:bookmarkEnd w:id="4"/>
      <w:r w:rsidRPr="00554165">
        <w:t>Foundation Skills</w:t>
      </w:r>
    </w:p>
    <w:tbl>
      <w:tblPr>
        <w:tblW w:w="0" w:type="auto"/>
        <w:tblLayout w:type="fixed"/>
        <w:tblCellMar>
          <w:left w:w="62" w:type="dxa"/>
          <w:right w:w="62" w:type="dxa"/>
        </w:tblCellMar>
        <w:tblLook w:val="0000"/>
      </w:tblPr>
      <w:tblGrid>
        <w:gridCol w:w="8964"/>
      </w:tblGrid>
      <w:tr w:rsidTr="0055416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54165">
            <w:pPr>
              <w:pStyle w:val="BodyText"/>
              <w:rPr>
                <w:lang w:val="en-NZ"/>
              </w:rPr>
            </w:pPr>
            <w:r w:rsidRPr="00554165">
              <w:rPr>
                <w:rStyle w:val="Emphasis"/>
              </w:rPr>
              <w:t>The Foundation Skills describe those required skills (language, literacy, numerac</w:t>
            </w:r>
            <w:r w:rsidRPr="00554165">
              <w:rPr>
                <w:rStyle w:val="Emphasis"/>
              </w:rPr>
              <w:t xml:space="preserve">y and employment </w:t>
            </w:r>
            <w:r w:rsidRPr="00554165">
              <w:t xml:space="preserve">skills) that are essential </w:t>
            </w:r>
            <w:r w:rsidRPr="00554165">
              <w:rPr>
                <w:rStyle w:val="Emphasis"/>
              </w:rPr>
              <w:t>to performance.</w:t>
            </w:r>
          </w:p>
        </w:tc>
      </w:tr>
      <w:tr w:rsidTr="0055416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54165" w:rsidP="00554165">
            <w:pPr>
              <w:pStyle w:val="BodyText"/>
            </w:pPr>
          </w:p>
          <w:p w:rsidR="00000000" w:rsidRPr="00554165" w:rsidP="00554165">
            <w:pPr>
              <w:pStyle w:val="BodyText"/>
            </w:pPr>
            <w:r w:rsidRPr="00554165">
              <w:t>Foundation skills essential to performance are explicit in the performance criteria of this unit of competency.</w:t>
            </w:r>
          </w:p>
        </w:tc>
      </w:tr>
    </w:tbl>
    <w:p w:rsidR="00A83F98" w:rsidP="00554165">
      <w:pPr>
        <w:pStyle w:val="BodyText"/>
      </w:pPr>
    </w:p>
    <w:p w:rsidR="00A83F98" w:rsidP="00554165">
      <w:pPr>
        <w:pStyle w:val="BodyText"/>
      </w:pPr>
    </w:p>
    <w:p w:rsidR="00000000" w:rsidRPr="00554165" w:rsidP="00554165">
      <w:pPr>
        <w:pStyle w:val="Heading1"/>
      </w:pPr>
      <w:bookmarkStart w:id="5" w:name="O_657278"/>
      <w:bookmarkEnd w:id="5"/>
      <w:r w:rsidRPr="00554165">
        <w:t>Unit Mapping Information</w:t>
      </w:r>
    </w:p>
    <w:p w:rsidR="00000000" w:rsidRPr="00554165" w:rsidP="00A83F98">
      <w:pPr>
        <w:pStyle w:val="BodyText"/>
      </w:pPr>
      <w:r w:rsidRPr="00554165">
        <w:t xml:space="preserve">No equivalent unit. </w:t>
      </w:r>
    </w:p>
    <w:p w:rsidR="00000000" w:rsidRPr="00554165" w:rsidP="00554165">
      <w:pPr>
        <w:pStyle w:val="Heading1"/>
      </w:pPr>
      <w:bookmarkStart w:id="6" w:name="O_657285"/>
      <w:bookmarkEnd w:id="6"/>
      <w:r w:rsidRPr="00554165">
        <w:t>Links</w:t>
      </w:r>
    </w:p>
    <w:p w:rsidR="00000000" w:rsidRPr="00554165" w:rsidP="00A83F98">
      <w:pPr>
        <w:pStyle w:val="BodyText"/>
      </w:pPr>
      <w:r w:rsidRPr="0055416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B7168">
        <w:rPr>
          <w:rStyle w:val="Hyperlink"/>
        </w:rPr>
        <w:t>https://vetnet.gov.au/Pages/TrainingDocs.aspx?q=ced1390f-48d9-4ab0-bd50-b015e5485705</w:t>
      </w:r>
      <w:r>
        <w:fldChar w:fldCharType="end"/>
      </w:r>
    </w:p>
    <w:p w:rsidR="00000000" w:rsidRPr="00554165" w:rsidP="00554165"/>
    <w:sectPr w:rsidSect="005541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65" w:rsidRPr="00A83F98" w:rsidP="00A83F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98" w:rsidP="00554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3F98" w:rsidP="005541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83F98" w:rsidP="00554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165" w:rsidRPr="00A83F98" w:rsidP="00A83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F98" w:rsidRPr="002D2AF8" w:rsidP="00554165">
    <w:pPr>
      <w:pStyle w:val="Header"/>
      <w:framePr w:wrap="around"/>
    </w:pPr>
    <w:r>
      <w:fldChar w:fldCharType="begin"/>
    </w:r>
    <w:r>
      <w:instrText xml:space="preserve"> TITLE   \* MERGEFORMAT </w:instrText>
    </w:r>
    <w:r>
      <w:fldChar w:fldCharType="separate"/>
    </w:r>
    <w:r>
      <w:t>HLTPHA008 Support pharmacist communication with clients and other health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83F98" w:rsidP="00554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165"/>
    <w:pPr>
      <w:spacing w:before="360" w:after="60"/>
      <w:outlineLvl w:val="0"/>
    </w:pPr>
    <w:rPr>
      <w:sz w:val="32"/>
    </w:rPr>
  </w:style>
  <w:style w:type="paragraph" w:styleId="Heading2">
    <w:name w:val="heading 2"/>
    <w:basedOn w:val="HeadingBase"/>
    <w:next w:val="BodyText"/>
    <w:link w:val="Heading2Char"/>
    <w:qFormat/>
    <w:rsid w:val="00554165"/>
    <w:pPr>
      <w:keepLines/>
      <w:spacing w:before="240" w:after="120"/>
      <w:outlineLvl w:val="1"/>
    </w:pPr>
    <w:rPr>
      <w:sz w:val="28"/>
      <w:szCs w:val="40"/>
    </w:rPr>
  </w:style>
  <w:style w:type="paragraph" w:styleId="Heading3">
    <w:name w:val="heading 3"/>
    <w:basedOn w:val="HeadingBase"/>
    <w:next w:val="BodyText"/>
    <w:link w:val="Heading3Char"/>
    <w:qFormat/>
    <w:rsid w:val="00554165"/>
    <w:pPr>
      <w:spacing w:before="180" w:after="120"/>
      <w:outlineLvl w:val="2"/>
    </w:pPr>
    <w:rPr>
      <w:spacing w:val="-10"/>
      <w:kern w:val="32"/>
    </w:rPr>
  </w:style>
  <w:style w:type="paragraph" w:styleId="Heading4">
    <w:name w:val="heading 4"/>
    <w:basedOn w:val="HeadingBase"/>
    <w:next w:val="BodyText"/>
    <w:link w:val="Heading4Char"/>
    <w:qFormat/>
    <w:rsid w:val="00554165"/>
    <w:pPr>
      <w:spacing w:before="160" w:after="120"/>
      <w:outlineLvl w:val="3"/>
    </w:pPr>
    <w:rPr>
      <w:sz w:val="22"/>
    </w:rPr>
  </w:style>
  <w:style w:type="paragraph" w:styleId="Heading5">
    <w:name w:val="heading 5"/>
    <w:basedOn w:val="HeadingBase"/>
    <w:next w:val="Normal"/>
    <w:link w:val="Heading5Char"/>
    <w:qFormat/>
    <w:rsid w:val="00554165"/>
    <w:pPr>
      <w:spacing w:before="80"/>
      <w:outlineLvl w:val="4"/>
    </w:pPr>
    <w:rPr>
      <w:color w:val="918585"/>
      <w:sz w:val="20"/>
    </w:rPr>
  </w:style>
  <w:style w:type="paragraph" w:styleId="Heading6">
    <w:name w:val="heading 6"/>
    <w:basedOn w:val="HeadingBase"/>
    <w:next w:val="Normal"/>
    <w:link w:val="Heading6Char"/>
    <w:qFormat/>
    <w:rsid w:val="00554165"/>
    <w:pPr>
      <w:spacing w:before="60"/>
      <w:outlineLvl w:val="5"/>
    </w:pPr>
    <w:rPr>
      <w:color w:val="918585"/>
      <w:sz w:val="20"/>
    </w:rPr>
  </w:style>
  <w:style w:type="paragraph" w:styleId="Heading7">
    <w:name w:val="heading 7"/>
    <w:basedOn w:val="Normal"/>
    <w:next w:val="Normal"/>
    <w:link w:val="Heading7Char"/>
    <w:qFormat/>
    <w:rsid w:val="00554165"/>
    <w:pPr>
      <w:ind w:left="720"/>
      <w:outlineLvl w:val="6"/>
    </w:pPr>
    <w:rPr>
      <w:i/>
    </w:rPr>
  </w:style>
  <w:style w:type="paragraph" w:styleId="Heading8">
    <w:name w:val="heading 8"/>
    <w:basedOn w:val="Normal"/>
    <w:next w:val="Normal"/>
    <w:link w:val="Heading8Char"/>
    <w:qFormat/>
    <w:rsid w:val="00554165"/>
    <w:pPr>
      <w:ind w:left="720"/>
      <w:outlineLvl w:val="7"/>
    </w:pPr>
    <w:rPr>
      <w:i/>
    </w:rPr>
  </w:style>
  <w:style w:type="paragraph" w:styleId="Heading9">
    <w:name w:val="heading 9"/>
    <w:basedOn w:val="Normal"/>
    <w:next w:val="Normal"/>
    <w:link w:val="Heading9Char"/>
    <w:qFormat/>
    <w:rsid w:val="00554165"/>
    <w:pPr>
      <w:ind w:left="720"/>
      <w:outlineLvl w:val="8"/>
    </w:pPr>
    <w:rPr>
      <w:i/>
    </w:rPr>
  </w:style>
  <w:style w:type="character" w:default="1" w:styleId="DefaultParagraphFont">
    <w:name w:val="Default Paragraph Font"/>
    <w:uiPriority w:val="1"/>
    <w:unhideWhenUsed/>
    <w:rsid w:val="00554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165"/>
  </w:style>
  <w:style w:type="character" w:customStyle="1" w:styleId="Heading1Char">
    <w:name w:val="Heading 1 Char"/>
    <w:basedOn w:val="DefaultParagraphFont"/>
    <w:link w:val="Heading1"/>
    <w:rsid w:val="00554165"/>
    <w:rPr>
      <w:rFonts w:ascii="Times New Roman" w:eastAsia="Times New Roman" w:hAnsi="Times New Roman" w:cs="Times New Roman"/>
      <w:b/>
      <w:sz w:val="32"/>
      <w:szCs w:val="20"/>
      <w:lang w:eastAsia="en-US"/>
    </w:rPr>
  </w:style>
  <w:style w:type="paragraph" w:styleId="BodyText">
    <w:name w:val="Body Text"/>
    <w:basedOn w:val="Normal"/>
    <w:link w:val="BodyTextChar"/>
    <w:rsid w:val="00554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165"/>
    <w:rPr>
      <w:rFonts w:ascii="Times New Roman" w:eastAsia="Times New Roman" w:hAnsi="Times New Roman" w:cs="Times New Roman"/>
      <w:sz w:val="24"/>
      <w:lang w:eastAsia="en-US"/>
    </w:rPr>
  </w:style>
  <w:style w:type="character" w:customStyle="1" w:styleId="SpecialBold">
    <w:name w:val="Special Bold"/>
    <w:basedOn w:val="DefaultParagraphFont"/>
    <w:rsid w:val="00554165"/>
    <w:rPr>
      <w:b/>
      <w:spacing w:val="0"/>
    </w:rPr>
  </w:style>
  <w:style w:type="character" w:styleId="Emphasis">
    <w:name w:val="Emphasis"/>
    <w:basedOn w:val="DefaultParagraphFont"/>
    <w:qFormat/>
    <w:rsid w:val="00554165"/>
    <w:rPr>
      <w:i/>
    </w:rPr>
  </w:style>
  <w:style w:type="paragraph" w:customStyle="1" w:styleId="SuperHeading">
    <w:name w:val="SuperHeading"/>
    <w:basedOn w:val="Normal"/>
    <w:rsid w:val="00554165"/>
    <w:pPr>
      <w:spacing w:before="240" w:after="120"/>
      <w:outlineLvl w:val="0"/>
    </w:pPr>
    <w:rPr>
      <w:rFonts w:ascii="Times New Roman" w:hAnsi="Times New Roman"/>
      <w:b/>
      <w:sz w:val="32"/>
    </w:rPr>
  </w:style>
  <w:style w:type="paragraph" w:customStyle="1" w:styleId="AllowPageBreak">
    <w:name w:val="AllowPageBreak"/>
    <w:rsid w:val="00554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165"/>
    <w:rPr>
      <w:rFonts w:ascii="Courier New" w:eastAsia="Times New Roman" w:hAnsi="Courier New" w:cs="Times New Roman"/>
      <w:i/>
      <w:szCs w:val="20"/>
      <w:lang w:eastAsia="en-US"/>
    </w:rPr>
  </w:style>
  <w:style w:type="paragraph" w:customStyle="1" w:styleId="HeadingBase">
    <w:name w:val="Heading Base"/>
    <w:rsid w:val="00554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165"/>
    <w:pPr>
      <w:tabs>
        <w:tab w:val="right" w:leader="dot" w:pos="9072"/>
      </w:tabs>
      <w:ind w:left="567"/>
    </w:pPr>
    <w:rPr>
      <w:szCs w:val="22"/>
    </w:rPr>
  </w:style>
  <w:style w:type="paragraph" w:customStyle="1" w:styleId="TOCBase">
    <w:name w:val="TOC Base"/>
    <w:rsid w:val="00554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165"/>
    <w:pPr>
      <w:tabs>
        <w:tab w:val="right" w:leader="dot" w:pos="9072"/>
      </w:tabs>
      <w:spacing w:before="40" w:after="40"/>
      <w:ind w:left="284"/>
    </w:pPr>
    <w:rPr>
      <w:rFonts w:ascii="Times New Roman" w:hAnsi="Times New Roman"/>
    </w:rPr>
  </w:style>
  <w:style w:type="paragraph" w:styleId="TOC1">
    <w:name w:val="toc 1"/>
    <w:basedOn w:val="TOCBase"/>
    <w:next w:val="Normal"/>
    <w:rsid w:val="00554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165"/>
    <w:rPr>
      <w:rFonts w:ascii="Times New Roman" w:eastAsia="Times New Roman" w:hAnsi="Times New Roman" w:cs="Times New Roman"/>
      <w:sz w:val="16"/>
      <w:lang w:eastAsia="en-US"/>
    </w:rPr>
  </w:style>
  <w:style w:type="paragraph" w:styleId="Title">
    <w:name w:val="Title"/>
    <w:basedOn w:val="HeadingBase"/>
    <w:link w:val="TitleChar"/>
    <w:qFormat/>
    <w:rsid w:val="00554165"/>
    <w:pPr>
      <w:spacing w:before="5040"/>
      <w:jc w:val="center"/>
    </w:pPr>
    <w:rPr>
      <w:sz w:val="48"/>
      <w:szCs w:val="72"/>
      <w:lang w:val="en-US"/>
    </w:rPr>
  </w:style>
  <w:style w:type="character" w:customStyle="1" w:styleId="TitleChar">
    <w:name w:val="Title Char"/>
    <w:basedOn w:val="DefaultParagraphFont"/>
    <w:link w:val="Title"/>
    <w:rsid w:val="00554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165"/>
    <w:pPr>
      <w:tabs>
        <w:tab w:val="left" w:pos="3600"/>
        <w:tab w:val="left" w:pos="3958"/>
      </w:tabs>
    </w:pPr>
  </w:style>
  <w:style w:type="paragraph" w:styleId="List">
    <w:name w:val="List"/>
    <w:basedOn w:val="BodyText"/>
    <w:next w:val="BodyText"/>
    <w:rsid w:val="00554165"/>
    <w:pPr>
      <w:tabs>
        <w:tab w:val="left" w:pos="340"/>
      </w:tabs>
      <w:spacing w:before="60" w:after="60"/>
      <w:ind w:left="340" w:hanging="340"/>
    </w:pPr>
  </w:style>
  <w:style w:type="paragraph" w:styleId="ListBullet">
    <w:name w:val="List Bullet"/>
    <w:basedOn w:val="List"/>
    <w:rsid w:val="00554165"/>
    <w:pPr>
      <w:numPr>
        <w:numId w:val="10"/>
      </w:numPr>
      <w:tabs>
        <w:tab w:val="clear" w:pos="340"/>
      </w:tabs>
      <w:spacing w:before="40" w:after="40"/>
    </w:pPr>
  </w:style>
  <w:style w:type="paragraph" w:customStyle="1" w:styleId="Note">
    <w:name w:val="Note"/>
    <w:basedOn w:val="BodyText"/>
    <w:rsid w:val="00554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165"/>
    <w:pPr>
      <w:framePr w:wrap="auto" w:hAnchor="text" w:y="6049"/>
    </w:pPr>
    <w:rPr>
      <w:color w:val="000000"/>
      <w:sz w:val="40"/>
    </w:rPr>
  </w:style>
  <w:style w:type="paragraph" w:customStyle="1" w:styleId="TOCTitle">
    <w:name w:val="TOCTitle"/>
    <w:basedOn w:val="Heading1"/>
    <w:rsid w:val="00554165"/>
    <w:pPr>
      <w:spacing w:after="240"/>
      <w:jc w:val="center"/>
      <w:outlineLvl w:val="9"/>
    </w:pPr>
    <w:rPr>
      <w:caps/>
    </w:rPr>
  </w:style>
  <w:style w:type="paragraph" w:customStyle="1" w:styleId="Version">
    <w:name w:val="Version"/>
    <w:rsid w:val="00554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165"/>
    <w:pPr>
      <w:numPr>
        <w:numId w:val="11"/>
      </w:numPr>
      <w:tabs>
        <w:tab w:val="clear" w:pos="680"/>
      </w:tabs>
    </w:pPr>
  </w:style>
  <w:style w:type="paragraph" w:styleId="Index1">
    <w:name w:val="index 1"/>
    <w:basedOn w:val="Normal"/>
    <w:next w:val="Normal"/>
    <w:semiHidden/>
    <w:rsid w:val="00554165"/>
    <w:pPr>
      <w:keepNext w:val="0"/>
      <w:tabs>
        <w:tab w:val="right" w:pos="4176"/>
      </w:tabs>
      <w:ind w:left="198" w:hanging="198"/>
    </w:pPr>
    <w:rPr>
      <w:rFonts w:ascii="Garamond" w:hAnsi="Garamond"/>
    </w:rPr>
  </w:style>
  <w:style w:type="paragraph" w:styleId="IndexHeading">
    <w:name w:val="index heading"/>
    <w:basedOn w:val="Normal"/>
    <w:next w:val="Index1"/>
    <w:semiHidden/>
    <w:rsid w:val="00554165"/>
    <w:pPr>
      <w:spacing w:before="120" w:after="120"/>
    </w:pPr>
    <w:rPr>
      <w:rFonts w:ascii="Arial" w:hAnsi="Arial"/>
      <w:b/>
      <w:color w:val="918585"/>
      <w:sz w:val="24"/>
    </w:rPr>
  </w:style>
  <w:style w:type="paragraph" w:styleId="Header">
    <w:name w:val="header"/>
    <w:basedOn w:val="Normal"/>
    <w:link w:val="HeaderChar"/>
    <w:rsid w:val="00554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165"/>
    <w:rPr>
      <w:rFonts w:ascii="Times New Roman" w:eastAsia="Times New Roman" w:hAnsi="Times New Roman" w:cs="Times New Roman"/>
      <w:sz w:val="16"/>
      <w:szCs w:val="20"/>
      <w:lang w:val="en-GB" w:eastAsia="en-US"/>
    </w:rPr>
  </w:style>
  <w:style w:type="paragraph" w:customStyle="1" w:styleId="Chapter">
    <w:name w:val="Chapter"/>
    <w:basedOn w:val="Normal"/>
    <w:rsid w:val="00554165"/>
    <w:pPr>
      <w:spacing w:before="240"/>
    </w:pPr>
    <w:rPr>
      <w:rFonts w:ascii="Times New Roman" w:hAnsi="Times New Roman"/>
      <w:smallCaps/>
      <w:spacing w:val="80"/>
      <w:sz w:val="28"/>
    </w:rPr>
  </w:style>
  <w:style w:type="paragraph" w:customStyle="1" w:styleId="InChapter">
    <w:name w:val="InChapter"/>
    <w:basedOn w:val="Heading3"/>
    <w:rsid w:val="00554165"/>
    <w:pPr>
      <w:spacing w:after="240"/>
      <w:outlineLvl w:val="9"/>
    </w:pPr>
    <w:rPr>
      <w:noProof/>
    </w:rPr>
  </w:style>
  <w:style w:type="paragraph" w:styleId="Index2">
    <w:name w:val="index 2"/>
    <w:basedOn w:val="Normal"/>
    <w:next w:val="Normal"/>
    <w:semiHidden/>
    <w:rsid w:val="00554165"/>
    <w:pPr>
      <w:tabs>
        <w:tab w:val="right" w:pos="4176"/>
      </w:tabs>
      <w:ind w:left="568" w:hanging="284"/>
    </w:pPr>
    <w:rPr>
      <w:rFonts w:ascii="Garamond" w:hAnsi="Garamond"/>
    </w:rPr>
  </w:style>
  <w:style w:type="paragraph" w:customStyle="1" w:styleId="Byline">
    <w:name w:val="Byline"/>
    <w:rsid w:val="00554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165"/>
    <w:pPr>
      <w:tabs>
        <w:tab w:val="clear" w:pos="3600"/>
        <w:tab w:val="clear" w:pos="3958"/>
      </w:tabs>
      <w:jc w:val="right"/>
    </w:pPr>
  </w:style>
  <w:style w:type="paragraph" w:styleId="Caption">
    <w:name w:val="caption"/>
    <w:basedOn w:val="BodyText"/>
    <w:next w:val="Normal"/>
    <w:qFormat/>
    <w:rsid w:val="00554165"/>
    <w:pPr>
      <w:framePr w:w="2268" w:hSpace="181" w:vSpace="181" w:wrap="around" w:vAnchor="text" w:hAnchor="page" w:x="1135" w:y="285" w:anchorLock="1"/>
    </w:pPr>
    <w:rPr>
      <w:i/>
    </w:rPr>
  </w:style>
  <w:style w:type="paragraph" w:customStyle="1" w:styleId="MiniTOCTitle">
    <w:name w:val="MiniTOCTitle"/>
    <w:basedOn w:val="Heading4"/>
    <w:rsid w:val="00554165"/>
    <w:pPr>
      <w:spacing w:before="240"/>
      <w:outlineLvl w:val="9"/>
    </w:pPr>
    <w:rPr>
      <w:noProof/>
      <w:sz w:val="24"/>
    </w:rPr>
  </w:style>
  <w:style w:type="paragraph" w:customStyle="1" w:styleId="MiniTOCItem">
    <w:name w:val="MiniTOCItem"/>
    <w:basedOn w:val="ListBullet"/>
    <w:rsid w:val="00554165"/>
    <w:pPr>
      <w:numPr>
        <w:numId w:val="0"/>
      </w:numPr>
      <w:tabs>
        <w:tab w:val="right" w:leader="dot" w:pos="6521"/>
      </w:tabs>
      <w:spacing w:before="0" w:after="0"/>
    </w:pPr>
  </w:style>
  <w:style w:type="paragraph" w:customStyle="1" w:styleId="TOFTitle">
    <w:name w:val="TOFTitle"/>
    <w:basedOn w:val="TOCTitle"/>
    <w:rsid w:val="00554165"/>
  </w:style>
  <w:style w:type="paragraph" w:styleId="TableofFigures">
    <w:name w:val="table of figures"/>
    <w:basedOn w:val="Normal"/>
    <w:next w:val="Normal"/>
    <w:semiHidden/>
    <w:rsid w:val="00554165"/>
    <w:pPr>
      <w:tabs>
        <w:tab w:val="right" w:leader="dot" w:pos="9072"/>
      </w:tabs>
      <w:ind w:left="970" w:hanging="403"/>
    </w:pPr>
    <w:rPr>
      <w:rFonts w:ascii="Times New Roman" w:hAnsi="Times New Roman"/>
      <w:b/>
    </w:rPr>
  </w:style>
  <w:style w:type="paragraph" w:styleId="ListNumber">
    <w:name w:val="List Number"/>
    <w:basedOn w:val="List"/>
    <w:rsid w:val="00554165"/>
    <w:pPr>
      <w:numPr>
        <w:numId w:val="13"/>
      </w:numPr>
      <w:tabs>
        <w:tab w:val="clear" w:pos="340"/>
      </w:tabs>
    </w:pPr>
  </w:style>
  <w:style w:type="character" w:customStyle="1" w:styleId="WingdingSymbols">
    <w:name w:val="Wingding Symbols"/>
    <w:rsid w:val="00554165"/>
    <w:rPr>
      <w:rFonts w:ascii="Wingdings" w:hAnsi="Wingdings"/>
    </w:rPr>
  </w:style>
  <w:style w:type="paragraph" w:customStyle="1" w:styleId="TableHeading">
    <w:name w:val="Table Heading"/>
    <w:basedOn w:val="HeadingBase"/>
    <w:rsid w:val="00554165"/>
    <w:pPr>
      <w:keepLines/>
      <w:pBdr>
        <w:bottom w:val="single" w:sz="6" w:space="1" w:color="918585"/>
      </w:pBdr>
      <w:spacing w:before="240"/>
    </w:pPr>
  </w:style>
  <w:style w:type="character" w:customStyle="1" w:styleId="HotSpot">
    <w:name w:val="HotSpot"/>
    <w:rsid w:val="00554165"/>
    <w:rPr>
      <w:color w:val="0033CC"/>
      <w:u w:val="none"/>
    </w:rPr>
  </w:style>
  <w:style w:type="paragraph" w:customStyle="1" w:styleId="BodyTextRight">
    <w:name w:val="Body Text Right"/>
    <w:basedOn w:val="BodyText"/>
    <w:rsid w:val="00554165"/>
    <w:pPr>
      <w:spacing w:before="0" w:after="0"/>
      <w:jc w:val="right"/>
    </w:pPr>
  </w:style>
  <w:style w:type="paragraph" w:styleId="Index3">
    <w:name w:val="index 3"/>
    <w:basedOn w:val="ListNumber2"/>
    <w:next w:val="Normal"/>
    <w:semiHidden/>
    <w:rsid w:val="00554165"/>
    <w:pPr>
      <w:numPr>
        <w:numId w:val="0"/>
      </w:numPr>
      <w:tabs>
        <w:tab w:val="right" w:leader="dot" w:pos="4176"/>
      </w:tabs>
    </w:pPr>
  </w:style>
  <w:style w:type="paragraph" w:styleId="ListNumber2">
    <w:name w:val="List Number 2"/>
    <w:basedOn w:val="List2"/>
    <w:rsid w:val="00554165"/>
    <w:pPr>
      <w:numPr>
        <w:numId w:val="8"/>
      </w:numPr>
      <w:tabs>
        <w:tab w:val="clear" w:pos="1060"/>
      </w:tabs>
    </w:pPr>
  </w:style>
  <w:style w:type="paragraph" w:customStyle="1" w:styleId="MarginNote">
    <w:name w:val="Margin Note"/>
    <w:basedOn w:val="BodyText"/>
    <w:rsid w:val="00554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165"/>
    <w:rPr>
      <w:sz w:val="32"/>
    </w:rPr>
  </w:style>
  <w:style w:type="paragraph" w:customStyle="1" w:styleId="HeadingProcedure">
    <w:name w:val="Heading Procedure"/>
    <w:basedOn w:val="HeadingBase"/>
    <w:next w:val="Normal"/>
    <w:rsid w:val="00554165"/>
    <w:pPr>
      <w:tabs>
        <w:tab w:val="left" w:pos="0"/>
      </w:tabs>
      <w:spacing w:before="120" w:after="60"/>
    </w:pPr>
    <w:rPr>
      <w:i/>
      <w:color w:val="918585"/>
      <w:sz w:val="22"/>
    </w:rPr>
  </w:style>
  <w:style w:type="paragraph" w:customStyle="1" w:styleId="TableBodyText">
    <w:name w:val="Table Body Text"/>
    <w:basedOn w:val="BodyText"/>
    <w:rsid w:val="00554165"/>
    <w:pPr>
      <w:spacing w:before="60" w:after="60"/>
    </w:pPr>
  </w:style>
  <w:style w:type="paragraph" w:styleId="ListContinue">
    <w:name w:val="List Continue"/>
    <w:basedOn w:val="List"/>
    <w:rsid w:val="00554165"/>
    <w:pPr>
      <w:ind w:firstLine="0"/>
    </w:pPr>
  </w:style>
  <w:style w:type="paragraph" w:customStyle="1" w:styleId="ListNote">
    <w:name w:val="List Note"/>
    <w:basedOn w:val="List"/>
    <w:rsid w:val="00554165"/>
    <w:pPr>
      <w:pBdr>
        <w:top w:val="single" w:sz="6" w:space="2" w:color="918585"/>
        <w:bottom w:val="single" w:sz="6" w:space="2" w:color="918585"/>
      </w:pBdr>
      <w:tabs>
        <w:tab w:val="left" w:pos="1021"/>
      </w:tabs>
      <w:ind w:firstLine="0"/>
    </w:pPr>
  </w:style>
  <w:style w:type="paragraph" w:customStyle="1" w:styleId="Warning">
    <w:name w:val="Warning"/>
    <w:basedOn w:val="BodyText"/>
    <w:rsid w:val="00554165"/>
    <w:pPr>
      <w:shd w:val="clear" w:color="auto" w:fill="D9D9D9"/>
      <w:tabs>
        <w:tab w:val="left" w:pos="992"/>
      </w:tabs>
      <w:ind w:left="119" w:right="119"/>
    </w:pPr>
    <w:rPr>
      <w:sz w:val="20"/>
    </w:rPr>
  </w:style>
  <w:style w:type="paragraph" w:customStyle="1" w:styleId="MarginIcons">
    <w:name w:val="Margin Icons"/>
    <w:basedOn w:val="BodyText"/>
    <w:rsid w:val="00554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165"/>
    <w:rPr>
      <w:rFonts w:ascii="Courier New" w:hAnsi="Courier New"/>
    </w:rPr>
  </w:style>
  <w:style w:type="paragraph" w:customStyle="1" w:styleId="NoteBullet">
    <w:name w:val="Note Bullet"/>
    <w:basedOn w:val="Note"/>
    <w:rsid w:val="00554165"/>
    <w:pPr>
      <w:tabs>
        <w:tab w:val="clear" w:pos="680"/>
      </w:tabs>
      <w:spacing w:before="60" w:after="60"/>
    </w:pPr>
  </w:style>
  <w:style w:type="paragraph" w:customStyle="1" w:styleId="SubHeading2">
    <w:name w:val="SubHeading2"/>
    <w:basedOn w:val="HeadingBase"/>
    <w:rsid w:val="00554165"/>
    <w:pPr>
      <w:spacing w:before="240" w:after="60"/>
    </w:pPr>
    <w:rPr>
      <w:sz w:val="20"/>
    </w:rPr>
  </w:style>
  <w:style w:type="paragraph" w:customStyle="1" w:styleId="SubHeading1">
    <w:name w:val="SubHeading1"/>
    <w:basedOn w:val="HeadingBase"/>
    <w:rsid w:val="00554165"/>
    <w:pPr>
      <w:spacing w:before="240" w:after="60"/>
    </w:pPr>
    <w:rPr>
      <w:color w:val="918585"/>
      <w:sz w:val="22"/>
    </w:rPr>
  </w:style>
  <w:style w:type="paragraph" w:customStyle="1" w:styleId="SideHeading">
    <w:name w:val="Side Heading"/>
    <w:basedOn w:val="HeadingBase"/>
    <w:rsid w:val="00554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165"/>
    <w:pPr>
      <w:numPr>
        <w:numId w:val="9"/>
      </w:numPr>
    </w:pPr>
  </w:style>
  <w:style w:type="paragraph" w:styleId="PlainText">
    <w:name w:val="Plain Text"/>
    <w:basedOn w:val="Normal"/>
    <w:link w:val="PlainTextChar"/>
    <w:rsid w:val="00554165"/>
    <w:rPr>
      <w:sz w:val="20"/>
    </w:rPr>
  </w:style>
  <w:style w:type="character" w:customStyle="1" w:styleId="PlainTextChar">
    <w:name w:val="Plain Text Char"/>
    <w:basedOn w:val="DefaultParagraphFont"/>
    <w:link w:val="PlainText"/>
    <w:rsid w:val="00554165"/>
    <w:rPr>
      <w:rFonts w:ascii="Courier New" w:eastAsia="Times New Roman" w:hAnsi="Courier New" w:cs="Times New Roman"/>
      <w:sz w:val="20"/>
      <w:szCs w:val="20"/>
      <w:lang w:eastAsia="en-US"/>
    </w:rPr>
  </w:style>
  <w:style w:type="character" w:customStyle="1" w:styleId="MenuOption">
    <w:name w:val="Menu Option"/>
    <w:basedOn w:val="DefaultParagraphFont"/>
    <w:rsid w:val="00554165"/>
    <w:rPr>
      <w:b/>
      <w:smallCaps/>
    </w:rPr>
  </w:style>
  <w:style w:type="paragraph" w:customStyle="1" w:styleId="TableListNumber">
    <w:name w:val="Table List Number"/>
    <w:basedOn w:val="ListNumber"/>
    <w:rsid w:val="00554165"/>
    <w:pPr>
      <w:numPr>
        <w:numId w:val="0"/>
      </w:numPr>
    </w:pPr>
  </w:style>
  <w:style w:type="paragraph" w:styleId="TOC4">
    <w:name w:val="toc 4"/>
    <w:basedOn w:val="TOCBase"/>
    <w:next w:val="Normal"/>
    <w:semiHidden/>
    <w:rsid w:val="00554165"/>
    <w:pPr>
      <w:tabs>
        <w:tab w:val="right" w:leader="dot" w:pos="9071"/>
      </w:tabs>
      <w:ind w:left="1701"/>
    </w:pPr>
  </w:style>
  <w:style w:type="paragraph" w:customStyle="1" w:styleId="ListAlpha">
    <w:name w:val="List Alpha"/>
    <w:basedOn w:val="List"/>
    <w:rsid w:val="00554165"/>
    <w:pPr>
      <w:numPr>
        <w:numId w:val="7"/>
      </w:numPr>
    </w:pPr>
  </w:style>
  <w:style w:type="paragraph" w:customStyle="1" w:styleId="ListAlpha2">
    <w:name w:val="List Alpha 2"/>
    <w:basedOn w:val="List2"/>
    <w:rsid w:val="00554165"/>
    <w:pPr>
      <w:numPr>
        <w:numId w:val="6"/>
      </w:numPr>
    </w:pPr>
  </w:style>
  <w:style w:type="paragraph" w:styleId="List2">
    <w:name w:val="List 2"/>
    <w:basedOn w:val="BodyText"/>
    <w:rsid w:val="00554165"/>
    <w:pPr>
      <w:tabs>
        <w:tab w:val="left" w:pos="680"/>
      </w:tabs>
      <w:spacing w:before="60" w:after="60"/>
      <w:ind w:left="680" w:hanging="340"/>
    </w:pPr>
  </w:style>
  <w:style w:type="paragraph" w:styleId="List3">
    <w:name w:val="List 3"/>
    <w:basedOn w:val="BodyText"/>
    <w:rsid w:val="00554165"/>
    <w:pPr>
      <w:tabs>
        <w:tab w:val="left" w:pos="1021"/>
      </w:tabs>
      <w:spacing w:before="60" w:after="60"/>
      <w:ind w:left="1020" w:hanging="340"/>
    </w:pPr>
  </w:style>
  <w:style w:type="paragraph" w:styleId="List4">
    <w:name w:val="List 4"/>
    <w:basedOn w:val="BodyText"/>
    <w:rsid w:val="00554165"/>
    <w:pPr>
      <w:tabs>
        <w:tab w:val="left" w:pos="1361"/>
      </w:tabs>
      <w:spacing w:before="60" w:after="60"/>
      <w:ind w:left="1361" w:hanging="340"/>
    </w:pPr>
  </w:style>
  <w:style w:type="paragraph" w:styleId="List5">
    <w:name w:val="List 5"/>
    <w:basedOn w:val="BodyText"/>
    <w:rsid w:val="00554165"/>
    <w:pPr>
      <w:tabs>
        <w:tab w:val="left" w:pos="1701"/>
      </w:tabs>
      <w:spacing w:before="60" w:after="60"/>
      <w:ind w:left="1701" w:hanging="340"/>
    </w:pPr>
  </w:style>
  <w:style w:type="paragraph" w:styleId="ListBullet3">
    <w:name w:val="List Bullet 3"/>
    <w:basedOn w:val="List3"/>
    <w:rsid w:val="00554165"/>
    <w:pPr>
      <w:numPr>
        <w:numId w:val="12"/>
      </w:numPr>
      <w:tabs>
        <w:tab w:val="clear" w:pos="1021"/>
      </w:tabs>
      <w:ind w:left="1037" w:hanging="357"/>
    </w:pPr>
  </w:style>
  <w:style w:type="paragraph" w:styleId="ListBullet4">
    <w:name w:val="List Bullet 4"/>
    <w:basedOn w:val="List4"/>
    <w:rsid w:val="00554165"/>
    <w:pPr>
      <w:numPr>
        <w:numId w:val="1"/>
      </w:numPr>
      <w:tabs>
        <w:tab w:val="clear" w:pos="1361"/>
      </w:tabs>
    </w:pPr>
  </w:style>
  <w:style w:type="paragraph" w:styleId="ListBullet5">
    <w:name w:val="List Bullet 5"/>
    <w:basedOn w:val="List5"/>
    <w:rsid w:val="00554165"/>
    <w:pPr>
      <w:numPr>
        <w:numId w:val="2"/>
      </w:numPr>
    </w:pPr>
  </w:style>
  <w:style w:type="paragraph" w:styleId="ListContinue2">
    <w:name w:val="List Continue 2"/>
    <w:basedOn w:val="List2"/>
    <w:rsid w:val="00554165"/>
    <w:pPr>
      <w:ind w:firstLine="0"/>
    </w:pPr>
  </w:style>
  <w:style w:type="paragraph" w:styleId="ListContinue3">
    <w:name w:val="List Continue 3"/>
    <w:basedOn w:val="List3"/>
    <w:rsid w:val="00554165"/>
    <w:pPr>
      <w:ind w:left="1021" w:firstLine="0"/>
    </w:pPr>
  </w:style>
  <w:style w:type="paragraph" w:styleId="ListContinue4">
    <w:name w:val="List Continue 4"/>
    <w:basedOn w:val="List4"/>
    <w:rsid w:val="00554165"/>
    <w:pPr>
      <w:ind w:firstLine="0"/>
    </w:pPr>
  </w:style>
  <w:style w:type="paragraph" w:styleId="ListContinue5">
    <w:name w:val="List Continue 5"/>
    <w:basedOn w:val="List5"/>
    <w:rsid w:val="00554165"/>
    <w:pPr>
      <w:ind w:firstLine="0"/>
    </w:pPr>
  </w:style>
  <w:style w:type="paragraph" w:styleId="ListNumber3">
    <w:name w:val="List Number 3"/>
    <w:basedOn w:val="List3"/>
    <w:rsid w:val="00554165"/>
    <w:pPr>
      <w:numPr>
        <w:numId w:val="3"/>
      </w:numPr>
    </w:pPr>
  </w:style>
  <w:style w:type="paragraph" w:styleId="ListNumber4">
    <w:name w:val="List Number 4"/>
    <w:basedOn w:val="List4"/>
    <w:rsid w:val="00554165"/>
    <w:pPr>
      <w:numPr>
        <w:numId w:val="4"/>
      </w:numPr>
    </w:pPr>
  </w:style>
  <w:style w:type="paragraph" w:styleId="ListNumber5">
    <w:name w:val="List Number 5"/>
    <w:basedOn w:val="List5"/>
    <w:rsid w:val="00554165"/>
    <w:pPr>
      <w:numPr>
        <w:numId w:val="5"/>
      </w:numPr>
    </w:pPr>
  </w:style>
  <w:style w:type="paragraph" w:styleId="BlockText">
    <w:name w:val="Block Text"/>
    <w:basedOn w:val="Normal"/>
    <w:rsid w:val="00554165"/>
    <w:pPr>
      <w:spacing w:after="120"/>
      <w:ind w:left="1440" w:right="1440"/>
    </w:pPr>
  </w:style>
  <w:style w:type="character" w:customStyle="1" w:styleId="Subscript">
    <w:name w:val="Subscript"/>
    <w:basedOn w:val="DefaultParagraphFont"/>
    <w:rsid w:val="00554165"/>
    <w:rPr>
      <w:sz w:val="16"/>
      <w:vertAlign w:val="subscript"/>
    </w:rPr>
  </w:style>
  <w:style w:type="character" w:customStyle="1" w:styleId="Superscript">
    <w:name w:val="Superscript"/>
    <w:basedOn w:val="DefaultParagraphFont"/>
    <w:rsid w:val="00554165"/>
    <w:rPr>
      <w:sz w:val="16"/>
      <w:vertAlign w:val="superscript"/>
    </w:rPr>
  </w:style>
  <w:style w:type="character" w:customStyle="1" w:styleId="Symbols">
    <w:name w:val="Symbols"/>
    <w:basedOn w:val="DefaultParagraphFont"/>
    <w:rsid w:val="00554165"/>
    <w:rPr>
      <w:rFonts w:ascii="Symbol" w:hAnsi="Symbol"/>
    </w:rPr>
  </w:style>
  <w:style w:type="character" w:customStyle="1" w:styleId="MenuOptions">
    <w:name w:val="Menu Options"/>
    <w:basedOn w:val="DefaultParagraphFont"/>
    <w:rsid w:val="00554165"/>
    <w:rPr>
      <w:rFonts w:ascii="Arial Narrow" w:hAnsi="Arial Narrow"/>
      <w:smallCaps/>
    </w:rPr>
  </w:style>
  <w:style w:type="character" w:customStyle="1" w:styleId="Buttons">
    <w:name w:val="Buttons"/>
    <w:basedOn w:val="DefaultParagraphFont"/>
    <w:rsid w:val="00554165"/>
    <w:rPr>
      <w:b/>
    </w:rPr>
  </w:style>
  <w:style w:type="character" w:customStyle="1" w:styleId="Underlined">
    <w:name w:val="Underlined"/>
    <w:basedOn w:val="DefaultParagraphFont"/>
    <w:rsid w:val="00554165"/>
    <w:rPr>
      <w:u w:val="single"/>
    </w:rPr>
  </w:style>
  <w:style w:type="paragraph" w:customStyle="1" w:styleId="TableBodyTextRight">
    <w:name w:val="Table Body Text Right"/>
    <w:basedOn w:val="TableBodyText"/>
    <w:rsid w:val="00554165"/>
    <w:pPr>
      <w:widowControl w:val="0"/>
      <w:autoSpaceDE w:val="0"/>
      <w:autoSpaceDN w:val="0"/>
      <w:adjustRightInd w:val="0"/>
      <w:jc w:val="right"/>
    </w:pPr>
    <w:rPr>
      <w:rFonts w:cs="Arial"/>
      <w:szCs w:val="18"/>
    </w:rPr>
  </w:style>
  <w:style w:type="paragraph" w:customStyle="1" w:styleId="CopyrightText">
    <w:name w:val="Copyright Text"/>
    <w:basedOn w:val="BodyText"/>
    <w:rsid w:val="00554165"/>
    <w:rPr>
      <w:sz w:val="18"/>
    </w:rPr>
  </w:style>
  <w:style w:type="paragraph" w:customStyle="1" w:styleId="BodySmallRight">
    <w:name w:val="Body Small Right"/>
    <w:basedOn w:val="BodyTextRight"/>
    <w:rsid w:val="00554165"/>
    <w:rPr>
      <w:sz w:val="18"/>
      <w:szCs w:val="18"/>
    </w:rPr>
  </w:style>
  <w:style w:type="paragraph" w:customStyle="1" w:styleId="MarginEdition">
    <w:name w:val="Margin Edition"/>
    <w:basedOn w:val="MarginNote"/>
    <w:rsid w:val="00554165"/>
    <w:pPr>
      <w:spacing w:before="0" w:after="0"/>
    </w:pPr>
    <w:rPr>
      <w:rFonts w:ascii="Times New Roman" w:hAnsi="Times New Roman"/>
      <w:color w:val="999999"/>
    </w:rPr>
  </w:style>
  <w:style w:type="paragraph" w:customStyle="1" w:styleId="Spacer">
    <w:name w:val="Spacer"/>
    <w:basedOn w:val="Normal"/>
    <w:rsid w:val="00554165"/>
    <w:rPr>
      <w:sz w:val="2"/>
      <w:szCs w:val="2"/>
    </w:rPr>
  </w:style>
  <w:style w:type="character" w:customStyle="1" w:styleId="Small">
    <w:name w:val="Small"/>
    <w:basedOn w:val="DefaultParagraphFont"/>
    <w:rsid w:val="00554165"/>
    <w:rPr>
      <w:sz w:val="16"/>
    </w:rPr>
  </w:style>
  <w:style w:type="paragraph" w:customStyle="1" w:styleId="WideTable">
    <w:name w:val="Wide Table"/>
    <w:basedOn w:val="Normal"/>
    <w:rsid w:val="00554165"/>
    <w:pPr>
      <w:ind w:left="-1418"/>
    </w:pPr>
    <w:rPr>
      <w:sz w:val="2"/>
      <w:szCs w:val="2"/>
    </w:rPr>
  </w:style>
  <w:style w:type="character" w:styleId="PageNumber">
    <w:name w:val="page number"/>
    <w:basedOn w:val="DefaultParagraphFont"/>
    <w:rsid w:val="00554165"/>
  </w:style>
  <w:style w:type="paragraph" w:styleId="Quote">
    <w:name w:val="Quote"/>
    <w:basedOn w:val="Heading1"/>
    <w:link w:val="QuoteChar"/>
    <w:qFormat/>
    <w:rsid w:val="00554165"/>
    <w:rPr>
      <w:b w:val="0"/>
      <w:sz w:val="72"/>
      <w:szCs w:val="72"/>
      <w:lang w:val="en-NZ"/>
    </w:rPr>
  </w:style>
  <w:style w:type="character" w:customStyle="1" w:styleId="QuoteChar">
    <w:name w:val="Quote Char"/>
    <w:basedOn w:val="DefaultParagraphFont"/>
    <w:link w:val="Quote"/>
    <w:rsid w:val="00554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165"/>
    <w:pPr>
      <w:pageBreakBefore/>
    </w:pPr>
  </w:style>
  <w:style w:type="paragraph" w:customStyle="1" w:styleId="Border">
    <w:name w:val="Border"/>
    <w:basedOn w:val="Normal"/>
    <w:qFormat/>
    <w:rsid w:val="00554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165"/>
    <w:rPr>
      <w:b/>
      <w:bCs/>
      <w:i/>
      <w:iCs/>
      <w:color w:val="auto"/>
    </w:rPr>
  </w:style>
  <w:style w:type="paragraph" w:styleId="IntenseQuote">
    <w:name w:val="Intense Quote"/>
    <w:basedOn w:val="Normal"/>
    <w:next w:val="Normal"/>
    <w:link w:val="IntenseQuoteChar"/>
    <w:uiPriority w:val="30"/>
    <w:qFormat/>
    <w:rsid w:val="00554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165"/>
    <w:rPr>
      <w:smallCaps/>
      <w:color w:val="auto"/>
      <w:u w:val="single"/>
    </w:rPr>
  </w:style>
  <w:style w:type="character" w:styleId="IntenseReference">
    <w:name w:val="Intense Reference"/>
    <w:basedOn w:val="DefaultParagraphFont"/>
    <w:uiPriority w:val="32"/>
    <w:qFormat/>
    <w:rsid w:val="00554165"/>
    <w:rPr>
      <w:b/>
      <w:bCs/>
      <w:smallCaps/>
      <w:color w:val="auto"/>
      <w:spacing w:val="5"/>
      <w:u w:val="single"/>
    </w:rPr>
  </w:style>
  <w:style w:type="paragraph" w:customStyle="1" w:styleId="2ColumnHeading">
    <w:name w:val="2Column Heading"/>
    <w:basedOn w:val="BodyText"/>
    <w:qFormat/>
    <w:rsid w:val="00554165"/>
    <w:pPr>
      <w:spacing w:after="60"/>
      <w:ind w:left="-2268"/>
    </w:pPr>
    <w:rPr>
      <w:b/>
    </w:rPr>
  </w:style>
  <w:style w:type="paragraph" w:customStyle="1" w:styleId="Heading1TOC">
    <w:name w:val="Heading1 TOC"/>
    <w:basedOn w:val="Normal"/>
    <w:qFormat/>
    <w:rsid w:val="00554165"/>
    <w:pPr>
      <w:spacing w:before="240" w:after="120"/>
    </w:pPr>
    <w:rPr>
      <w:rFonts w:ascii="Times New Roman" w:hAnsi="Times New Roman"/>
      <w:b/>
      <w:sz w:val="32"/>
    </w:rPr>
  </w:style>
  <w:style w:type="paragraph" w:customStyle="1" w:styleId="Heading2TOC">
    <w:name w:val="Heading2 TOC"/>
    <w:basedOn w:val="Normal"/>
    <w:qFormat/>
    <w:rsid w:val="00554165"/>
    <w:pPr>
      <w:spacing w:before="240" w:after="60"/>
    </w:pPr>
    <w:rPr>
      <w:rFonts w:ascii="Times New Roman" w:hAnsi="Times New Roman"/>
      <w:b/>
      <w:sz w:val="28"/>
    </w:rPr>
  </w:style>
  <w:style w:type="character" w:customStyle="1" w:styleId="Underline">
    <w:name w:val="Underline"/>
    <w:basedOn w:val="DefaultParagraphFont"/>
    <w:qFormat/>
    <w:rsid w:val="00554165"/>
    <w:rPr>
      <w:u w:val="single"/>
    </w:rPr>
  </w:style>
  <w:style w:type="character" w:customStyle="1" w:styleId="BoldandItalics">
    <w:name w:val="Bold and Italics"/>
    <w:qFormat/>
    <w:rsid w:val="00554165"/>
    <w:rPr>
      <w:b/>
      <w:i/>
      <w:u w:val="none"/>
    </w:rPr>
  </w:style>
  <w:style w:type="paragraph" w:styleId="BalloonText">
    <w:name w:val="Balloon Text"/>
    <w:basedOn w:val="Normal"/>
    <w:link w:val="BalloonTextChar"/>
    <w:rsid w:val="00554165"/>
    <w:rPr>
      <w:rFonts w:ascii="Tahoma" w:hAnsi="Tahoma" w:cs="Tahoma"/>
      <w:sz w:val="16"/>
      <w:szCs w:val="16"/>
    </w:rPr>
  </w:style>
  <w:style w:type="character" w:customStyle="1" w:styleId="BalloonTextChar">
    <w:name w:val="Balloon Text Char"/>
    <w:basedOn w:val="DefaultParagraphFont"/>
    <w:link w:val="BalloonText"/>
    <w:rsid w:val="00554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165"/>
    <w:rPr>
      <w:b/>
      <w:color w:val="660033"/>
      <w:spacing w:val="0"/>
    </w:rPr>
  </w:style>
  <w:style w:type="paragraph" w:customStyle="1" w:styleId="Nameditemlist">
    <w:name w:val="Named item list"/>
    <w:basedOn w:val="BodyText"/>
    <w:qFormat/>
    <w:rsid w:val="00554165"/>
    <w:pPr>
      <w:tabs>
        <w:tab w:val="left" w:pos="2835"/>
      </w:tabs>
      <w:ind w:left="2835" w:hanging="2835"/>
    </w:pPr>
  </w:style>
  <w:style w:type="paragraph" w:customStyle="1" w:styleId="BodyTextnopadding">
    <w:name w:val="Body Text no padding"/>
    <w:basedOn w:val="BodyText"/>
    <w:qFormat/>
    <w:rsid w:val="00554165"/>
    <w:pPr>
      <w:spacing w:before="0" w:after="0"/>
    </w:pPr>
  </w:style>
  <w:style w:type="paragraph" w:customStyle="1" w:styleId="BodyTextBold">
    <w:name w:val="Body Text Bold"/>
    <w:basedOn w:val="BodyText"/>
    <w:qFormat/>
    <w:rsid w:val="00554165"/>
    <w:rPr>
      <w:b/>
    </w:rPr>
  </w:style>
  <w:style w:type="character" w:styleId="Hyperlink">
    <w:name w:val="Hyperlink"/>
    <w:basedOn w:val="DefaultParagraphFont"/>
    <w:uiPriority w:val="99"/>
    <w:unhideWhenUsed/>
    <w:rsid w:val="00A83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3631</Characters>
  <Application>Microsoft Office Word</Application>
  <DocSecurity>0</DocSecurity>
  <Lines>125</Lines>
  <Paragraphs>63</Paragraphs>
  <ScaleCrop>false</ScaleCrop>
  <Company>Author-it Software Corporation Ltd.</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HLTPHA008 Support pharmacist communication with clients and other health professionals</dc:title>
  <dc:subject>Approved</dc:subject>
  <dc:creator>SkillsIQ</dc:creator>
  <cp:keywords>Release: 1</cp:keywords>
  <dc:description>Review Date: 12 April 2008</dc:description>
  <cp:lastModifiedBy>HSD_TPCMSd.prod</cp:lastModifiedBy>
  <cp:revision>3</cp:revision>
  <dcterms:created xsi:type="dcterms:W3CDTF">2022-04-08T09:03:00Z</dcterms:created>
  <dcterms:modified xsi:type="dcterms:W3CDTF">2022-04-08T09:03:00Z</dcterms:modified>
</cp:coreProperties>
</file>