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A9A" w:rsidP="003E5A9A">
      <w:pPr>
        <w:pStyle w:val="Title"/>
      </w:pPr>
      <w:r>
        <w:fldChar w:fldCharType="begin"/>
      </w:r>
      <w:r>
        <w:instrText xml:space="preserve"> TITLE   \* MERGEFORMAT </w:instrText>
      </w:r>
      <w:r>
        <w:fldChar w:fldCharType="separate"/>
      </w:r>
      <w:r>
        <w:t>HLTPHA004 Order, maintain and distribute pharmaceutical stock</w:t>
      </w:r>
      <w:r>
        <w:fldChar w:fldCharType="end"/>
      </w:r>
    </w:p>
    <w:p w:rsidR="003E5A9A" w:rsidP="003E5A9A">
      <w:pPr>
        <w:pStyle w:val="Version"/>
        <w:sectPr w:rsidSect="002979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936" w:rsidP="00297936">
      <w:pPr>
        <w:pStyle w:val="SuperHeading"/>
      </w:pPr>
      <w:r w:rsidRPr="00297936">
        <w:t>HLTPHA004 Order, maintain and distribute pharmaceutical stock</w:t>
      </w:r>
    </w:p>
    <w:p w:rsidR="00000000" w:rsidRPr="00297936" w:rsidP="00297936">
      <w:pPr>
        <w:pStyle w:val="Heading1"/>
      </w:pPr>
      <w:bookmarkStart w:id="1" w:name="O_657194"/>
      <w:bookmarkEnd w:id="1"/>
      <w:r w:rsidRPr="00297936">
        <w:t>Modification History</w:t>
      </w:r>
    </w:p>
    <w:tbl>
      <w:tblPr>
        <w:tblW w:w="0" w:type="auto"/>
        <w:tblLayout w:type="fixed"/>
        <w:tblCellMar>
          <w:left w:w="62" w:type="dxa"/>
          <w:right w:w="62" w:type="dxa"/>
        </w:tblCellMar>
        <w:tblLook w:val="0000"/>
      </w:tblPr>
      <w:tblGrid>
        <w:gridCol w:w="2790"/>
        <w:gridCol w:w="6344"/>
      </w:tblGrid>
      <w:tr w:rsidTr="002979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936" w:rsidP="00297936">
            <w:pPr>
              <w:pStyle w:val="BodyText"/>
            </w:pPr>
            <w:r w:rsidRPr="002979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936">
            <w:pPr>
              <w:pStyle w:val="BodyText"/>
              <w:rPr>
                <w:lang w:val="en-NZ"/>
              </w:rPr>
            </w:pPr>
            <w:r w:rsidRPr="00297936">
              <w:rPr>
                <w:rStyle w:val="SpecialBold"/>
              </w:rPr>
              <w:t>Comments</w:t>
            </w:r>
          </w:p>
        </w:tc>
      </w:tr>
      <w:tr w:rsidTr="002979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936">
            <w:pPr>
              <w:pStyle w:val="BodyText"/>
              <w:rPr>
                <w:lang w:val="en-NZ"/>
              </w:rPr>
            </w:pPr>
            <w:r w:rsidRPr="002979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936" w:rsidP="00297936">
            <w:pPr>
              <w:pStyle w:val="BodyText"/>
            </w:pPr>
            <w:r w:rsidRPr="00297936">
              <w:t xml:space="preserve">This version was released in </w:t>
            </w:r>
            <w:r w:rsidRPr="00297936">
              <w:rPr>
                <w:rStyle w:val="Emphasis"/>
              </w:rPr>
              <w:t>HLT Health Training Package release 2.0</w:t>
            </w:r>
            <w:r w:rsidRPr="00297936">
              <w:t xml:space="preserve"> and meets the requirements of the 2012 Standards for Training Packages.</w:t>
            </w:r>
          </w:p>
          <w:p w:rsidR="00000000" w:rsidRPr="00297936" w:rsidP="00297936">
            <w:pPr>
              <w:pStyle w:val="BodyText"/>
            </w:pPr>
            <w:r w:rsidRPr="00297936">
              <w:t>Merged HLTPH312/313/315. Minimal changes to the elements and performance criteria. New evidence requirements for assessment, including volume and frequency. Significant changes to knowledge evidence</w:t>
            </w:r>
          </w:p>
        </w:tc>
      </w:tr>
    </w:tbl>
    <w:p w:rsidR="003E5A9A" w:rsidP="00297936">
      <w:pPr>
        <w:pStyle w:val="BodyText"/>
      </w:pPr>
    </w:p>
    <w:p w:rsidR="003E5A9A" w:rsidP="00297936">
      <w:pPr>
        <w:pStyle w:val="BodyText"/>
      </w:pPr>
    </w:p>
    <w:p w:rsidR="00000000" w:rsidRPr="00297936" w:rsidP="00297936">
      <w:pPr>
        <w:pStyle w:val="Heading1"/>
      </w:pPr>
      <w:bookmarkStart w:id="2" w:name="O_657195"/>
      <w:bookmarkEnd w:id="2"/>
      <w:r w:rsidRPr="00297936">
        <w:t>Application</w:t>
      </w:r>
    </w:p>
    <w:p w:rsidR="00000000" w:rsidRPr="00297936" w:rsidP="003E5A9A">
      <w:pPr>
        <w:pStyle w:val="BodyText"/>
      </w:pPr>
      <w:r w:rsidRPr="00297936">
        <w:t xml:space="preserve">This unit describes the </w:t>
      </w:r>
      <w:r w:rsidRPr="00297936">
        <w:t xml:space="preserve">skills and knowledge required to maintain a pharmaceutical stock control system and distribute pharmaceutical products. </w:t>
      </w:r>
    </w:p>
    <w:p w:rsidR="00000000" w:rsidRPr="00297936" w:rsidP="003E5A9A">
      <w:pPr>
        <w:pStyle w:val="BodyText"/>
      </w:pPr>
      <w:r w:rsidRPr="00297936">
        <w:t>This unit applies to pharmacy assistants and technicians working under the supervision of a pharmacist.</w:t>
      </w:r>
    </w:p>
    <w:p w:rsidR="003E5A9A" w:rsidRPr="003E5A9A" w:rsidP="003E5A9A">
      <w:pPr>
        <w:pStyle w:val="BodyText"/>
        <w:rPr>
          <w:i/>
        </w:rPr>
      </w:pPr>
      <w:r w:rsidRPr="003E5A9A">
        <w:rPr>
          <w:rStyle w:val="Emphasis"/>
        </w:rPr>
        <w:t xml:space="preserve">The skills in this unit must </w:t>
      </w:r>
      <w:r w:rsidRPr="003E5A9A">
        <w:rPr>
          <w:rStyle w:val="Emphasis"/>
        </w:rPr>
        <w:t>be applied in accordance with Commonwealth and State/Territory legislation, Australian/New Zealand standards and industry codes of practice</w:t>
      </w:r>
      <w:r w:rsidRPr="003E5A9A">
        <w:rPr>
          <w:i/>
        </w:rPr>
        <w:t>.</w:t>
      </w:r>
    </w:p>
    <w:p w:rsidR="00000000" w:rsidRPr="00297936" w:rsidP="00297936">
      <w:pPr>
        <w:pStyle w:val="Heading1"/>
      </w:pPr>
      <w:bookmarkStart w:id="3" w:name="O_657199"/>
      <w:bookmarkEnd w:id="3"/>
      <w:r w:rsidRPr="00297936">
        <w:t>Elements and Performance Criteria</w:t>
      </w:r>
    </w:p>
    <w:tbl>
      <w:tblPr>
        <w:tblW w:w="0" w:type="auto"/>
        <w:tblLayout w:type="fixed"/>
        <w:tblCellMar>
          <w:left w:w="62" w:type="dxa"/>
          <w:right w:w="62" w:type="dxa"/>
        </w:tblCellMar>
        <w:tblLook w:val="0000"/>
      </w:tblPr>
      <w:tblGrid>
        <w:gridCol w:w="3261"/>
        <w:gridCol w:w="5702"/>
      </w:tblGrid>
      <w:tr w:rsidTr="003E5A9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r w:rsidRPr="00297936">
              <w:rPr>
                <w:rStyle w:val="SpecialBold"/>
              </w:rPr>
              <w:t>PERFORMANCE CRITERIA</w:t>
            </w:r>
          </w:p>
        </w:tc>
      </w:tr>
      <w:tr w:rsidTr="003E5A9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r w:rsidRPr="00297936">
              <w:rPr>
                <w:rStyle w:val="Emphasis"/>
              </w:rPr>
              <w:t>Performance criteria describe the performance needed to demonstrate achievement of the element</w:t>
            </w: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r w:rsidRPr="00297936">
              <w:t>1. Procure stock</w:t>
            </w:r>
          </w:p>
        </w:tc>
        <w:tc>
          <w:tcPr>
            <w:tcW w:w="5702"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t>1.1 Identify items and quantity required for order, according to predetermined minimum and maximum stock</w:t>
            </w:r>
            <w:r w:rsidRPr="00297936">
              <w:t xml:space="preserve"> levels</w:t>
            </w:r>
          </w:p>
          <w:p w:rsidR="00000000" w:rsidRPr="00297936" w:rsidP="00297936">
            <w:pPr>
              <w:pStyle w:val="BodyText"/>
            </w:pPr>
            <w:r w:rsidRPr="00297936">
              <w:t>1.2 Obtain requisition requirements from authorised personnel</w:t>
            </w:r>
          </w:p>
          <w:p w:rsidR="00000000" w:rsidRPr="00297936" w:rsidP="00297936">
            <w:pPr>
              <w:pStyle w:val="BodyText"/>
            </w:pPr>
            <w:r w:rsidRPr="00297936">
              <w:t>1.3 Source supplier according to organisation procedures and contractual obligations</w:t>
            </w:r>
          </w:p>
          <w:p w:rsidR="00000000" w:rsidRPr="00297936" w:rsidP="00297936">
            <w:pPr>
              <w:pStyle w:val="BodyText"/>
            </w:pPr>
            <w:r w:rsidRPr="00297936">
              <w:t>1.4 Interpret information to identify availability and cost of item and provide information to pharma</w:t>
            </w:r>
            <w:r w:rsidRPr="00297936">
              <w:t>cist</w:t>
            </w:r>
          </w:p>
          <w:p w:rsidR="00000000" w:rsidP="00297936">
            <w:pPr>
              <w:pStyle w:val="BodyText"/>
              <w:rPr>
                <w:lang w:val="en-NZ"/>
              </w:rPr>
            </w:pPr>
            <w:r w:rsidRPr="00297936">
              <w:t>1.5 Generate and place order following approval by delegated staff member</w:t>
            </w: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r w:rsidRPr="00297936">
              <w:t>2. Process new stock</w:t>
            </w:r>
          </w:p>
        </w:tc>
        <w:tc>
          <w:tcPr>
            <w:tcW w:w="5702"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t>2.1 Accept delivery of stock and match delivery documentation with stock delivered</w:t>
            </w:r>
          </w:p>
          <w:p w:rsidR="00000000" w:rsidRPr="00297936" w:rsidP="00297936">
            <w:pPr>
              <w:pStyle w:val="BodyText"/>
            </w:pPr>
            <w:r w:rsidRPr="00297936">
              <w:t>2.2 Check condition of stock and expiry date and report deviations to the appropriate person</w:t>
            </w:r>
          </w:p>
          <w:p w:rsidR="00000000" w:rsidRPr="00297936" w:rsidP="00297936">
            <w:pPr>
              <w:pStyle w:val="BodyText"/>
            </w:pPr>
            <w:r w:rsidRPr="00297936">
              <w:t>2.3 Reconcile stock with order or control lists and report discrepancies to the appropriate person</w:t>
            </w:r>
          </w:p>
          <w:p w:rsidR="00000000" w:rsidRPr="00297936" w:rsidP="00297936">
            <w:pPr>
              <w:pStyle w:val="BodyText"/>
            </w:pPr>
            <w:r w:rsidRPr="00297936">
              <w:t>2.4 Inform pharmacist of medicines with specific recording requi</w:t>
            </w:r>
            <w:r w:rsidRPr="00297936">
              <w:t>rements according to legal requirements and local policy</w:t>
            </w:r>
          </w:p>
          <w:p w:rsidR="00000000" w:rsidRPr="00297936" w:rsidP="00297936">
            <w:pPr>
              <w:pStyle w:val="BodyText"/>
            </w:pPr>
            <w:r w:rsidRPr="00297936">
              <w:t>2.5 Maintain batch traceability</w:t>
            </w:r>
          </w:p>
          <w:p w:rsidR="00000000" w:rsidRPr="00297936" w:rsidP="00297936">
            <w:pPr>
              <w:pStyle w:val="BodyText"/>
            </w:pPr>
            <w:r w:rsidRPr="00297936">
              <w:t>2.6 Accurately complete data capture requirements, including reconciliation of statements and invoices</w:t>
            </w:r>
          </w:p>
          <w:p w:rsidR="00000000" w:rsidP="00297936">
            <w:pPr>
              <w:pStyle w:val="BodyText"/>
              <w:rPr>
                <w:lang w:val="en-NZ"/>
              </w:rPr>
            </w:pPr>
            <w:r w:rsidRPr="00297936">
              <w:t>2.7 Comply with organisation procedures to return stock to suppl</w:t>
            </w:r>
            <w:r w:rsidRPr="00297936">
              <w:t xml:space="preserve">ier </w:t>
            </w: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r w:rsidRPr="00297936">
              <w:t>3. Handle and maintain stock</w:t>
            </w:r>
          </w:p>
        </w:tc>
        <w:tc>
          <w:tcPr>
            <w:tcW w:w="5702"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t>3.1 Store stock according to stock storage and rotation requirements</w:t>
            </w:r>
          </w:p>
          <w:p w:rsidR="00000000" w:rsidRPr="00297936" w:rsidP="00297936">
            <w:pPr>
              <w:pStyle w:val="BodyText"/>
            </w:pPr>
            <w:r w:rsidRPr="00297936">
              <w:t>3.2 Maintain conditions to minimise risk of contamination</w:t>
            </w:r>
          </w:p>
          <w:p w:rsidR="00000000" w:rsidRPr="00297936" w:rsidP="00297936">
            <w:pPr>
              <w:pStyle w:val="BodyText"/>
            </w:pPr>
            <w:r w:rsidRPr="00297936">
              <w:t>3.3 Monitor stock</w:t>
            </w:r>
            <w:r w:rsidRPr="00297936">
              <w:rPr>
                <w:rStyle w:val="Emphasis"/>
              </w:rPr>
              <w:t xml:space="preserve"> </w:t>
            </w:r>
            <w:r w:rsidRPr="00297936">
              <w:t>on a regular basis, including minimum and maximum stock levels, and repor</w:t>
            </w:r>
            <w:r w:rsidRPr="00297936">
              <w:t>t deviations to the appropriate person</w:t>
            </w:r>
          </w:p>
          <w:p w:rsidR="00000000" w:rsidRPr="00297936" w:rsidP="00297936">
            <w:pPr>
              <w:pStyle w:val="BodyText"/>
            </w:pPr>
            <w:r w:rsidRPr="00297936">
              <w:t>3.4 Monitor and maintain correct storage requirements and report deviations to the appropriate person</w:t>
            </w:r>
          </w:p>
          <w:p w:rsidR="00000000" w:rsidRPr="00297936" w:rsidP="00297936">
            <w:pPr>
              <w:pStyle w:val="BodyText"/>
            </w:pPr>
            <w:r w:rsidRPr="00297936">
              <w:t>3.5 Maintain accurate location maps</w:t>
            </w:r>
          </w:p>
          <w:p w:rsidR="00000000" w:rsidP="00297936">
            <w:pPr>
              <w:pStyle w:val="BodyText"/>
              <w:rPr>
                <w:lang w:val="en-NZ"/>
              </w:rPr>
            </w:pPr>
            <w:r w:rsidRPr="00297936">
              <w:t>3.6 Check security compliance and report irregularities to the appropriate pers</w:t>
            </w:r>
            <w:r w:rsidRPr="00297936">
              <w:t>on</w:t>
            </w: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297936">
            <w:pPr>
              <w:pStyle w:val="ListContinue"/>
              <w:rPr>
                <w:lang w:val="en-NZ"/>
              </w:rPr>
            </w:pP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t>4. Select and pack item order</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t>4.1 Select and pack items according to order requirements</w:t>
            </w:r>
          </w:p>
          <w:p w:rsidR="00000000" w:rsidRPr="00297936" w:rsidP="00297936">
            <w:pPr>
              <w:pStyle w:val="BodyText"/>
            </w:pPr>
            <w:r w:rsidRPr="00297936">
              <w:t>4.2 Complete data entry requirements associated with processing orders</w:t>
            </w:r>
          </w:p>
          <w:p w:rsidR="00000000" w:rsidRPr="00297936" w:rsidP="00297936">
            <w:pPr>
              <w:pStyle w:val="BodyText"/>
            </w:pPr>
            <w:r w:rsidRPr="00297936">
              <w:t>4.3 Check labelling, specific handling instructions and delivery information for accuracy in line with identified requirements</w:t>
            </w:r>
          </w:p>
          <w:p w:rsidR="00000000" w:rsidP="00297936">
            <w:pPr>
              <w:pStyle w:val="BodyText"/>
              <w:rPr>
                <w:lang w:val="en-NZ"/>
              </w:rPr>
            </w:pPr>
            <w:r w:rsidRPr="00297936">
              <w:t>4.4 Check packaging is completed according to specific instructions</w:t>
            </w: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297936">
            <w:pPr>
              <w:pStyle w:val="ListContinue"/>
              <w:rPr>
                <w:lang w:val="en-NZ"/>
              </w:rPr>
            </w:pP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r w:rsidRPr="00297936">
              <w:t xml:space="preserve">5. Dispatch orders </w:t>
            </w:r>
          </w:p>
        </w:tc>
        <w:tc>
          <w:tcPr>
            <w:tcW w:w="5702"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t>5.1 Check delivery documentation for</w:t>
            </w:r>
            <w:r w:rsidRPr="00297936">
              <w:t xml:space="preserve"> accuracy and follow requirements</w:t>
            </w:r>
          </w:p>
          <w:p w:rsidR="00000000" w:rsidRPr="00297936" w:rsidP="00297936">
            <w:pPr>
              <w:pStyle w:val="BodyText"/>
            </w:pPr>
            <w:r w:rsidRPr="00297936">
              <w:t>5.2 Implement packaging and handling procedures to ensure the security, integrity, cold chain maintenance and breakage avoidance of delivered goods</w:t>
            </w:r>
          </w:p>
          <w:p w:rsidR="00000000" w:rsidP="00297936">
            <w:pPr>
              <w:pStyle w:val="BodyText"/>
              <w:rPr>
                <w:lang w:val="en-NZ"/>
              </w:rPr>
            </w:pPr>
            <w:r w:rsidRPr="00297936">
              <w:t>5.3 Complete medicine registers and other documentation accurately, as required</w:t>
            </w: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r w:rsidRPr="00297936">
              <w:t>6. Process returned stock</w:t>
            </w:r>
          </w:p>
        </w:tc>
        <w:tc>
          <w:tcPr>
            <w:tcW w:w="5702"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t>6.1 Inspect returned products for their expiry date and integrity, and place in designated area</w:t>
            </w:r>
          </w:p>
          <w:p w:rsidR="00000000" w:rsidRPr="00297936" w:rsidP="00297936">
            <w:pPr>
              <w:pStyle w:val="BodyText"/>
            </w:pPr>
            <w:r w:rsidRPr="00297936">
              <w:t>6.2 Place reusable returned stock in appropriate d</w:t>
            </w:r>
            <w:r w:rsidRPr="00297936">
              <w:t xml:space="preserve">esignated area </w:t>
            </w:r>
          </w:p>
          <w:p w:rsidR="00000000" w:rsidRPr="00297936" w:rsidP="00297936">
            <w:pPr>
              <w:pStyle w:val="BodyText"/>
            </w:pPr>
            <w:r w:rsidRPr="00297936">
              <w:t>6.3 Dispose of unusable returned items according to organisation procedure</w:t>
            </w:r>
          </w:p>
          <w:p w:rsidR="00000000" w:rsidRPr="00297936" w:rsidP="00297936">
            <w:pPr>
              <w:pStyle w:val="BodyText"/>
            </w:pPr>
            <w:r w:rsidRPr="00297936">
              <w:t>6.4 Complete inspection documentation accurately and forward for authorisation</w:t>
            </w:r>
          </w:p>
          <w:p w:rsidR="00000000" w:rsidP="00297936">
            <w:pPr>
              <w:pStyle w:val="BodyText"/>
              <w:rPr>
                <w:lang w:val="en-NZ"/>
              </w:rPr>
            </w:pPr>
            <w:r w:rsidRPr="00297936">
              <w:t>6.5 Maintain accurate records and complete credit process in a timely manner</w:t>
            </w: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r w:rsidRPr="00297936">
              <w:t>7. As</w:t>
            </w:r>
            <w:r w:rsidRPr="00297936">
              <w:t>sist in stocktaking procedures</w:t>
            </w:r>
          </w:p>
        </w:tc>
        <w:tc>
          <w:tcPr>
            <w:tcW w:w="5702" w:type="dxa"/>
            <w:tcBorders>
              <w:top w:val="nil"/>
              <w:left w:val="nil"/>
              <w:bottom w:val="nil"/>
              <w:right w:val="nil"/>
            </w:tcBorders>
            <w:tcMar>
              <w:top w:w="0" w:type="dxa"/>
              <w:left w:w="62" w:type="dxa"/>
              <w:bottom w:w="0" w:type="dxa"/>
              <w:right w:w="62" w:type="dxa"/>
            </w:tcMar>
          </w:tcPr>
          <w:p w:rsidR="00000000" w:rsidRPr="00297936" w:rsidP="00297936">
            <w:pPr>
              <w:pStyle w:val="BodyText"/>
            </w:pPr>
            <w:r w:rsidRPr="00297936">
              <w:t>7.1 Check stock lists of all items for stocktaking</w:t>
            </w:r>
          </w:p>
          <w:p w:rsidR="00000000" w:rsidRPr="00297936" w:rsidP="00297936">
            <w:pPr>
              <w:pStyle w:val="BodyText"/>
            </w:pPr>
            <w:r w:rsidRPr="00297936">
              <w:t>7.2 Reconcile actual stock against stock lists</w:t>
            </w:r>
          </w:p>
          <w:p w:rsidR="00000000" w:rsidRPr="00297936" w:rsidP="00297936">
            <w:pPr>
              <w:pStyle w:val="BodyText"/>
            </w:pPr>
            <w:r w:rsidRPr="00297936">
              <w:t>7.3 Count stock and check expiry dates</w:t>
            </w:r>
          </w:p>
          <w:p w:rsidR="00000000" w:rsidRPr="00297936" w:rsidP="00297936">
            <w:pPr>
              <w:pStyle w:val="BodyText"/>
            </w:pPr>
            <w:r w:rsidRPr="00297936">
              <w:t>7.4 Identify stock discrepancies and report to the appropriate person</w:t>
            </w:r>
          </w:p>
          <w:p w:rsidR="00000000" w:rsidRPr="00297936" w:rsidP="00297936">
            <w:pPr>
              <w:pStyle w:val="BodyText"/>
            </w:pPr>
            <w:r w:rsidRPr="00297936">
              <w:t>7.5 Determine mini</w:t>
            </w:r>
            <w:r w:rsidRPr="00297936">
              <w:t>mum and maximum stock levels and report to the appropriate person</w:t>
            </w:r>
          </w:p>
          <w:p w:rsidR="00000000" w:rsidRPr="00297936" w:rsidP="00297936">
            <w:pPr>
              <w:pStyle w:val="BodyText"/>
            </w:pPr>
            <w:r w:rsidRPr="00297936">
              <w:t>7.6 Complete and maintain accurate stocktake documentation</w:t>
            </w:r>
          </w:p>
          <w:p w:rsidR="00000000" w:rsidP="00297936">
            <w:pPr>
              <w:pStyle w:val="ListContinue"/>
              <w:rPr>
                <w:lang w:val="en-NZ"/>
              </w:rPr>
            </w:pPr>
          </w:p>
        </w:tc>
      </w:tr>
      <w:tr w:rsidTr="003E5A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RPr="00297936" w:rsidP="00297936">
            <w:pPr>
              <w:pStyle w:val="ListContinue"/>
            </w:pPr>
          </w:p>
        </w:tc>
      </w:tr>
    </w:tbl>
    <w:p w:rsidR="003E5A9A" w:rsidP="00297936">
      <w:pPr>
        <w:pStyle w:val="ListContinue"/>
      </w:pPr>
    </w:p>
    <w:p w:rsidR="003E5A9A" w:rsidP="00297936">
      <w:pPr>
        <w:pStyle w:val="ListContinue"/>
      </w:pPr>
    </w:p>
    <w:p w:rsidR="00000000" w:rsidRPr="00297936" w:rsidP="00297936">
      <w:pPr>
        <w:pStyle w:val="Heading1"/>
      </w:pPr>
      <w:bookmarkStart w:id="4" w:name="O_657200"/>
      <w:bookmarkEnd w:id="4"/>
      <w:r w:rsidRPr="00297936">
        <w:t>Foundation Skills</w:t>
      </w:r>
    </w:p>
    <w:tbl>
      <w:tblPr>
        <w:tblW w:w="0" w:type="auto"/>
        <w:tblLayout w:type="fixed"/>
        <w:tblCellMar>
          <w:left w:w="62" w:type="dxa"/>
          <w:right w:w="62" w:type="dxa"/>
        </w:tblCellMar>
        <w:tblLook w:val="0000"/>
      </w:tblPr>
      <w:tblGrid>
        <w:gridCol w:w="8964"/>
      </w:tblGrid>
      <w:tr w:rsidTr="0029793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97936">
            <w:pPr>
              <w:pStyle w:val="BodyText"/>
              <w:rPr>
                <w:lang w:val="en-NZ"/>
              </w:rPr>
            </w:pPr>
            <w:r w:rsidRPr="00297936">
              <w:rPr>
                <w:rStyle w:val="Emphasis"/>
              </w:rPr>
              <w:t>The Foundation Skills describe those required skills (language, literacy, numeracy an</w:t>
            </w:r>
            <w:r w:rsidRPr="00297936">
              <w:rPr>
                <w:rStyle w:val="Emphasis"/>
              </w:rPr>
              <w:t xml:space="preserve">d employment </w:t>
            </w:r>
            <w:r w:rsidRPr="00297936">
              <w:t xml:space="preserve">skills) that are essential </w:t>
            </w:r>
            <w:r w:rsidRPr="00297936">
              <w:rPr>
                <w:rStyle w:val="Emphasis"/>
              </w:rPr>
              <w:t>to performance.</w:t>
            </w:r>
          </w:p>
        </w:tc>
      </w:tr>
      <w:tr w:rsidTr="0029793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97936" w:rsidP="00297936">
            <w:pPr>
              <w:pStyle w:val="BodyText"/>
            </w:pPr>
          </w:p>
          <w:p w:rsidR="00000000" w:rsidRPr="00297936" w:rsidP="00297936">
            <w:pPr>
              <w:pStyle w:val="BodyText"/>
            </w:pPr>
            <w:r w:rsidRPr="00297936">
              <w:t>Foundation skills essential to performance are explicit in the performance criteria of this unit of competency.</w:t>
            </w:r>
          </w:p>
        </w:tc>
      </w:tr>
    </w:tbl>
    <w:p w:rsidR="003E5A9A" w:rsidP="00297936">
      <w:pPr>
        <w:pStyle w:val="BodyText"/>
      </w:pPr>
    </w:p>
    <w:p w:rsidR="003E5A9A" w:rsidP="00297936">
      <w:pPr>
        <w:pStyle w:val="BodyText"/>
      </w:pPr>
    </w:p>
    <w:p w:rsidR="00000000" w:rsidRPr="00297936" w:rsidP="00297936">
      <w:pPr>
        <w:pStyle w:val="Heading1"/>
      </w:pPr>
      <w:bookmarkStart w:id="5" w:name="O_657202"/>
      <w:bookmarkEnd w:id="5"/>
      <w:r w:rsidRPr="00297936">
        <w:t>Unit Mapping Information</w:t>
      </w:r>
    </w:p>
    <w:p w:rsidR="00000000" w:rsidRPr="00297936" w:rsidP="003E5A9A">
      <w:pPr>
        <w:pStyle w:val="BodyText"/>
      </w:pPr>
      <w:r w:rsidRPr="00297936">
        <w:t xml:space="preserve">No equivalent unit. </w:t>
      </w:r>
    </w:p>
    <w:p w:rsidR="00000000" w:rsidRPr="00297936" w:rsidP="00297936">
      <w:pPr>
        <w:pStyle w:val="Heading1"/>
      </w:pPr>
      <w:bookmarkStart w:id="6" w:name="O_657209"/>
      <w:bookmarkEnd w:id="6"/>
      <w:r w:rsidRPr="00297936">
        <w:t>Lin</w:t>
      </w:r>
      <w:r w:rsidRPr="00297936">
        <w:t>ks</w:t>
      </w:r>
    </w:p>
    <w:p w:rsidR="00000000" w:rsidRPr="00297936" w:rsidP="003E5A9A">
      <w:pPr>
        <w:pStyle w:val="BodyText"/>
      </w:pPr>
      <w:r w:rsidRPr="002979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B32BC">
        <w:rPr>
          <w:rStyle w:val="Hyperlink"/>
        </w:rPr>
        <w:t>https://vetnet.gov.au/Pages/TrainingDocs.aspx?q=ced1390f-48d9-4ab0-bd50-b015e5485705</w:t>
      </w:r>
      <w:r>
        <w:fldChar w:fldCharType="end"/>
      </w:r>
    </w:p>
    <w:p w:rsidR="00000000" w:rsidRPr="00297936" w:rsidP="003E5A9A">
      <w:pPr>
        <w:pStyle w:val="BodyText"/>
        <w:sectPr w:rsidSect="00297936">
          <w:headerReference w:type="default" r:id="rId10"/>
          <w:footerReference w:type="default" r:id="rId11"/>
          <w:pgSz w:w="11908" w:h="16833"/>
          <w:pgMar w:top="1702" w:right="1418" w:bottom="1702" w:left="1418" w:header="992" w:footer="992" w:gutter="0"/>
          <w:cols w:space="720"/>
          <w:noEndnote/>
          <w:docGrid w:linePitch="299"/>
        </w:sectPr>
      </w:pPr>
    </w:p>
    <w:p w:rsidR="00000000" w:rsidRPr="00297936" w:rsidP="00297936">
      <w:pPr>
        <w:pStyle w:val="SuperHeading"/>
      </w:pPr>
      <w:r w:rsidRPr="00297936">
        <w:t>Assessment Requirements for HLTPHA004 Order, maintain and di</w:t>
      </w:r>
      <w:r w:rsidRPr="00297936">
        <w:t>stribute pharmaceutical stock</w:t>
      </w:r>
    </w:p>
    <w:p w:rsidR="00000000" w:rsidRPr="00297936" w:rsidP="00297936">
      <w:pPr>
        <w:pStyle w:val="Heading1"/>
      </w:pPr>
      <w:bookmarkStart w:id="7" w:name="O_657204"/>
      <w:bookmarkEnd w:id="7"/>
      <w:r w:rsidRPr="00297936">
        <w:t>Modification History</w:t>
      </w:r>
    </w:p>
    <w:tbl>
      <w:tblPr>
        <w:tblW w:w="0" w:type="auto"/>
        <w:tblLayout w:type="fixed"/>
        <w:tblCellMar>
          <w:left w:w="62" w:type="dxa"/>
          <w:right w:w="62" w:type="dxa"/>
        </w:tblCellMar>
        <w:tblLook w:val="0000"/>
      </w:tblPr>
      <w:tblGrid>
        <w:gridCol w:w="2790"/>
        <w:gridCol w:w="6344"/>
      </w:tblGrid>
      <w:tr w:rsidTr="002979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936" w:rsidP="00297936">
            <w:pPr>
              <w:pStyle w:val="BodyText"/>
            </w:pPr>
            <w:r w:rsidRPr="002979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936">
            <w:pPr>
              <w:pStyle w:val="BodyText"/>
              <w:rPr>
                <w:lang w:val="en-NZ"/>
              </w:rPr>
            </w:pPr>
            <w:r w:rsidRPr="00297936">
              <w:rPr>
                <w:rStyle w:val="SpecialBold"/>
              </w:rPr>
              <w:t>Comments</w:t>
            </w:r>
          </w:p>
        </w:tc>
      </w:tr>
      <w:tr w:rsidTr="002979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936">
            <w:pPr>
              <w:pStyle w:val="BodyText"/>
              <w:rPr>
                <w:lang w:val="en-NZ"/>
              </w:rPr>
            </w:pPr>
            <w:r w:rsidRPr="002979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936" w:rsidP="00297936">
            <w:pPr>
              <w:pStyle w:val="BodyText"/>
            </w:pPr>
            <w:r w:rsidRPr="00297936">
              <w:t xml:space="preserve">This version was released in </w:t>
            </w:r>
            <w:r w:rsidRPr="00297936">
              <w:rPr>
                <w:rStyle w:val="Emphasis"/>
              </w:rPr>
              <w:t>HLT Health Training Package release 2.0</w:t>
            </w:r>
            <w:r w:rsidRPr="00297936">
              <w:t xml:space="preserve"> and meets the requirements of the 2012 Standards for Training Packages.</w:t>
            </w:r>
          </w:p>
          <w:p w:rsidR="00000000" w:rsidRPr="00297936" w:rsidP="00297936">
            <w:pPr>
              <w:pStyle w:val="BodyText"/>
            </w:pPr>
            <w:r w:rsidRPr="00297936">
              <w:t>Merged HLTPH312/313/315. Minimal changes to the elements and performance criteria. New evidence requirements for assessment, including volume and frequency. Significant changes to knowledge evidence</w:t>
            </w:r>
          </w:p>
        </w:tc>
      </w:tr>
    </w:tbl>
    <w:p w:rsidR="003E5A9A" w:rsidP="00297936">
      <w:pPr>
        <w:pStyle w:val="BodyText"/>
      </w:pPr>
    </w:p>
    <w:p w:rsidR="003E5A9A" w:rsidP="00297936">
      <w:pPr>
        <w:pStyle w:val="BodyText"/>
      </w:pPr>
    </w:p>
    <w:p w:rsidR="00000000" w:rsidRPr="00297936" w:rsidP="00297936">
      <w:pPr>
        <w:pStyle w:val="Heading1"/>
      </w:pPr>
      <w:bookmarkStart w:id="8" w:name="O_657205"/>
      <w:bookmarkEnd w:id="8"/>
      <w:r w:rsidRPr="00297936">
        <w:t>Performance Evidence</w:t>
      </w:r>
    </w:p>
    <w:p w:rsidR="00000000" w:rsidRPr="00297936" w:rsidP="003E5A9A">
      <w:pPr>
        <w:pStyle w:val="BodyText"/>
      </w:pPr>
      <w:r w:rsidRPr="0029793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297936" w:rsidP="00297936">
      <w:pPr>
        <w:pStyle w:val="ListBullet"/>
      </w:pPr>
      <w:r w:rsidRPr="00297936">
        <w:t>followed pro</w:t>
      </w:r>
      <w:r w:rsidRPr="00297936">
        <w:t>curement procedures and accurately completed the task for at least 10 orders</w:t>
      </w:r>
    </w:p>
    <w:p w:rsidR="00000000" w:rsidRPr="00297936" w:rsidP="00297936">
      <w:pPr>
        <w:pStyle w:val="ListBullet"/>
      </w:pPr>
      <w:r w:rsidRPr="00297936">
        <w:t>followed stock control and maintenance procedures for pharmaceutical stock</w:t>
      </w:r>
    </w:p>
    <w:p w:rsidR="00000000" w:rsidRPr="00297936" w:rsidP="00297936">
      <w:pPr>
        <w:pStyle w:val="ListBullet"/>
      </w:pPr>
      <w:r w:rsidRPr="00297936">
        <w:t>followed workplace distribution procedures for at least 5 batches of pharmaceutical stock</w:t>
      </w:r>
    </w:p>
    <w:p w:rsidR="00000000" w:rsidRPr="00297936" w:rsidP="00297936">
      <w:pPr>
        <w:pStyle w:val="ListBullet"/>
      </w:pPr>
      <w:r w:rsidRPr="00297936">
        <w:t>identified issues outside scope of own practice and referred to the authorised person</w:t>
      </w:r>
    </w:p>
    <w:p w:rsidR="00000000" w:rsidRPr="00297936" w:rsidP="00297936">
      <w:pPr>
        <w:pStyle w:val="AllowPageBreak"/>
      </w:pPr>
    </w:p>
    <w:p w:rsidR="00000000" w:rsidRPr="00297936" w:rsidP="00297936">
      <w:pPr>
        <w:pStyle w:val="Heading1"/>
      </w:pPr>
      <w:bookmarkStart w:id="9" w:name="O_657206"/>
      <w:bookmarkEnd w:id="9"/>
      <w:r w:rsidRPr="00297936">
        <w:t>Knowledge Evidence</w:t>
      </w:r>
    </w:p>
    <w:p w:rsidR="00000000" w:rsidRPr="00297936" w:rsidP="003E5A9A">
      <w:pPr>
        <w:pStyle w:val="BodyText"/>
      </w:pPr>
      <w:r w:rsidRPr="00297936">
        <w:t>The candidate must be able to demonstrate essential knowledge required to effectively complete tasks outlined in elements and performa</w:t>
      </w:r>
      <w:r w:rsidRPr="00297936">
        <w:t>nce criteria of this unit, manage tasks and manage contingencies in the context of the work role. This includes knowledge of:</w:t>
      </w:r>
    </w:p>
    <w:p w:rsidR="00000000" w:rsidRPr="00297936" w:rsidP="00297936">
      <w:pPr>
        <w:pStyle w:val="ListBullet"/>
      </w:pPr>
      <w:r w:rsidRPr="00297936">
        <w:t>legal and ethical requirements (national, state/territory) for pharmaceutical stock management, and how these are applied in orga</w:t>
      </w:r>
      <w:r w:rsidRPr="00297936">
        <w:t>nisations, including:</w:t>
      </w:r>
    </w:p>
    <w:p w:rsidR="00000000" w:rsidRPr="00297936" w:rsidP="00297936">
      <w:pPr>
        <w:pStyle w:val="ListBullet2"/>
      </w:pPr>
      <w:r w:rsidRPr="00297936">
        <w:t>codes of conduct</w:t>
      </w:r>
    </w:p>
    <w:p w:rsidR="00000000" w:rsidRPr="00297936" w:rsidP="00297936">
      <w:pPr>
        <w:pStyle w:val="ListBullet2"/>
      </w:pPr>
      <w:r w:rsidRPr="00297936">
        <w:t>duty of care (and implications of negligence)</w:t>
      </w:r>
    </w:p>
    <w:p w:rsidR="00000000" w:rsidRPr="00297936" w:rsidP="00297936">
      <w:pPr>
        <w:pStyle w:val="ListBullet2"/>
      </w:pPr>
      <w:r w:rsidRPr="00297936">
        <w:t>privacy, confidentiality and disclosure</w:t>
      </w:r>
    </w:p>
    <w:p w:rsidR="00000000" w:rsidRPr="00297936" w:rsidP="00297936">
      <w:pPr>
        <w:pStyle w:val="ListBullet2"/>
      </w:pPr>
      <w:r w:rsidRPr="00297936">
        <w:t xml:space="preserve">records management </w:t>
      </w:r>
    </w:p>
    <w:p w:rsidR="00000000" w:rsidRPr="00297936" w:rsidP="00297936">
      <w:pPr>
        <w:pStyle w:val="ListBullet2"/>
      </w:pPr>
      <w:r w:rsidRPr="00297936">
        <w:t>rights and responsibilities of workers, employers and clients</w:t>
      </w:r>
    </w:p>
    <w:p w:rsidR="00000000" w:rsidRPr="00297936" w:rsidP="00297936">
      <w:pPr>
        <w:pStyle w:val="ListBullet2"/>
      </w:pPr>
      <w:r w:rsidRPr="00297936">
        <w:t>specific legislation:</w:t>
      </w:r>
    </w:p>
    <w:p w:rsidR="00000000" w:rsidRPr="00297936" w:rsidP="00297936">
      <w:pPr>
        <w:pStyle w:val="ListBullet3"/>
      </w:pPr>
      <w:r w:rsidRPr="00297936">
        <w:t>medicines and their use</w:t>
      </w:r>
    </w:p>
    <w:p w:rsidR="00000000" w:rsidRPr="00297936" w:rsidP="00297936">
      <w:pPr>
        <w:pStyle w:val="ListBullet3"/>
      </w:pPr>
      <w:r w:rsidRPr="00297936">
        <w:t>the practice of pharmacy</w:t>
      </w:r>
    </w:p>
    <w:p w:rsidR="00000000" w:rsidRPr="00297936" w:rsidP="00297936">
      <w:pPr>
        <w:pStyle w:val="ListBullet3"/>
      </w:pPr>
      <w:r w:rsidRPr="00297936">
        <w:t>different schedules of medicines and pharmaceutical products</w:t>
      </w:r>
    </w:p>
    <w:p w:rsidR="00000000" w:rsidRPr="00297936" w:rsidP="00297936">
      <w:pPr>
        <w:pStyle w:val="ListBullet2"/>
      </w:pPr>
      <w:r w:rsidRPr="00297936">
        <w:t>work role boundaries – responsibilities and limitations</w:t>
      </w:r>
    </w:p>
    <w:p w:rsidR="00000000" w:rsidRPr="00297936" w:rsidP="00297936">
      <w:pPr>
        <w:pStyle w:val="ListBullet2"/>
      </w:pPr>
      <w:r w:rsidRPr="00297936">
        <w:t>work health and safety</w:t>
      </w:r>
    </w:p>
    <w:p w:rsidR="00000000" w:rsidRPr="00297936" w:rsidP="00297936">
      <w:pPr>
        <w:pStyle w:val="ListBullet"/>
      </w:pPr>
      <w:r w:rsidRPr="00297936">
        <w:t>key information in standard pharmaceutical references and their use by pharmacy assistant</w:t>
      </w:r>
      <w:r w:rsidRPr="00297936">
        <w:t>s, including:</w:t>
      </w:r>
    </w:p>
    <w:p w:rsidR="00000000" w:rsidRPr="00297936" w:rsidP="00297936">
      <w:pPr>
        <w:pStyle w:val="ListBullet2"/>
      </w:pPr>
      <w:r w:rsidRPr="00297936">
        <w:rPr>
          <w:rStyle w:val="Emphasis"/>
        </w:rPr>
        <w:t xml:space="preserve">Australian pharmaceutical formulary and hand book </w:t>
      </w:r>
      <w:r w:rsidRPr="00297936">
        <w:t>(APF)</w:t>
      </w:r>
    </w:p>
    <w:p w:rsidR="00000000" w:rsidRPr="00297936" w:rsidP="00297936">
      <w:pPr>
        <w:pStyle w:val="ListBullet2"/>
      </w:pPr>
      <w:r w:rsidRPr="00297936">
        <w:t>MIMs</w:t>
      </w:r>
    </w:p>
    <w:p w:rsidR="00000000" w:rsidRPr="00297936" w:rsidP="00297936">
      <w:pPr>
        <w:pStyle w:val="ListBullet2"/>
      </w:pPr>
      <w:r w:rsidRPr="00297936">
        <w:rPr>
          <w:rStyle w:val="Emphasis"/>
        </w:rPr>
        <w:t>Australian medicines handbook</w:t>
      </w:r>
      <w:r w:rsidRPr="00297936">
        <w:t xml:space="preserve"> (AMH) </w:t>
      </w:r>
    </w:p>
    <w:p w:rsidR="00000000" w:rsidRPr="00297936" w:rsidP="00297936">
      <w:pPr>
        <w:pStyle w:val="ListBullet2"/>
      </w:pPr>
      <w:r w:rsidRPr="00297936">
        <w:t>Micromedex</w:t>
      </w:r>
    </w:p>
    <w:p w:rsidR="00000000" w:rsidRPr="00297936" w:rsidP="00297936">
      <w:pPr>
        <w:pStyle w:val="ListBullet"/>
      </w:pPr>
      <w:r w:rsidRPr="00297936">
        <w:t>product identification and handling, including those for:</w:t>
      </w:r>
    </w:p>
    <w:p w:rsidR="00000000" w:rsidRPr="00297936" w:rsidP="00297936">
      <w:pPr>
        <w:pStyle w:val="ListBullet2"/>
      </w:pPr>
      <w:r w:rsidRPr="00297936">
        <w:t xml:space="preserve">formulary medicines and non-formulary medicines </w:t>
      </w:r>
    </w:p>
    <w:p w:rsidR="00000000" w:rsidRPr="00297936" w:rsidP="00297936">
      <w:pPr>
        <w:pStyle w:val="ListBullet2"/>
      </w:pPr>
      <w:r w:rsidRPr="00297936">
        <w:t>products with the required integrity as well as those whose integrity has been compromised</w:t>
      </w:r>
    </w:p>
    <w:p w:rsidR="00000000" w:rsidRPr="00297936" w:rsidP="00297936">
      <w:pPr>
        <w:pStyle w:val="ListBullet2"/>
      </w:pPr>
      <w:r w:rsidRPr="00297936">
        <w:t>routine of handling products and products requiring special handling</w:t>
      </w:r>
    </w:p>
    <w:p w:rsidR="00000000" w:rsidRPr="00297936" w:rsidP="00297936">
      <w:pPr>
        <w:pStyle w:val="ListBullet2"/>
      </w:pPr>
      <w:r w:rsidRPr="00297936">
        <w:t>packaging and transport specifications</w:t>
      </w:r>
    </w:p>
    <w:p w:rsidR="00000000" w:rsidRPr="00297936" w:rsidP="00297936">
      <w:pPr>
        <w:pStyle w:val="ListBullet"/>
      </w:pPr>
      <w:r w:rsidRPr="00297936">
        <w:t>principles of procurement of pharmaceutical products inc</w:t>
      </w:r>
      <w:r w:rsidRPr="00297936">
        <w:t>luding:</w:t>
      </w:r>
    </w:p>
    <w:p w:rsidR="00000000" w:rsidRPr="00297936" w:rsidP="00297936">
      <w:pPr>
        <w:pStyle w:val="ListBullet2"/>
      </w:pPr>
      <w:r w:rsidRPr="00297936">
        <w:t>central supply systems and tender processes</w:t>
      </w:r>
    </w:p>
    <w:p w:rsidR="00000000" w:rsidRPr="00297936" w:rsidP="00297936">
      <w:pPr>
        <w:pStyle w:val="ListBullet2"/>
      </w:pPr>
      <w:r w:rsidRPr="00297936">
        <w:t>purpose and process of purchasing contracts</w:t>
      </w:r>
    </w:p>
    <w:p w:rsidR="00000000" w:rsidRPr="00297936" w:rsidP="00297936">
      <w:pPr>
        <w:pStyle w:val="ListBullet2"/>
      </w:pPr>
      <w:r w:rsidRPr="00297936">
        <w:t>sources of stock, including non-formulary items and Special Access Scheme (SAS) items</w:t>
      </w:r>
    </w:p>
    <w:p w:rsidR="00000000" w:rsidRPr="00297936" w:rsidP="00297936">
      <w:pPr>
        <w:pStyle w:val="ListBullet2"/>
      </w:pPr>
      <w:r w:rsidRPr="00297936">
        <w:t>sources to determine legitimate receivers of stock</w:t>
      </w:r>
    </w:p>
    <w:p w:rsidR="00000000" w:rsidRPr="00297936" w:rsidP="00297936">
      <w:pPr>
        <w:pStyle w:val="ListBullet2"/>
      </w:pPr>
      <w:r w:rsidRPr="00297936">
        <w:t xml:space="preserve">stock ordering processes and systems </w:t>
      </w:r>
    </w:p>
    <w:p w:rsidR="00000000" w:rsidRPr="00297936" w:rsidP="00297936">
      <w:pPr>
        <w:pStyle w:val="ListBullet"/>
      </w:pPr>
      <w:r w:rsidRPr="00297936">
        <w:t>storage requirements for different types of stock:</w:t>
      </w:r>
    </w:p>
    <w:p w:rsidR="00000000" w:rsidRPr="00297936" w:rsidP="00297936">
      <w:pPr>
        <w:pStyle w:val="ListBullet2"/>
      </w:pPr>
      <w:r w:rsidRPr="00297936">
        <w:t>environmental conditions</w:t>
      </w:r>
    </w:p>
    <w:p w:rsidR="00000000" w:rsidRPr="00297936" w:rsidP="00297936">
      <w:pPr>
        <w:pStyle w:val="ListBullet2"/>
      </w:pPr>
      <w:r w:rsidRPr="00297936">
        <w:t>rotation requirements</w:t>
      </w:r>
    </w:p>
    <w:p w:rsidR="00000000" w:rsidRPr="00297936" w:rsidP="00297936">
      <w:pPr>
        <w:pStyle w:val="ListBullet"/>
      </w:pPr>
      <w:r w:rsidRPr="00297936">
        <w:t>principles and procedures of stock control and maintenance including:</w:t>
      </w:r>
    </w:p>
    <w:p w:rsidR="00000000" w:rsidRPr="00297936" w:rsidP="00297936">
      <w:pPr>
        <w:pStyle w:val="ListBullet2"/>
      </w:pPr>
      <w:r w:rsidRPr="00297936">
        <w:t>input and access of data relevant to stock con</w:t>
      </w:r>
      <w:r w:rsidRPr="00297936">
        <w:t>trol</w:t>
      </w:r>
    </w:p>
    <w:p w:rsidR="00000000" w:rsidRPr="00297936" w:rsidP="00297936">
      <w:pPr>
        <w:pStyle w:val="ListBullet2"/>
      </w:pPr>
      <w:r w:rsidRPr="00297936">
        <w:t>financial implications of stock level control</w:t>
      </w:r>
    </w:p>
    <w:p w:rsidR="00000000" w:rsidRPr="00297936" w:rsidP="00297936">
      <w:pPr>
        <w:pStyle w:val="ListBullet2"/>
      </w:pPr>
      <w:r w:rsidRPr="00297936">
        <w:t>maintaining security of pharmaceutical products</w:t>
      </w:r>
    </w:p>
    <w:p w:rsidR="00000000" w:rsidRPr="00297936" w:rsidP="00297936">
      <w:pPr>
        <w:pStyle w:val="ListBullet2"/>
      </w:pPr>
      <w:r w:rsidRPr="00297936">
        <w:t>purpose of batch numbering and expiry dates on pharmaceutical items</w:t>
      </w:r>
    </w:p>
    <w:p w:rsidR="00000000" w:rsidRPr="00297936" w:rsidP="00297936">
      <w:pPr>
        <w:pStyle w:val="ListBullet2"/>
      </w:pPr>
      <w:r w:rsidRPr="00297936">
        <w:t>procedures for dealing with alerts and company recalls</w:t>
      </w:r>
    </w:p>
    <w:p w:rsidR="00000000" w:rsidRPr="00297936" w:rsidP="00297936">
      <w:pPr>
        <w:pStyle w:val="ListBullet2"/>
      </w:pPr>
      <w:r w:rsidRPr="00297936">
        <w:t>different methods of disposal of u</w:t>
      </w:r>
      <w:r w:rsidRPr="00297936">
        <w:t>nwanted pharmaceutical products and outdated stock</w:t>
      </w:r>
    </w:p>
    <w:p w:rsidR="00000000" w:rsidRPr="00297936" w:rsidP="00297936">
      <w:pPr>
        <w:pStyle w:val="ListBullet2"/>
      </w:pPr>
      <w:r w:rsidRPr="00297936">
        <w:t>procedures for dealing with returned stock</w:t>
      </w:r>
    </w:p>
    <w:p w:rsidR="00000000" w:rsidRPr="00297936" w:rsidP="00297936">
      <w:pPr>
        <w:pStyle w:val="ListBullet"/>
      </w:pPr>
      <w:r w:rsidRPr="00297936">
        <w:t>infection control principles and their relevance to pharmaceutical stock control</w:t>
      </w:r>
    </w:p>
    <w:p w:rsidR="00000000" w:rsidRPr="00297936" w:rsidP="00297936">
      <w:pPr>
        <w:pStyle w:val="AllowPageBreak"/>
      </w:pPr>
    </w:p>
    <w:p w:rsidR="00000000" w:rsidRPr="00297936" w:rsidP="00297936">
      <w:pPr>
        <w:pStyle w:val="Heading1"/>
      </w:pPr>
      <w:bookmarkStart w:id="10" w:name="O_657207"/>
      <w:bookmarkEnd w:id="10"/>
      <w:r w:rsidRPr="00297936">
        <w:t>Assessment Conditions</w:t>
      </w:r>
    </w:p>
    <w:p w:rsidR="00000000" w:rsidRPr="00297936" w:rsidP="003E5A9A">
      <w:pPr>
        <w:pStyle w:val="BodyText"/>
      </w:pPr>
      <w:r w:rsidRPr="00297936">
        <w:t xml:space="preserve">Skills must have been demonstrated in the workplace or in a simulated environment that reflects workplace conditions. The following conditions must be met for this unit: </w:t>
      </w:r>
    </w:p>
    <w:p w:rsidR="00000000" w:rsidRPr="00297936" w:rsidP="00297936">
      <w:pPr>
        <w:pStyle w:val="ListBullet"/>
      </w:pPr>
      <w:r w:rsidRPr="00297936">
        <w:t xml:space="preserve">use of suitable facilities, equipment and resources, including: </w:t>
      </w:r>
    </w:p>
    <w:p w:rsidR="00000000" w:rsidRPr="00297936" w:rsidP="00297936">
      <w:pPr>
        <w:pStyle w:val="ListBullet2"/>
      </w:pPr>
      <w:r w:rsidRPr="00297936">
        <w:t>stock reporting an</w:t>
      </w:r>
      <w:r w:rsidRPr="00297936">
        <w:t xml:space="preserve">d data systems </w:t>
      </w:r>
    </w:p>
    <w:p w:rsidR="00000000" w:rsidRPr="00297936" w:rsidP="00297936">
      <w:pPr>
        <w:pStyle w:val="ListBullet2"/>
      </w:pPr>
      <w:r w:rsidRPr="00297936">
        <w:t>prescriptions and medication orders</w:t>
      </w:r>
    </w:p>
    <w:p w:rsidR="00000000" w:rsidRPr="00297936" w:rsidP="00297936">
      <w:pPr>
        <w:pStyle w:val="ListBullet2"/>
      </w:pPr>
      <w:r w:rsidRPr="00297936">
        <w:t>pharmaceutical references</w:t>
      </w:r>
    </w:p>
    <w:p w:rsidR="00000000" w:rsidRPr="00297936" w:rsidP="00297936">
      <w:pPr>
        <w:pStyle w:val="ListBullet"/>
      </w:pPr>
      <w:r w:rsidRPr="00297936">
        <w:t>modelling of industry operating conditions, including time constraints for stock control activities</w:t>
      </w:r>
    </w:p>
    <w:p w:rsidR="00000000" w:rsidRPr="00297936" w:rsidP="00297936">
      <w:pPr>
        <w:pStyle w:val="BodyText"/>
      </w:pPr>
    </w:p>
    <w:p w:rsidR="00000000" w:rsidRPr="00297936" w:rsidP="003E5A9A">
      <w:pPr>
        <w:pStyle w:val="BodyText"/>
      </w:pPr>
      <w:r w:rsidRPr="00297936">
        <w:t>Assessors must satisfy the Standards for Registered Training Organisations (</w:t>
      </w:r>
      <w:r w:rsidRPr="00297936">
        <w:t>RTOs) 2015/AQTF mandatory competency requirements for assessors.</w:t>
      </w:r>
    </w:p>
    <w:p w:rsidR="00000000" w:rsidRPr="00297936" w:rsidP="00297936">
      <w:pPr>
        <w:pStyle w:val="Heading1"/>
      </w:pPr>
      <w:bookmarkStart w:id="11" w:name="O_657210"/>
      <w:bookmarkEnd w:id="11"/>
      <w:r w:rsidRPr="00297936">
        <w:t>Links</w:t>
      </w:r>
    </w:p>
    <w:p w:rsidR="00000000" w:rsidRPr="00297936" w:rsidP="003E5A9A">
      <w:pPr>
        <w:pStyle w:val="BodyText"/>
      </w:pPr>
      <w:r w:rsidRPr="002979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B32BC">
        <w:rPr>
          <w:rStyle w:val="Hyperlink"/>
        </w:rPr>
        <w:t>https://vetnet.gov.au/Pages/TrainingDocs.aspx?q=ced1390f-48d9-4ab0-bd50-b015e5485705</w:t>
      </w:r>
      <w:r>
        <w:fldChar w:fldCharType="end"/>
      </w:r>
    </w:p>
    <w:p w:rsidR="00000000" w:rsidRPr="00297936" w:rsidP="00297936"/>
    <w:sectPr w:rsidSect="002979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36" w:rsidRPr="003E5A9A" w:rsidP="003E5A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9A" w:rsidP="00297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5A9A" w:rsidP="002979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E5A9A" w:rsidP="002979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36" w:rsidP="00297936">
    <w:pPr>
      <w:pStyle w:val="Footer"/>
      <w:framePr w:wrap="around"/>
    </w:pPr>
    <w:r>
      <w:fldChar w:fldCharType="begin"/>
    </w:r>
    <w:r>
      <w:instrText xml:space="preserve"> DOCPROPERTY  Subject  \* MERGEFORMAT </w:instrText>
    </w:r>
    <w:r>
      <w:fldChar w:fldCharType="separate"/>
    </w:r>
    <w:r w:rsidR="003E5A9A">
      <w:t>Approved</w:t>
    </w:r>
    <w:r w:rsidR="003E5A9A">
      <w:fldChar w:fldCharType="end"/>
    </w:r>
    <w:r>
      <w:tab/>
      <w:t xml:space="preserve">Page </w:t>
    </w:r>
    <w:r>
      <w:fldChar w:fldCharType="begin"/>
    </w:r>
    <w:r>
      <w:instrText xml:space="preserve"> PAGE  \* Arabic  \* MERGEFORMAT </w:instrText>
    </w:r>
    <w:r>
      <w:fldChar w:fldCharType="separate"/>
    </w:r>
    <w:r w:rsidR="003E5A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5A9A">
      <w:rPr>
        <w:noProof/>
      </w:rPr>
      <w:t>5</w:t>
    </w:r>
    <w:r>
      <w:rPr>
        <w:noProof/>
      </w:rPr>
      <w:fldChar w:fldCharType="end"/>
    </w:r>
  </w:p>
  <w:p w:rsidR="00297936" w:rsidP="00297936">
    <w:pPr>
      <w:pStyle w:val="Footer"/>
      <w:framePr w:wrap="around"/>
    </w:pPr>
    <w:r>
      <w:t xml:space="preserve">© Commonwealth of Australia, </w:t>
    </w:r>
    <w:r>
      <w:fldChar w:fldCharType="begin"/>
    </w:r>
    <w:r>
      <w:instrText xml:space="preserve"> DATE  \@ "yyyy"  \* MERGEFORMAT </w:instrText>
    </w:r>
    <w:r>
      <w:fldChar w:fldCharType="separate"/>
    </w:r>
    <w:r w:rsidR="003E5A9A">
      <w:rPr>
        <w:noProof/>
      </w:rPr>
      <w:t>2025</w:t>
    </w:r>
    <w:r>
      <w:fldChar w:fldCharType="end"/>
    </w:r>
    <w:r>
      <w:tab/>
    </w:r>
    <w:r>
      <w:fldChar w:fldCharType="begin"/>
    </w:r>
    <w:r>
      <w:instrText xml:space="preserve"> DOCPROPERTY  Author  \* MERGEFORMAT </w:instrText>
    </w:r>
    <w:r>
      <w:fldChar w:fldCharType="separate"/>
    </w:r>
    <w:r w:rsidR="003E5A9A">
      <w:t>HumanAbility</w:t>
    </w:r>
    <w:r w:rsidR="003E5A9A">
      <w:fldChar w:fldCharType="end"/>
    </w:r>
  </w:p>
  <w:p w:rsidR="00297936" w:rsidP="00297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936" w:rsidRPr="003E5A9A" w:rsidP="003E5A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9A" w:rsidRPr="002D2AF8" w:rsidP="00297936">
    <w:pPr>
      <w:pStyle w:val="Header"/>
      <w:framePr w:wrap="around"/>
    </w:pPr>
    <w:r>
      <w:fldChar w:fldCharType="begin"/>
    </w:r>
    <w:r>
      <w:instrText xml:space="preserve"> TITLE   \* MERGEFORMAT </w:instrText>
    </w:r>
    <w:r>
      <w:fldChar w:fldCharType="separate"/>
    </w:r>
    <w:r>
      <w:t>HLTPHA004 Order, maintain and distribute pharmaceutical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5A9A" w:rsidP="002979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36" w:rsidRPr="002D2AF8" w:rsidP="00297936">
    <w:pPr>
      <w:pStyle w:val="Header"/>
      <w:framePr w:wrap="around"/>
    </w:pPr>
    <w:r>
      <w:fldChar w:fldCharType="begin"/>
    </w:r>
    <w:r>
      <w:instrText xml:space="preserve"> TITLE   \* MERGEFORMAT </w:instrText>
    </w:r>
    <w:r>
      <w:fldChar w:fldCharType="separate"/>
    </w:r>
    <w:r w:rsidR="003E5A9A">
      <w:t>HLTPHA004 Order, maintain and distribute pharmaceutical stock</w:t>
    </w:r>
    <w:r w:rsidR="003E5A9A">
      <w:fldChar w:fldCharType="end"/>
    </w:r>
    <w:r>
      <w:tab/>
      <w:t xml:space="preserve">Date this document was generated: </w:t>
    </w:r>
    <w:r>
      <w:fldChar w:fldCharType="begin"/>
    </w:r>
    <w:r>
      <w:instrText xml:space="preserve"> CREATEDATE  \@ "d MMMM yyyy"  \* MERGEFORMAT </w:instrText>
    </w:r>
    <w:r>
      <w:fldChar w:fldCharType="separate"/>
    </w:r>
    <w:r w:rsidR="003E5A9A">
      <w:rPr>
        <w:noProof/>
      </w:rPr>
      <w:t>2 March 2025</w:t>
    </w:r>
    <w:r>
      <w:fldChar w:fldCharType="end"/>
    </w:r>
  </w:p>
  <w:p w:rsidR="00297936" w:rsidP="00297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CAD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EF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8B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936"/>
    <w:pPr>
      <w:spacing w:before="360" w:after="60"/>
      <w:outlineLvl w:val="0"/>
    </w:pPr>
    <w:rPr>
      <w:sz w:val="32"/>
    </w:rPr>
  </w:style>
  <w:style w:type="paragraph" w:styleId="Heading2">
    <w:name w:val="heading 2"/>
    <w:basedOn w:val="HeadingBase"/>
    <w:next w:val="BodyText"/>
    <w:link w:val="Heading2Char"/>
    <w:qFormat/>
    <w:rsid w:val="00297936"/>
    <w:pPr>
      <w:keepLines/>
      <w:spacing w:before="240" w:after="120"/>
      <w:outlineLvl w:val="1"/>
    </w:pPr>
    <w:rPr>
      <w:sz w:val="28"/>
      <w:szCs w:val="40"/>
    </w:rPr>
  </w:style>
  <w:style w:type="paragraph" w:styleId="Heading3">
    <w:name w:val="heading 3"/>
    <w:basedOn w:val="HeadingBase"/>
    <w:next w:val="BodyText"/>
    <w:link w:val="Heading3Char"/>
    <w:qFormat/>
    <w:rsid w:val="00297936"/>
    <w:pPr>
      <w:spacing w:before="180" w:after="120"/>
      <w:outlineLvl w:val="2"/>
    </w:pPr>
    <w:rPr>
      <w:spacing w:val="-10"/>
      <w:kern w:val="32"/>
    </w:rPr>
  </w:style>
  <w:style w:type="paragraph" w:styleId="Heading4">
    <w:name w:val="heading 4"/>
    <w:basedOn w:val="HeadingBase"/>
    <w:next w:val="BodyText"/>
    <w:link w:val="Heading4Char"/>
    <w:qFormat/>
    <w:rsid w:val="00297936"/>
    <w:pPr>
      <w:spacing w:before="160" w:after="120"/>
      <w:outlineLvl w:val="3"/>
    </w:pPr>
    <w:rPr>
      <w:sz w:val="22"/>
    </w:rPr>
  </w:style>
  <w:style w:type="paragraph" w:styleId="Heading5">
    <w:name w:val="heading 5"/>
    <w:basedOn w:val="HeadingBase"/>
    <w:next w:val="Normal"/>
    <w:link w:val="Heading5Char"/>
    <w:qFormat/>
    <w:rsid w:val="00297936"/>
    <w:pPr>
      <w:spacing w:before="80"/>
      <w:outlineLvl w:val="4"/>
    </w:pPr>
    <w:rPr>
      <w:color w:val="918585"/>
      <w:sz w:val="20"/>
    </w:rPr>
  </w:style>
  <w:style w:type="paragraph" w:styleId="Heading6">
    <w:name w:val="heading 6"/>
    <w:basedOn w:val="HeadingBase"/>
    <w:next w:val="Normal"/>
    <w:link w:val="Heading6Char"/>
    <w:qFormat/>
    <w:rsid w:val="00297936"/>
    <w:pPr>
      <w:spacing w:before="60"/>
      <w:outlineLvl w:val="5"/>
    </w:pPr>
    <w:rPr>
      <w:color w:val="918585"/>
      <w:sz w:val="20"/>
    </w:rPr>
  </w:style>
  <w:style w:type="paragraph" w:styleId="Heading7">
    <w:name w:val="heading 7"/>
    <w:basedOn w:val="Normal"/>
    <w:next w:val="Normal"/>
    <w:link w:val="Heading7Char"/>
    <w:qFormat/>
    <w:rsid w:val="00297936"/>
    <w:pPr>
      <w:ind w:left="720"/>
      <w:outlineLvl w:val="6"/>
    </w:pPr>
    <w:rPr>
      <w:i/>
    </w:rPr>
  </w:style>
  <w:style w:type="paragraph" w:styleId="Heading8">
    <w:name w:val="heading 8"/>
    <w:basedOn w:val="Normal"/>
    <w:next w:val="Normal"/>
    <w:link w:val="Heading8Char"/>
    <w:qFormat/>
    <w:rsid w:val="00297936"/>
    <w:pPr>
      <w:ind w:left="720"/>
      <w:outlineLvl w:val="7"/>
    </w:pPr>
    <w:rPr>
      <w:i/>
    </w:rPr>
  </w:style>
  <w:style w:type="paragraph" w:styleId="Heading9">
    <w:name w:val="heading 9"/>
    <w:basedOn w:val="Normal"/>
    <w:next w:val="Normal"/>
    <w:link w:val="Heading9Char"/>
    <w:qFormat/>
    <w:rsid w:val="00297936"/>
    <w:pPr>
      <w:ind w:left="720"/>
      <w:outlineLvl w:val="8"/>
    </w:pPr>
    <w:rPr>
      <w:i/>
    </w:rPr>
  </w:style>
  <w:style w:type="character" w:default="1" w:styleId="DefaultParagraphFont">
    <w:name w:val="Default Paragraph Font"/>
    <w:uiPriority w:val="1"/>
    <w:unhideWhenUsed/>
    <w:rsid w:val="00297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936"/>
  </w:style>
  <w:style w:type="character" w:customStyle="1" w:styleId="Heading1Char">
    <w:name w:val="Heading 1 Char"/>
    <w:basedOn w:val="DefaultParagraphFont"/>
    <w:link w:val="Heading1"/>
    <w:rsid w:val="00297936"/>
    <w:rPr>
      <w:rFonts w:ascii="Times New Roman" w:eastAsia="Times New Roman" w:hAnsi="Times New Roman" w:cs="Times New Roman"/>
      <w:b/>
      <w:sz w:val="32"/>
      <w:szCs w:val="20"/>
      <w:lang w:eastAsia="en-US"/>
    </w:rPr>
  </w:style>
  <w:style w:type="paragraph" w:styleId="BodyText">
    <w:name w:val="Body Text"/>
    <w:basedOn w:val="Normal"/>
    <w:link w:val="BodyTextChar"/>
    <w:rsid w:val="00297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936"/>
    <w:rPr>
      <w:rFonts w:ascii="Times New Roman" w:eastAsia="Times New Roman" w:hAnsi="Times New Roman" w:cs="Times New Roman"/>
      <w:sz w:val="24"/>
      <w:lang w:eastAsia="en-US"/>
    </w:rPr>
  </w:style>
  <w:style w:type="paragraph" w:styleId="ListBullet">
    <w:name w:val="List Bullet"/>
    <w:basedOn w:val="List"/>
    <w:rsid w:val="00297936"/>
    <w:pPr>
      <w:numPr>
        <w:numId w:val="13"/>
      </w:numPr>
      <w:tabs>
        <w:tab w:val="clear" w:pos="340"/>
      </w:tabs>
      <w:spacing w:before="40" w:after="40"/>
    </w:pPr>
  </w:style>
  <w:style w:type="character" w:customStyle="1" w:styleId="SpecialBold">
    <w:name w:val="Special Bold"/>
    <w:basedOn w:val="DefaultParagraphFont"/>
    <w:rsid w:val="00297936"/>
    <w:rPr>
      <w:b/>
      <w:spacing w:val="0"/>
    </w:rPr>
  </w:style>
  <w:style w:type="paragraph" w:styleId="ListBullet2">
    <w:name w:val="List Bullet 2"/>
    <w:basedOn w:val="List2"/>
    <w:rsid w:val="00297936"/>
    <w:pPr>
      <w:numPr>
        <w:numId w:val="14"/>
      </w:numPr>
      <w:tabs>
        <w:tab w:val="clear" w:pos="680"/>
      </w:tabs>
    </w:pPr>
  </w:style>
  <w:style w:type="character" w:styleId="Emphasis">
    <w:name w:val="Emphasis"/>
    <w:basedOn w:val="DefaultParagraphFont"/>
    <w:qFormat/>
    <w:rsid w:val="00297936"/>
    <w:rPr>
      <w:i/>
    </w:rPr>
  </w:style>
  <w:style w:type="paragraph" w:customStyle="1" w:styleId="SuperHeading">
    <w:name w:val="SuperHeading"/>
    <w:basedOn w:val="Normal"/>
    <w:rsid w:val="00297936"/>
    <w:pPr>
      <w:spacing w:before="240" w:after="120"/>
      <w:outlineLvl w:val="0"/>
    </w:pPr>
    <w:rPr>
      <w:rFonts w:ascii="Times New Roman" w:hAnsi="Times New Roman"/>
      <w:b/>
      <w:sz w:val="32"/>
    </w:rPr>
  </w:style>
  <w:style w:type="paragraph" w:customStyle="1" w:styleId="AllowPageBreak">
    <w:name w:val="AllowPageBreak"/>
    <w:rsid w:val="0029793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97936"/>
    <w:pPr>
      <w:ind w:firstLine="0"/>
    </w:pPr>
  </w:style>
  <w:style w:type="paragraph" w:styleId="ListBullet3">
    <w:name w:val="List Bullet 3"/>
    <w:basedOn w:val="List3"/>
    <w:rsid w:val="00297936"/>
    <w:pPr>
      <w:numPr>
        <w:numId w:val="3"/>
      </w:numPr>
      <w:tabs>
        <w:tab w:val="clear" w:pos="1021"/>
      </w:tabs>
      <w:ind w:left="1037" w:hanging="357"/>
    </w:pPr>
  </w:style>
  <w:style w:type="character" w:customStyle="1" w:styleId="Heading2Char">
    <w:name w:val="Heading 2 Char"/>
    <w:basedOn w:val="DefaultParagraphFont"/>
    <w:link w:val="Heading2"/>
    <w:rsid w:val="00297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936"/>
    <w:rPr>
      <w:rFonts w:ascii="Courier New" w:eastAsia="Times New Roman" w:hAnsi="Courier New" w:cs="Times New Roman"/>
      <w:i/>
      <w:szCs w:val="20"/>
      <w:lang w:eastAsia="en-US"/>
    </w:rPr>
  </w:style>
  <w:style w:type="paragraph" w:customStyle="1" w:styleId="HeadingBase">
    <w:name w:val="Heading Base"/>
    <w:rsid w:val="00297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936"/>
    <w:pPr>
      <w:tabs>
        <w:tab w:val="right" w:leader="dot" w:pos="9072"/>
      </w:tabs>
      <w:ind w:left="567"/>
    </w:pPr>
    <w:rPr>
      <w:szCs w:val="22"/>
    </w:rPr>
  </w:style>
  <w:style w:type="paragraph" w:customStyle="1" w:styleId="TOCBase">
    <w:name w:val="TOC Base"/>
    <w:rsid w:val="00297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936"/>
    <w:pPr>
      <w:tabs>
        <w:tab w:val="right" w:leader="dot" w:pos="9072"/>
      </w:tabs>
      <w:spacing w:before="40" w:after="40"/>
      <w:ind w:left="284"/>
    </w:pPr>
    <w:rPr>
      <w:rFonts w:ascii="Times New Roman" w:hAnsi="Times New Roman"/>
    </w:rPr>
  </w:style>
  <w:style w:type="paragraph" w:styleId="TOC1">
    <w:name w:val="toc 1"/>
    <w:basedOn w:val="TOCBase"/>
    <w:next w:val="Normal"/>
    <w:rsid w:val="00297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936"/>
    <w:rPr>
      <w:rFonts w:ascii="Times New Roman" w:eastAsia="Times New Roman" w:hAnsi="Times New Roman" w:cs="Times New Roman"/>
      <w:sz w:val="16"/>
      <w:lang w:eastAsia="en-US"/>
    </w:rPr>
  </w:style>
  <w:style w:type="paragraph" w:styleId="Title">
    <w:name w:val="Title"/>
    <w:basedOn w:val="HeadingBase"/>
    <w:link w:val="TitleChar"/>
    <w:qFormat/>
    <w:rsid w:val="00297936"/>
    <w:pPr>
      <w:spacing w:before="5040"/>
      <w:jc w:val="center"/>
    </w:pPr>
    <w:rPr>
      <w:sz w:val="48"/>
      <w:szCs w:val="72"/>
      <w:lang w:val="en-US"/>
    </w:rPr>
  </w:style>
  <w:style w:type="character" w:customStyle="1" w:styleId="TitleChar">
    <w:name w:val="Title Char"/>
    <w:basedOn w:val="DefaultParagraphFont"/>
    <w:link w:val="Title"/>
    <w:rsid w:val="00297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936"/>
    <w:pPr>
      <w:tabs>
        <w:tab w:val="left" w:pos="3600"/>
        <w:tab w:val="left" w:pos="3958"/>
      </w:tabs>
    </w:pPr>
  </w:style>
  <w:style w:type="paragraph" w:styleId="List">
    <w:name w:val="List"/>
    <w:basedOn w:val="BodyText"/>
    <w:next w:val="BodyText"/>
    <w:rsid w:val="00297936"/>
    <w:pPr>
      <w:tabs>
        <w:tab w:val="left" w:pos="340"/>
      </w:tabs>
      <w:spacing w:before="60" w:after="60"/>
      <w:ind w:left="340" w:hanging="340"/>
    </w:pPr>
  </w:style>
  <w:style w:type="paragraph" w:customStyle="1" w:styleId="Note">
    <w:name w:val="Note"/>
    <w:basedOn w:val="BodyText"/>
    <w:rsid w:val="002979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936"/>
    <w:pPr>
      <w:framePr w:wrap="auto" w:hAnchor="text" w:y="6049"/>
    </w:pPr>
    <w:rPr>
      <w:color w:val="000000"/>
      <w:sz w:val="40"/>
    </w:rPr>
  </w:style>
  <w:style w:type="paragraph" w:customStyle="1" w:styleId="TOCTitle">
    <w:name w:val="TOCTitle"/>
    <w:basedOn w:val="Heading1"/>
    <w:rsid w:val="00297936"/>
    <w:pPr>
      <w:spacing w:after="240"/>
      <w:jc w:val="center"/>
      <w:outlineLvl w:val="9"/>
    </w:pPr>
    <w:rPr>
      <w:caps/>
    </w:rPr>
  </w:style>
  <w:style w:type="paragraph" w:customStyle="1" w:styleId="Version">
    <w:name w:val="Version"/>
    <w:rsid w:val="002979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936"/>
    <w:pPr>
      <w:keepNext w:val="0"/>
      <w:tabs>
        <w:tab w:val="right" w:pos="4176"/>
      </w:tabs>
      <w:ind w:left="198" w:hanging="198"/>
    </w:pPr>
    <w:rPr>
      <w:rFonts w:ascii="Garamond" w:hAnsi="Garamond"/>
    </w:rPr>
  </w:style>
  <w:style w:type="paragraph" w:styleId="IndexHeading">
    <w:name w:val="index heading"/>
    <w:basedOn w:val="Normal"/>
    <w:next w:val="Index1"/>
    <w:semiHidden/>
    <w:rsid w:val="00297936"/>
    <w:pPr>
      <w:spacing w:before="120" w:after="120"/>
    </w:pPr>
    <w:rPr>
      <w:rFonts w:ascii="Arial" w:hAnsi="Arial"/>
      <w:b/>
      <w:color w:val="918585"/>
      <w:sz w:val="24"/>
    </w:rPr>
  </w:style>
  <w:style w:type="paragraph" w:styleId="Header">
    <w:name w:val="header"/>
    <w:basedOn w:val="Normal"/>
    <w:link w:val="HeaderChar"/>
    <w:rsid w:val="00297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936"/>
    <w:rPr>
      <w:rFonts w:ascii="Times New Roman" w:eastAsia="Times New Roman" w:hAnsi="Times New Roman" w:cs="Times New Roman"/>
      <w:sz w:val="16"/>
      <w:szCs w:val="20"/>
      <w:lang w:val="en-GB" w:eastAsia="en-US"/>
    </w:rPr>
  </w:style>
  <w:style w:type="paragraph" w:customStyle="1" w:styleId="Chapter">
    <w:name w:val="Chapter"/>
    <w:basedOn w:val="Normal"/>
    <w:rsid w:val="00297936"/>
    <w:pPr>
      <w:spacing w:before="240"/>
    </w:pPr>
    <w:rPr>
      <w:rFonts w:ascii="Times New Roman" w:hAnsi="Times New Roman"/>
      <w:smallCaps/>
      <w:spacing w:val="80"/>
      <w:sz w:val="28"/>
    </w:rPr>
  </w:style>
  <w:style w:type="paragraph" w:customStyle="1" w:styleId="InChapter">
    <w:name w:val="InChapter"/>
    <w:basedOn w:val="Heading3"/>
    <w:rsid w:val="00297936"/>
    <w:pPr>
      <w:spacing w:after="240"/>
      <w:outlineLvl w:val="9"/>
    </w:pPr>
    <w:rPr>
      <w:noProof/>
    </w:rPr>
  </w:style>
  <w:style w:type="paragraph" w:styleId="Index2">
    <w:name w:val="index 2"/>
    <w:basedOn w:val="Normal"/>
    <w:next w:val="Normal"/>
    <w:semiHidden/>
    <w:rsid w:val="00297936"/>
    <w:pPr>
      <w:tabs>
        <w:tab w:val="right" w:pos="4176"/>
      </w:tabs>
      <w:ind w:left="568" w:hanging="284"/>
    </w:pPr>
    <w:rPr>
      <w:rFonts w:ascii="Garamond" w:hAnsi="Garamond"/>
    </w:rPr>
  </w:style>
  <w:style w:type="paragraph" w:customStyle="1" w:styleId="Byline">
    <w:name w:val="Byline"/>
    <w:rsid w:val="00297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936"/>
    <w:pPr>
      <w:tabs>
        <w:tab w:val="clear" w:pos="3600"/>
        <w:tab w:val="clear" w:pos="3958"/>
      </w:tabs>
      <w:jc w:val="right"/>
    </w:pPr>
  </w:style>
  <w:style w:type="paragraph" w:styleId="Caption">
    <w:name w:val="caption"/>
    <w:basedOn w:val="BodyText"/>
    <w:next w:val="Normal"/>
    <w:qFormat/>
    <w:rsid w:val="00297936"/>
    <w:pPr>
      <w:framePr w:w="2268" w:hSpace="181" w:vSpace="181" w:wrap="around" w:vAnchor="text" w:hAnchor="page" w:x="1135" w:y="285" w:anchorLock="1"/>
    </w:pPr>
    <w:rPr>
      <w:i/>
    </w:rPr>
  </w:style>
  <w:style w:type="paragraph" w:customStyle="1" w:styleId="MiniTOCTitle">
    <w:name w:val="MiniTOCTitle"/>
    <w:basedOn w:val="Heading4"/>
    <w:rsid w:val="00297936"/>
    <w:pPr>
      <w:spacing w:before="240"/>
      <w:outlineLvl w:val="9"/>
    </w:pPr>
    <w:rPr>
      <w:noProof/>
      <w:sz w:val="24"/>
    </w:rPr>
  </w:style>
  <w:style w:type="paragraph" w:customStyle="1" w:styleId="MiniTOCItem">
    <w:name w:val="MiniTOCItem"/>
    <w:basedOn w:val="ListBullet"/>
    <w:rsid w:val="00297936"/>
    <w:pPr>
      <w:numPr>
        <w:numId w:val="0"/>
      </w:numPr>
      <w:tabs>
        <w:tab w:val="right" w:leader="dot" w:pos="6521"/>
      </w:tabs>
      <w:spacing w:before="0" w:after="0"/>
    </w:pPr>
  </w:style>
  <w:style w:type="paragraph" w:customStyle="1" w:styleId="TOFTitle">
    <w:name w:val="TOFTitle"/>
    <w:basedOn w:val="TOCTitle"/>
    <w:rsid w:val="00297936"/>
  </w:style>
  <w:style w:type="paragraph" w:styleId="TableofFigures">
    <w:name w:val="table of figures"/>
    <w:basedOn w:val="Normal"/>
    <w:next w:val="Normal"/>
    <w:semiHidden/>
    <w:rsid w:val="00297936"/>
    <w:pPr>
      <w:tabs>
        <w:tab w:val="right" w:leader="dot" w:pos="9072"/>
      </w:tabs>
      <w:ind w:left="970" w:hanging="403"/>
    </w:pPr>
    <w:rPr>
      <w:rFonts w:ascii="Times New Roman" w:hAnsi="Times New Roman"/>
      <w:b/>
    </w:rPr>
  </w:style>
  <w:style w:type="paragraph" w:styleId="ListNumber">
    <w:name w:val="List Number"/>
    <w:basedOn w:val="List"/>
    <w:rsid w:val="00297936"/>
    <w:pPr>
      <w:numPr>
        <w:numId w:val="16"/>
      </w:numPr>
      <w:tabs>
        <w:tab w:val="clear" w:pos="340"/>
      </w:tabs>
    </w:pPr>
  </w:style>
  <w:style w:type="character" w:customStyle="1" w:styleId="WingdingSymbols">
    <w:name w:val="Wingding Symbols"/>
    <w:rsid w:val="00297936"/>
    <w:rPr>
      <w:rFonts w:ascii="Wingdings" w:hAnsi="Wingdings"/>
    </w:rPr>
  </w:style>
  <w:style w:type="paragraph" w:customStyle="1" w:styleId="TableHeading">
    <w:name w:val="Table Heading"/>
    <w:basedOn w:val="HeadingBase"/>
    <w:rsid w:val="00297936"/>
    <w:pPr>
      <w:keepLines/>
      <w:pBdr>
        <w:bottom w:val="single" w:sz="6" w:space="1" w:color="918585"/>
      </w:pBdr>
      <w:spacing w:before="240"/>
    </w:pPr>
  </w:style>
  <w:style w:type="character" w:customStyle="1" w:styleId="HotSpot">
    <w:name w:val="HotSpot"/>
    <w:rsid w:val="00297936"/>
    <w:rPr>
      <w:color w:val="0033CC"/>
      <w:u w:val="none"/>
    </w:rPr>
  </w:style>
  <w:style w:type="paragraph" w:customStyle="1" w:styleId="BodyTextRight">
    <w:name w:val="Body Text Right"/>
    <w:basedOn w:val="BodyText"/>
    <w:rsid w:val="00297936"/>
    <w:pPr>
      <w:spacing w:before="0" w:after="0"/>
      <w:jc w:val="right"/>
    </w:pPr>
  </w:style>
  <w:style w:type="paragraph" w:styleId="Index3">
    <w:name w:val="index 3"/>
    <w:basedOn w:val="ListNumber2"/>
    <w:next w:val="Normal"/>
    <w:semiHidden/>
    <w:rsid w:val="00297936"/>
    <w:pPr>
      <w:numPr>
        <w:numId w:val="0"/>
      </w:numPr>
      <w:tabs>
        <w:tab w:val="right" w:leader="dot" w:pos="4176"/>
      </w:tabs>
    </w:pPr>
  </w:style>
  <w:style w:type="paragraph" w:styleId="ListNumber2">
    <w:name w:val="List Number 2"/>
    <w:basedOn w:val="List2"/>
    <w:rsid w:val="00297936"/>
    <w:pPr>
      <w:numPr>
        <w:numId w:val="11"/>
      </w:numPr>
      <w:tabs>
        <w:tab w:val="clear" w:pos="1060"/>
      </w:tabs>
    </w:pPr>
  </w:style>
  <w:style w:type="paragraph" w:customStyle="1" w:styleId="MarginNote">
    <w:name w:val="Margin Note"/>
    <w:basedOn w:val="BodyText"/>
    <w:rsid w:val="00297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936"/>
    <w:rPr>
      <w:sz w:val="32"/>
    </w:rPr>
  </w:style>
  <w:style w:type="paragraph" w:customStyle="1" w:styleId="HeadingProcedure">
    <w:name w:val="Heading Procedure"/>
    <w:basedOn w:val="HeadingBase"/>
    <w:next w:val="Normal"/>
    <w:rsid w:val="00297936"/>
    <w:pPr>
      <w:tabs>
        <w:tab w:val="left" w:pos="0"/>
      </w:tabs>
      <w:spacing w:before="120" w:after="60"/>
    </w:pPr>
    <w:rPr>
      <w:i/>
      <w:color w:val="918585"/>
      <w:sz w:val="22"/>
    </w:rPr>
  </w:style>
  <w:style w:type="paragraph" w:customStyle="1" w:styleId="TableBodyText">
    <w:name w:val="Table Body Text"/>
    <w:basedOn w:val="BodyText"/>
    <w:rsid w:val="00297936"/>
    <w:pPr>
      <w:spacing w:before="60" w:after="60"/>
    </w:pPr>
  </w:style>
  <w:style w:type="paragraph" w:customStyle="1" w:styleId="ListNote">
    <w:name w:val="List Note"/>
    <w:basedOn w:val="List"/>
    <w:rsid w:val="00297936"/>
    <w:pPr>
      <w:pBdr>
        <w:top w:val="single" w:sz="6" w:space="2" w:color="918585"/>
        <w:bottom w:val="single" w:sz="6" w:space="2" w:color="918585"/>
      </w:pBdr>
      <w:tabs>
        <w:tab w:val="left" w:pos="1021"/>
      </w:tabs>
      <w:ind w:firstLine="0"/>
    </w:pPr>
  </w:style>
  <w:style w:type="paragraph" w:customStyle="1" w:styleId="Warning">
    <w:name w:val="Warning"/>
    <w:basedOn w:val="BodyText"/>
    <w:rsid w:val="00297936"/>
    <w:pPr>
      <w:shd w:val="clear" w:color="auto" w:fill="D9D9D9"/>
      <w:tabs>
        <w:tab w:val="left" w:pos="992"/>
      </w:tabs>
      <w:ind w:left="119" w:right="119"/>
    </w:pPr>
    <w:rPr>
      <w:sz w:val="20"/>
    </w:rPr>
  </w:style>
  <w:style w:type="paragraph" w:customStyle="1" w:styleId="MarginIcons">
    <w:name w:val="Margin Icons"/>
    <w:basedOn w:val="BodyText"/>
    <w:rsid w:val="00297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936"/>
    <w:rPr>
      <w:rFonts w:ascii="Courier New" w:hAnsi="Courier New"/>
    </w:rPr>
  </w:style>
  <w:style w:type="paragraph" w:customStyle="1" w:styleId="NoteBullet">
    <w:name w:val="Note Bullet"/>
    <w:basedOn w:val="Note"/>
    <w:rsid w:val="00297936"/>
    <w:pPr>
      <w:tabs>
        <w:tab w:val="clear" w:pos="680"/>
      </w:tabs>
      <w:spacing w:before="60" w:after="60"/>
    </w:pPr>
  </w:style>
  <w:style w:type="paragraph" w:customStyle="1" w:styleId="SubHeading2">
    <w:name w:val="SubHeading2"/>
    <w:basedOn w:val="HeadingBase"/>
    <w:rsid w:val="00297936"/>
    <w:pPr>
      <w:spacing w:before="240" w:after="60"/>
    </w:pPr>
    <w:rPr>
      <w:sz w:val="20"/>
    </w:rPr>
  </w:style>
  <w:style w:type="paragraph" w:customStyle="1" w:styleId="SubHeading1">
    <w:name w:val="SubHeading1"/>
    <w:basedOn w:val="HeadingBase"/>
    <w:rsid w:val="00297936"/>
    <w:pPr>
      <w:spacing w:before="240" w:after="60"/>
    </w:pPr>
    <w:rPr>
      <w:color w:val="918585"/>
      <w:sz w:val="22"/>
    </w:rPr>
  </w:style>
  <w:style w:type="paragraph" w:customStyle="1" w:styleId="SideHeading">
    <w:name w:val="Side Heading"/>
    <w:basedOn w:val="HeadingBase"/>
    <w:rsid w:val="00297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936"/>
    <w:pPr>
      <w:numPr>
        <w:numId w:val="12"/>
      </w:numPr>
    </w:pPr>
  </w:style>
  <w:style w:type="paragraph" w:styleId="PlainText">
    <w:name w:val="Plain Text"/>
    <w:basedOn w:val="Normal"/>
    <w:link w:val="PlainTextChar"/>
    <w:rsid w:val="00297936"/>
    <w:rPr>
      <w:sz w:val="20"/>
    </w:rPr>
  </w:style>
  <w:style w:type="character" w:customStyle="1" w:styleId="PlainTextChar">
    <w:name w:val="Plain Text Char"/>
    <w:basedOn w:val="DefaultParagraphFont"/>
    <w:link w:val="PlainText"/>
    <w:rsid w:val="00297936"/>
    <w:rPr>
      <w:rFonts w:ascii="Courier New" w:eastAsia="Times New Roman" w:hAnsi="Courier New" w:cs="Times New Roman"/>
      <w:sz w:val="20"/>
      <w:szCs w:val="20"/>
      <w:lang w:eastAsia="en-US"/>
    </w:rPr>
  </w:style>
  <w:style w:type="character" w:customStyle="1" w:styleId="MenuOption">
    <w:name w:val="Menu Option"/>
    <w:basedOn w:val="DefaultParagraphFont"/>
    <w:rsid w:val="00297936"/>
    <w:rPr>
      <w:b/>
      <w:smallCaps/>
    </w:rPr>
  </w:style>
  <w:style w:type="paragraph" w:customStyle="1" w:styleId="TableListNumber">
    <w:name w:val="Table List Number"/>
    <w:basedOn w:val="ListNumber"/>
    <w:rsid w:val="00297936"/>
    <w:pPr>
      <w:numPr>
        <w:numId w:val="0"/>
      </w:numPr>
    </w:pPr>
  </w:style>
  <w:style w:type="paragraph" w:styleId="TOC4">
    <w:name w:val="toc 4"/>
    <w:basedOn w:val="TOCBase"/>
    <w:next w:val="Normal"/>
    <w:semiHidden/>
    <w:rsid w:val="00297936"/>
    <w:pPr>
      <w:tabs>
        <w:tab w:val="right" w:leader="dot" w:pos="9071"/>
      </w:tabs>
      <w:ind w:left="1701"/>
    </w:pPr>
  </w:style>
  <w:style w:type="paragraph" w:customStyle="1" w:styleId="ListAlpha">
    <w:name w:val="List Alpha"/>
    <w:basedOn w:val="List"/>
    <w:rsid w:val="00297936"/>
    <w:pPr>
      <w:numPr>
        <w:numId w:val="10"/>
      </w:numPr>
    </w:pPr>
  </w:style>
  <w:style w:type="paragraph" w:customStyle="1" w:styleId="ListAlpha2">
    <w:name w:val="List Alpha 2"/>
    <w:basedOn w:val="List2"/>
    <w:rsid w:val="00297936"/>
    <w:pPr>
      <w:numPr>
        <w:numId w:val="9"/>
      </w:numPr>
    </w:pPr>
  </w:style>
  <w:style w:type="paragraph" w:styleId="List2">
    <w:name w:val="List 2"/>
    <w:basedOn w:val="BodyText"/>
    <w:rsid w:val="00297936"/>
    <w:pPr>
      <w:tabs>
        <w:tab w:val="left" w:pos="680"/>
      </w:tabs>
      <w:spacing w:before="60" w:after="60"/>
      <w:ind w:left="680" w:hanging="340"/>
    </w:pPr>
  </w:style>
  <w:style w:type="paragraph" w:styleId="List3">
    <w:name w:val="List 3"/>
    <w:basedOn w:val="BodyText"/>
    <w:rsid w:val="00297936"/>
    <w:pPr>
      <w:tabs>
        <w:tab w:val="left" w:pos="1021"/>
      </w:tabs>
      <w:spacing w:before="60" w:after="60"/>
      <w:ind w:left="1020" w:hanging="340"/>
    </w:pPr>
  </w:style>
  <w:style w:type="paragraph" w:styleId="List4">
    <w:name w:val="List 4"/>
    <w:basedOn w:val="BodyText"/>
    <w:rsid w:val="00297936"/>
    <w:pPr>
      <w:tabs>
        <w:tab w:val="left" w:pos="1361"/>
      </w:tabs>
      <w:spacing w:before="60" w:after="60"/>
      <w:ind w:left="1361" w:hanging="340"/>
    </w:pPr>
  </w:style>
  <w:style w:type="paragraph" w:styleId="List5">
    <w:name w:val="List 5"/>
    <w:basedOn w:val="BodyText"/>
    <w:rsid w:val="00297936"/>
    <w:pPr>
      <w:tabs>
        <w:tab w:val="left" w:pos="1701"/>
      </w:tabs>
      <w:spacing w:before="60" w:after="60"/>
      <w:ind w:left="1701" w:hanging="340"/>
    </w:pPr>
  </w:style>
  <w:style w:type="paragraph" w:styleId="ListBullet4">
    <w:name w:val="List Bullet 4"/>
    <w:basedOn w:val="List4"/>
    <w:rsid w:val="00297936"/>
    <w:pPr>
      <w:numPr>
        <w:numId w:val="4"/>
      </w:numPr>
      <w:tabs>
        <w:tab w:val="clear" w:pos="1361"/>
      </w:tabs>
    </w:pPr>
  </w:style>
  <w:style w:type="paragraph" w:styleId="ListBullet5">
    <w:name w:val="List Bullet 5"/>
    <w:basedOn w:val="List5"/>
    <w:rsid w:val="00297936"/>
    <w:pPr>
      <w:numPr>
        <w:numId w:val="5"/>
      </w:numPr>
    </w:pPr>
  </w:style>
  <w:style w:type="paragraph" w:styleId="ListContinue2">
    <w:name w:val="List Continue 2"/>
    <w:basedOn w:val="List2"/>
    <w:rsid w:val="00297936"/>
    <w:pPr>
      <w:ind w:firstLine="0"/>
    </w:pPr>
  </w:style>
  <w:style w:type="paragraph" w:styleId="ListContinue3">
    <w:name w:val="List Continue 3"/>
    <w:basedOn w:val="List3"/>
    <w:rsid w:val="00297936"/>
    <w:pPr>
      <w:ind w:left="1021" w:firstLine="0"/>
    </w:pPr>
  </w:style>
  <w:style w:type="paragraph" w:styleId="ListContinue4">
    <w:name w:val="List Continue 4"/>
    <w:basedOn w:val="List4"/>
    <w:rsid w:val="00297936"/>
    <w:pPr>
      <w:ind w:firstLine="0"/>
    </w:pPr>
  </w:style>
  <w:style w:type="paragraph" w:styleId="ListContinue5">
    <w:name w:val="List Continue 5"/>
    <w:basedOn w:val="List5"/>
    <w:rsid w:val="00297936"/>
    <w:pPr>
      <w:ind w:firstLine="0"/>
    </w:pPr>
  </w:style>
  <w:style w:type="paragraph" w:styleId="ListNumber3">
    <w:name w:val="List Number 3"/>
    <w:basedOn w:val="List3"/>
    <w:rsid w:val="00297936"/>
    <w:pPr>
      <w:numPr>
        <w:numId w:val="6"/>
      </w:numPr>
    </w:pPr>
  </w:style>
  <w:style w:type="paragraph" w:styleId="ListNumber4">
    <w:name w:val="List Number 4"/>
    <w:basedOn w:val="List4"/>
    <w:rsid w:val="00297936"/>
    <w:pPr>
      <w:numPr>
        <w:numId w:val="7"/>
      </w:numPr>
    </w:pPr>
  </w:style>
  <w:style w:type="paragraph" w:styleId="ListNumber5">
    <w:name w:val="List Number 5"/>
    <w:basedOn w:val="List5"/>
    <w:rsid w:val="00297936"/>
    <w:pPr>
      <w:numPr>
        <w:numId w:val="8"/>
      </w:numPr>
    </w:pPr>
  </w:style>
  <w:style w:type="paragraph" w:styleId="BlockText">
    <w:name w:val="Block Text"/>
    <w:basedOn w:val="Normal"/>
    <w:rsid w:val="00297936"/>
    <w:pPr>
      <w:spacing w:after="120"/>
      <w:ind w:left="1440" w:right="1440"/>
    </w:pPr>
  </w:style>
  <w:style w:type="character" w:customStyle="1" w:styleId="Subscript">
    <w:name w:val="Subscript"/>
    <w:basedOn w:val="DefaultParagraphFont"/>
    <w:rsid w:val="00297936"/>
    <w:rPr>
      <w:sz w:val="16"/>
      <w:vertAlign w:val="subscript"/>
    </w:rPr>
  </w:style>
  <w:style w:type="character" w:customStyle="1" w:styleId="Superscript">
    <w:name w:val="Superscript"/>
    <w:basedOn w:val="DefaultParagraphFont"/>
    <w:rsid w:val="00297936"/>
    <w:rPr>
      <w:sz w:val="16"/>
      <w:vertAlign w:val="superscript"/>
    </w:rPr>
  </w:style>
  <w:style w:type="character" w:customStyle="1" w:styleId="Symbols">
    <w:name w:val="Symbols"/>
    <w:basedOn w:val="DefaultParagraphFont"/>
    <w:rsid w:val="00297936"/>
    <w:rPr>
      <w:rFonts w:ascii="Symbol" w:hAnsi="Symbol"/>
    </w:rPr>
  </w:style>
  <w:style w:type="character" w:customStyle="1" w:styleId="MenuOptions">
    <w:name w:val="Menu Options"/>
    <w:basedOn w:val="DefaultParagraphFont"/>
    <w:rsid w:val="00297936"/>
    <w:rPr>
      <w:rFonts w:ascii="Arial Narrow" w:hAnsi="Arial Narrow"/>
      <w:smallCaps/>
    </w:rPr>
  </w:style>
  <w:style w:type="character" w:customStyle="1" w:styleId="Buttons">
    <w:name w:val="Buttons"/>
    <w:basedOn w:val="DefaultParagraphFont"/>
    <w:rsid w:val="00297936"/>
    <w:rPr>
      <w:b/>
    </w:rPr>
  </w:style>
  <w:style w:type="character" w:customStyle="1" w:styleId="Underlined">
    <w:name w:val="Underlined"/>
    <w:basedOn w:val="DefaultParagraphFont"/>
    <w:rsid w:val="00297936"/>
    <w:rPr>
      <w:u w:val="single"/>
    </w:rPr>
  </w:style>
  <w:style w:type="paragraph" w:customStyle="1" w:styleId="TableBodyTextRight">
    <w:name w:val="Table Body Text Right"/>
    <w:basedOn w:val="TableBodyText"/>
    <w:rsid w:val="00297936"/>
    <w:pPr>
      <w:widowControl w:val="0"/>
      <w:autoSpaceDE w:val="0"/>
      <w:autoSpaceDN w:val="0"/>
      <w:adjustRightInd w:val="0"/>
      <w:jc w:val="right"/>
    </w:pPr>
    <w:rPr>
      <w:rFonts w:cs="Arial"/>
      <w:szCs w:val="18"/>
    </w:rPr>
  </w:style>
  <w:style w:type="paragraph" w:customStyle="1" w:styleId="CopyrightText">
    <w:name w:val="Copyright Text"/>
    <w:basedOn w:val="BodyText"/>
    <w:rsid w:val="00297936"/>
    <w:rPr>
      <w:sz w:val="18"/>
    </w:rPr>
  </w:style>
  <w:style w:type="paragraph" w:customStyle="1" w:styleId="BodySmallRight">
    <w:name w:val="Body Small Right"/>
    <w:basedOn w:val="BodyTextRight"/>
    <w:rsid w:val="00297936"/>
    <w:rPr>
      <w:sz w:val="18"/>
      <w:szCs w:val="18"/>
    </w:rPr>
  </w:style>
  <w:style w:type="paragraph" w:customStyle="1" w:styleId="MarginEdition">
    <w:name w:val="Margin Edition"/>
    <w:basedOn w:val="MarginNote"/>
    <w:rsid w:val="00297936"/>
    <w:pPr>
      <w:spacing w:before="0" w:after="0"/>
    </w:pPr>
    <w:rPr>
      <w:rFonts w:ascii="Times New Roman" w:hAnsi="Times New Roman"/>
      <w:color w:val="999999"/>
    </w:rPr>
  </w:style>
  <w:style w:type="paragraph" w:customStyle="1" w:styleId="Spacer">
    <w:name w:val="Spacer"/>
    <w:basedOn w:val="Normal"/>
    <w:rsid w:val="00297936"/>
    <w:rPr>
      <w:sz w:val="2"/>
      <w:szCs w:val="2"/>
    </w:rPr>
  </w:style>
  <w:style w:type="character" w:customStyle="1" w:styleId="Small">
    <w:name w:val="Small"/>
    <w:basedOn w:val="DefaultParagraphFont"/>
    <w:rsid w:val="00297936"/>
    <w:rPr>
      <w:sz w:val="16"/>
    </w:rPr>
  </w:style>
  <w:style w:type="paragraph" w:customStyle="1" w:styleId="WideTable">
    <w:name w:val="Wide Table"/>
    <w:basedOn w:val="Normal"/>
    <w:rsid w:val="00297936"/>
    <w:pPr>
      <w:ind w:left="-1418"/>
    </w:pPr>
    <w:rPr>
      <w:sz w:val="2"/>
      <w:szCs w:val="2"/>
    </w:rPr>
  </w:style>
  <w:style w:type="character" w:styleId="PageNumber">
    <w:name w:val="page number"/>
    <w:basedOn w:val="DefaultParagraphFont"/>
    <w:rsid w:val="00297936"/>
  </w:style>
  <w:style w:type="paragraph" w:styleId="Quote">
    <w:name w:val="Quote"/>
    <w:basedOn w:val="Heading1"/>
    <w:link w:val="QuoteChar"/>
    <w:qFormat/>
    <w:rsid w:val="00297936"/>
    <w:rPr>
      <w:b w:val="0"/>
      <w:sz w:val="72"/>
      <w:szCs w:val="72"/>
      <w:lang w:val="en-NZ"/>
    </w:rPr>
  </w:style>
  <w:style w:type="character" w:customStyle="1" w:styleId="QuoteChar">
    <w:name w:val="Quote Char"/>
    <w:basedOn w:val="DefaultParagraphFont"/>
    <w:link w:val="Quote"/>
    <w:rsid w:val="00297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936"/>
    <w:pPr>
      <w:pageBreakBefore/>
    </w:pPr>
  </w:style>
  <w:style w:type="paragraph" w:customStyle="1" w:styleId="Border">
    <w:name w:val="Border"/>
    <w:basedOn w:val="Normal"/>
    <w:qFormat/>
    <w:rsid w:val="00297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936"/>
    <w:rPr>
      <w:b/>
      <w:bCs/>
      <w:i/>
      <w:iCs/>
      <w:color w:val="auto"/>
    </w:rPr>
  </w:style>
  <w:style w:type="paragraph" w:styleId="IntenseQuote">
    <w:name w:val="Intense Quote"/>
    <w:basedOn w:val="Normal"/>
    <w:next w:val="Normal"/>
    <w:link w:val="IntenseQuoteChar"/>
    <w:uiPriority w:val="30"/>
    <w:qFormat/>
    <w:rsid w:val="00297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936"/>
    <w:rPr>
      <w:smallCaps/>
      <w:color w:val="auto"/>
      <w:u w:val="single"/>
    </w:rPr>
  </w:style>
  <w:style w:type="character" w:styleId="IntenseReference">
    <w:name w:val="Intense Reference"/>
    <w:basedOn w:val="DefaultParagraphFont"/>
    <w:uiPriority w:val="32"/>
    <w:qFormat/>
    <w:rsid w:val="00297936"/>
    <w:rPr>
      <w:b/>
      <w:bCs/>
      <w:smallCaps/>
      <w:color w:val="auto"/>
      <w:spacing w:val="5"/>
      <w:u w:val="single"/>
    </w:rPr>
  </w:style>
  <w:style w:type="paragraph" w:customStyle="1" w:styleId="2ColumnHeading">
    <w:name w:val="2Column Heading"/>
    <w:basedOn w:val="BodyText"/>
    <w:qFormat/>
    <w:rsid w:val="00297936"/>
    <w:pPr>
      <w:spacing w:after="60"/>
      <w:ind w:left="-2268"/>
    </w:pPr>
    <w:rPr>
      <w:b/>
    </w:rPr>
  </w:style>
  <w:style w:type="paragraph" w:customStyle="1" w:styleId="Heading1TOC">
    <w:name w:val="Heading1 TOC"/>
    <w:basedOn w:val="Normal"/>
    <w:qFormat/>
    <w:rsid w:val="00297936"/>
    <w:pPr>
      <w:spacing w:before="240" w:after="120"/>
    </w:pPr>
    <w:rPr>
      <w:rFonts w:ascii="Times New Roman" w:hAnsi="Times New Roman"/>
      <w:b/>
      <w:sz w:val="32"/>
    </w:rPr>
  </w:style>
  <w:style w:type="paragraph" w:customStyle="1" w:styleId="Heading2TOC">
    <w:name w:val="Heading2 TOC"/>
    <w:basedOn w:val="Normal"/>
    <w:qFormat/>
    <w:rsid w:val="00297936"/>
    <w:pPr>
      <w:spacing w:before="240" w:after="60"/>
    </w:pPr>
    <w:rPr>
      <w:rFonts w:ascii="Times New Roman" w:hAnsi="Times New Roman"/>
      <w:b/>
      <w:sz w:val="28"/>
    </w:rPr>
  </w:style>
  <w:style w:type="character" w:customStyle="1" w:styleId="Underline">
    <w:name w:val="Underline"/>
    <w:basedOn w:val="DefaultParagraphFont"/>
    <w:qFormat/>
    <w:rsid w:val="00297936"/>
    <w:rPr>
      <w:u w:val="single"/>
    </w:rPr>
  </w:style>
  <w:style w:type="character" w:customStyle="1" w:styleId="BoldandItalics">
    <w:name w:val="Bold and Italics"/>
    <w:qFormat/>
    <w:rsid w:val="00297936"/>
    <w:rPr>
      <w:b/>
      <w:i/>
      <w:u w:val="none"/>
    </w:rPr>
  </w:style>
  <w:style w:type="paragraph" w:styleId="BalloonText">
    <w:name w:val="Balloon Text"/>
    <w:basedOn w:val="Normal"/>
    <w:link w:val="BalloonTextChar"/>
    <w:rsid w:val="00297936"/>
    <w:rPr>
      <w:rFonts w:ascii="Tahoma" w:hAnsi="Tahoma" w:cs="Tahoma"/>
      <w:sz w:val="16"/>
      <w:szCs w:val="16"/>
    </w:rPr>
  </w:style>
  <w:style w:type="character" w:customStyle="1" w:styleId="BalloonTextChar">
    <w:name w:val="Balloon Text Char"/>
    <w:basedOn w:val="DefaultParagraphFont"/>
    <w:link w:val="BalloonText"/>
    <w:rsid w:val="00297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936"/>
    <w:rPr>
      <w:b/>
      <w:color w:val="660033"/>
      <w:spacing w:val="0"/>
    </w:rPr>
  </w:style>
  <w:style w:type="paragraph" w:customStyle="1" w:styleId="Nameditemlist">
    <w:name w:val="Named item list"/>
    <w:basedOn w:val="BodyText"/>
    <w:qFormat/>
    <w:rsid w:val="00297936"/>
    <w:pPr>
      <w:tabs>
        <w:tab w:val="left" w:pos="2835"/>
      </w:tabs>
      <w:ind w:left="2835" w:hanging="2835"/>
    </w:pPr>
  </w:style>
  <w:style w:type="paragraph" w:customStyle="1" w:styleId="BodyTextnopadding">
    <w:name w:val="Body Text no padding"/>
    <w:basedOn w:val="BodyText"/>
    <w:qFormat/>
    <w:rsid w:val="00297936"/>
    <w:pPr>
      <w:spacing w:before="0" w:after="0"/>
    </w:pPr>
  </w:style>
  <w:style w:type="paragraph" w:customStyle="1" w:styleId="BodyTextBold">
    <w:name w:val="Body Text Bold"/>
    <w:basedOn w:val="BodyText"/>
    <w:qFormat/>
    <w:rsid w:val="00297936"/>
    <w:rPr>
      <w:b/>
    </w:rPr>
  </w:style>
  <w:style w:type="character" w:styleId="Hyperlink">
    <w:name w:val="Hyperlink"/>
    <w:basedOn w:val="DefaultParagraphFont"/>
    <w:uiPriority w:val="99"/>
    <w:unhideWhenUsed/>
    <w:rsid w:val="003E5A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7935</Characters>
  <Application>Microsoft Office Word</Application>
  <DocSecurity>0</DocSecurity>
  <Lines>247</Lines>
  <Paragraphs>157</Paragraphs>
  <ScaleCrop>false</ScaleCrop>
  <Company>Author-it Software Corporation Ltd.</Company>
  <LinksUpToDate>false</LinksUpToDate>
  <CharactersWithSpaces>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HLTPHA004 Order, maintain and distribute pharmaceutical stock</dc:title>
  <dc:subject>Approved</dc:subject>
  <dc:creator>HumanAbility</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