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52B2" w:rsidP="006452B2">
      <w:pPr>
        <w:pStyle w:val="Title"/>
      </w:pPr>
      <w:r>
        <w:fldChar w:fldCharType="begin"/>
      </w:r>
      <w:r>
        <w:instrText xml:space="preserve"> TITLE   \* MERGEFORMAT </w:instrText>
      </w:r>
      <w:r>
        <w:fldChar w:fldCharType="separate"/>
      </w:r>
      <w:r>
        <w:t>Assessment Requirements for HLTPAT007 Collect arterial blood samples</w:t>
      </w:r>
      <w:r>
        <w:fldChar w:fldCharType="end"/>
      </w:r>
    </w:p>
    <w:p w:rsidR="006452B2" w:rsidP="006452B2">
      <w:pPr>
        <w:pStyle w:val="Version"/>
        <w:sectPr w:rsidSect="008448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4846" w:rsidP="00844846">
      <w:pPr>
        <w:pStyle w:val="SuperHeading"/>
      </w:pPr>
      <w:r w:rsidRPr="00844846">
        <w:t>Assessment Requirements for HLTPAT007 Collect arterial blood samples</w:t>
      </w:r>
    </w:p>
    <w:p w:rsidR="00000000" w:rsidRPr="00844846" w:rsidP="00844846">
      <w:pPr>
        <w:pStyle w:val="Heading1"/>
      </w:pPr>
      <w:bookmarkStart w:id="1" w:name="O_657128"/>
      <w:bookmarkEnd w:id="1"/>
      <w:r w:rsidRPr="00844846">
        <w:t>Modification History</w:t>
      </w:r>
    </w:p>
    <w:tbl>
      <w:tblPr>
        <w:tblW w:w="0" w:type="auto"/>
        <w:tblLayout w:type="fixed"/>
        <w:tblCellMar>
          <w:left w:w="62" w:type="dxa"/>
          <w:right w:w="62" w:type="dxa"/>
        </w:tblCellMar>
        <w:tblLook w:val="0000"/>
      </w:tblPr>
      <w:tblGrid>
        <w:gridCol w:w="2790"/>
        <w:gridCol w:w="6344"/>
      </w:tblGrid>
      <w:tr w:rsidTr="0084484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846" w:rsidP="00844846">
            <w:pPr>
              <w:pStyle w:val="BodyText"/>
            </w:pPr>
            <w:r w:rsidRPr="0084484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846">
            <w:pPr>
              <w:pStyle w:val="BodyText"/>
              <w:rPr>
                <w:lang w:val="en-NZ"/>
              </w:rPr>
            </w:pPr>
            <w:r w:rsidRPr="00844846">
              <w:rPr>
                <w:rStyle w:val="SpecialBold"/>
              </w:rPr>
              <w:t>Comments</w:t>
            </w:r>
          </w:p>
        </w:tc>
      </w:tr>
      <w:tr w:rsidTr="0084484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846">
            <w:pPr>
              <w:pStyle w:val="BodyText"/>
              <w:rPr>
                <w:lang w:val="en-NZ"/>
              </w:rPr>
            </w:pPr>
            <w:r w:rsidRPr="0084484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846" w:rsidP="00844846">
            <w:pPr>
              <w:pStyle w:val="BodyText"/>
            </w:pPr>
            <w:r w:rsidRPr="00844846">
              <w:t xml:space="preserve">This version was released in </w:t>
            </w:r>
            <w:r w:rsidRPr="00844846">
              <w:rPr>
                <w:rStyle w:val="Emphasis"/>
              </w:rPr>
              <w:t>HLT Health</w:t>
            </w:r>
            <w:r w:rsidRPr="00844846">
              <w:t xml:space="preserve"> </w:t>
            </w:r>
            <w:r w:rsidRPr="00844846">
              <w:rPr>
                <w:rStyle w:val="Emphasis"/>
              </w:rPr>
              <w:t>Training Package release 2.0</w:t>
            </w:r>
            <w:r w:rsidRPr="00844846">
              <w:t xml:space="preserve"> and meets the requirements of the 2012 </w:t>
            </w:r>
            <w:r w:rsidRPr="00844846">
              <w:t>Standards for Training Packages.</w:t>
            </w:r>
          </w:p>
          <w:p w:rsidR="00000000" w:rsidRPr="00844846" w:rsidP="00844846">
            <w:pPr>
              <w:pStyle w:val="BodyText"/>
            </w:pPr>
            <w:r w:rsidRPr="00844846">
              <w:t>Significant changes to the elements and performance criteria.  New evidence requirements for assessment, including volume and frequency requirements. Significant change to knowledge evidence. Minimum work hours added</w:t>
            </w:r>
          </w:p>
        </w:tc>
      </w:tr>
    </w:tbl>
    <w:p w:rsidR="006452B2" w:rsidP="00844846">
      <w:pPr>
        <w:pStyle w:val="BodyText"/>
      </w:pPr>
    </w:p>
    <w:p w:rsidR="006452B2" w:rsidP="00844846">
      <w:pPr>
        <w:pStyle w:val="BodyText"/>
      </w:pPr>
    </w:p>
    <w:p w:rsidR="00000000" w:rsidRPr="00844846" w:rsidP="00844846">
      <w:pPr>
        <w:pStyle w:val="Heading1"/>
      </w:pPr>
      <w:bookmarkStart w:id="2" w:name="O_657129"/>
      <w:bookmarkEnd w:id="2"/>
      <w:r w:rsidRPr="00844846">
        <w:t>Performance Evidence</w:t>
      </w:r>
    </w:p>
    <w:p w:rsidR="00000000" w:rsidRPr="00844846" w:rsidP="006452B2">
      <w:pPr>
        <w:pStyle w:val="BodyText"/>
      </w:pPr>
      <w:r w:rsidRPr="00844846">
        <w:t>The candidate must show evidence of the ability to complete tasks outlined in elements and performance criteria of this unit, manage tasks and manage contingencies in the context of the job role. There must be evidence th</w:t>
      </w:r>
      <w:r w:rsidRPr="00844846">
        <w:t>at the candidate has:</w:t>
      </w:r>
    </w:p>
    <w:p w:rsidR="00000000" w:rsidRPr="00844846" w:rsidP="00844846">
      <w:pPr>
        <w:pStyle w:val="ListBullet"/>
      </w:pPr>
      <w:r w:rsidRPr="00844846">
        <w:t>performed the activities outlined in the performance criteria of this unit during a period of at least 400 hours of work as a health professional, medical technician or pathology collector</w:t>
      </w:r>
    </w:p>
    <w:p w:rsidR="00000000" w:rsidRPr="00844846" w:rsidP="00844846">
      <w:pPr>
        <w:pStyle w:val="ListBullet"/>
      </w:pPr>
      <w:r w:rsidRPr="00844846">
        <w:t>followed established technical, infection co</w:t>
      </w:r>
      <w:r w:rsidRPr="00844846">
        <w:t xml:space="preserve">ntrol and safety procedures for the collection of arterial blood from at least 3 different clients </w:t>
      </w:r>
    </w:p>
    <w:p w:rsidR="00000000" w:rsidRPr="00844846" w:rsidP="00844846">
      <w:pPr>
        <w:pStyle w:val="AllowPageBreak"/>
      </w:pPr>
    </w:p>
    <w:p w:rsidR="00000000" w:rsidRPr="00844846" w:rsidP="00844846">
      <w:pPr>
        <w:pStyle w:val="Heading1"/>
      </w:pPr>
      <w:bookmarkStart w:id="3" w:name="O_657130"/>
      <w:bookmarkEnd w:id="3"/>
      <w:r w:rsidRPr="00844846">
        <w:t>Knowledge Evidence</w:t>
      </w:r>
    </w:p>
    <w:p w:rsidR="00000000" w:rsidRPr="00844846" w:rsidP="006452B2">
      <w:pPr>
        <w:pStyle w:val="BodyText"/>
      </w:pPr>
      <w:r w:rsidRPr="00844846">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844846">
        <w:t>of:</w:t>
      </w:r>
    </w:p>
    <w:p w:rsidR="00000000" w:rsidRPr="00844846" w:rsidP="00844846">
      <w:pPr>
        <w:pStyle w:val="ListBullet"/>
      </w:pPr>
      <w:r w:rsidRPr="00844846">
        <w:t>legal and ethical considerations (national and state/territory) for collection of arterial blood samples collection, and how these are applied in organisations:</w:t>
      </w:r>
    </w:p>
    <w:p w:rsidR="00000000" w:rsidRPr="00844846" w:rsidP="00844846">
      <w:pPr>
        <w:pStyle w:val="ListBullet2"/>
      </w:pPr>
      <w:r w:rsidRPr="00844846">
        <w:t>duty of care</w:t>
      </w:r>
    </w:p>
    <w:p w:rsidR="00000000" w:rsidRPr="00844846" w:rsidP="00844846">
      <w:pPr>
        <w:pStyle w:val="ListBullet2"/>
      </w:pPr>
      <w:r w:rsidRPr="00844846">
        <w:t xml:space="preserve">informed consent </w:t>
      </w:r>
    </w:p>
    <w:p w:rsidR="00000000" w:rsidRPr="00844846" w:rsidP="00844846">
      <w:pPr>
        <w:pStyle w:val="ListBullet2"/>
      </w:pPr>
      <w:r w:rsidRPr="00844846">
        <w:t>mandatory reporting</w:t>
      </w:r>
    </w:p>
    <w:p w:rsidR="00000000" w:rsidRPr="00844846" w:rsidP="00844846">
      <w:pPr>
        <w:pStyle w:val="ListBullet2"/>
      </w:pPr>
      <w:r w:rsidRPr="00844846">
        <w:t>privacy, confidentiality and disclosur</w:t>
      </w:r>
      <w:r w:rsidRPr="00844846">
        <w:t>e</w:t>
      </w:r>
    </w:p>
    <w:p w:rsidR="00000000" w:rsidRPr="00844846" w:rsidP="00844846">
      <w:pPr>
        <w:pStyle w:val="ListBullet2"/>
      </w:pPr>
      <w:r w:rsidRPr="00844846">
        <w:t>records management</w:t>
      </w:r>
    </w:p>
    <w:p w:rsidR="00000000" w:rsidRPr="00844846" w:rsidP="00844846">
      <w:pPr>
        <w:pStyle w:val="ListBullet2"/>
      </w:pPr>
      <w:r w:rsidRPr="00844846">
        <w:t>work role boundaries</w:t>
      </w:r>
    </w:p>
    <w:p w:rsidR="00000000" w:rsidRPr="00844846" w:rsidP="00844846">
      <w:pPr>
        <w:pStyle w:val="ListBullet3"/>
      </w:pPr>
      <w:r w:rsidRPr="00844846">
        <w:t xml:space="preserve">boundaries of responsibilities </w:t>
      </w:r>
    </w:p>
    <w:p w:rsidR="00000000" w:rsidRPr="00844846" w:rsidP="00844846">
      <w:pPr>
        <w:pStyle w:val="ListBullet3"/>
      </w:pPr>
      <w:r w:rsidRPr="00844846">
        <w:t>sources of blood sample requests and the nature of interactions with other health services</w:t>
      </w:r>
    </w:p>
    <w:p w:rsidR="00000000" w:rsidRPr="00844846" w:rsidP="00844846">
      <w:pPr>
        <w:pStyle w:val="ListBullet2"/>
      </w:pPr>
      <w:r w:rsidRPr="00844846">
        <w:t>work health and safety</w:t>
      </w:r>
    </w:p>
    <w:p w:rsidR="00000000" w:rsidRPr="00844846" w:rsidP="00844846">
      <w:pPr>
        <w:pStyle w:val="ListBullet"/>
      </w:pPr>
      <w:r w:rsidRPr="00844846">
        <w:t>standard infection control requirements for clinical procedures:</w:t>
      </w:r>
    </w:p>
    <w:p w:rsidR="00000000" w:rsidRPr="00844846" w:rsidP="00844846">
      <w:pPr>
        <w:pStyle w:val="ListBullet2"/>
      </w:pPr>
      <w:r w:rsidRPr="00844846">
        <w:t>hand hygiene</w:t>
      </w:r>
    </w:p>
    <w:p w:rsidR="00000000" w:rsidRPr="00844846" w:rsidP="00844846">
      <w:pPr>
        <w:pStyle w:val="ListBullet2"/>
      </w:pPr>
      <w:r w:rsidRPr="00844846">
        <w:t>use of personal protective equipment (PPE)</w:t>
      </w:r>
    </w:p>
    <w:p w:rsidR="00000000" w:rsidRPr="00844846" w:rsidP="00844846">
      <w:pPr>
        <w:pStyle w:val="ListBullet2"/>
      </w:pPr>
      <w:r w:rsidRPr="00844846">
        <w:t>avoiding contact with bodily fluids</w:t>
      </w:r>
    </w:p>
    <w:p w:rsidR="00000000" w:rsidRPr="00844846" w:rsidP="00844846">
      <w:pPr>
        <w:pStyle w:val="ListBullet2"/>
      </w:pPr>
      <w:r w:rsidRPr="00844846">
        <w:t>sharps injury prevention and treatment if sustained</w:t>
      </w:r>
    </w:p>
    <w:p w:rsidR="00000000" w:rsidRPr="00844846" w:rsidP="00844846">
      <w:pPr>
        <w:pStyle w:val="ListBullet2"/>
      </w:pPr>
      <w:r w:rsidRPr="00844846">
        <w:t>waste disposal</w:t>
      </w:r>
    </w:p>
    <w:p w:rsidR="00000000" w:rsidRPr="00844846" w:rsidP="00844846">
      <w:pPr>
        <w:pStyle w:val="ListBullet"/>
      </w:pPr>
      <w:r w:rsidRPr="00844846">
        <w:t>industry terminology used in arterial blood collection:</w:t>
      </w:r>
    </w:p>
    <w:p w:rsidR="00000000" w:rsidRPr="00844846" w:rsidP="00844846">
      <w:pPr>
        <w:pStyle w:val="ListBullet2"/>
      </w:pPr>
      <w:r w:rsidRPr="00844846">
        <w:t>equipment</w:t>
      </w:r>
    </w:p>
    <w:p w:rsidR="00000000" w:rsidRPr="00844846" w:rsidP="00844846">
      <w:pPr>
        <w:pStyle w:val="ListBullet2"/>
      </w:pPr>
      <w:r w:rsidRPr="00844846">
        <w:t>procedures</w:t>
      </w:r>
    </w:p>
    <w:p w:rsidR="00000000" w:rsidRPr="00844846" w:rsidP="00844846">
      <w:pPr>
        <w:pStyle w:val="ListBullet2"/>
      </w:pPr>
      <w:r w:rsidRPr="00844846">
        <w:t>abbreviations</w:t>
      </w:r>
    </w:p>
    <w:p w:rsidR="00000000" w:rsidRPr="00844846" w:rsidP="00844846">
      <w:pPr>
        <w:pStyle w:val="ListBullet2"/>
      </w:pPr>
      <w:r w:rsidRPr="00844846">
        <w:t>medical terminology</w:t>
      </w:r>
    </w:p>
    <w:p w:rsidR="00000000" w:rsidRPr="00844846" w:rsidP="00844846">
      <w:pPr>
        <w:pStyle w:val="ListBullet"/>
      </w:pPr>
      <w:r w:rsidRPr="00844846">
        <w:t>clinical risks of arterial blood collection and how to avoid or minimise</w:t>
      </w:r>
    </w:p>
    <w:p w:rsidR="00000000" w:rsidRPr="00844846" w:rsidP="00844846">
      <w:pPr>
        <w:pStyle w:val="ListBullet"/>
      </w:pPr>
      <w:r w:rsidRPr="00844846">
        <w:t>pre-test procedures:</w:t>
      </w:r>
    </w:p>
    <w:p w:rsidR="00000000" w:rsidRPr="00844846" w:rsidP="00844846">
      <w:pPr>
        <w:pStyle w:val="ListBullet2"/>
      </w:pPr>
      <w:r w:rsidRPr="00844846">
        <w:t>oxygen therapy</w:t>
      </w:r>
    </w:p>
    <w:p w:rsidR="00000000" w:rsidRPr="00844846" w:rsidP="00844846">
      <w:pPr>
        <w:pStyle w:val="ListBullet2"/>
      </w:pPr>
      <w:r w:rsidRPr="00844846">
        <w:t>room air</w:t>
      </w:r>
    </w:p>
    <w:p w:rsidR="00000000" w:rsidRPr="00844846" w:rsidP="00844846">
      <w:pPr>
        <w:pStyle w:val="ListBullet2"/>
      </w:pPr>
      <w:r w:rsidRPr="00844846">
        <w:t>medication</w:t>
      </w:r>
    </w:p>
    <w:p w:rsidR="00000000" w:rsidRPr="00844846" w:rsidP="00844846">
      <w:pPr>
        <w:pStyle w:val="ListBullet"/>
      </w:pPr>
      <w:r w:rsidRPr="00844846">
        <w:t>appropriate collection sites for arterial blood and techniques for collection</w:t>
      </w:r>
    </w:p>
    <w:p w:rsidR="00000000" w:rsidRPr="00844846" w:rsidP="00844846">
      <w:pPr>
        <w:pStyle w:val="ListBullet"/>
      </w:pPr>
      <w:r w:rsidRPr="00844846">
        <w:t>features, functions and us</w:t>
      </w:r>
      <w:r w:rsidRPr="00844846">
        <w:t>e of arterial blood collection equipment</w:t>
      </w:r>
    </w:p>
    <w:p w:rsidR="00000000" w:rsidRPr="00844846" w:rsidP="00844846">
      <w:pPr>
        <w:pStyle w:val="ListBullet"/>
      </w:pPr>
      <w:r w:rsidRPr="00844846">
        <w:t>anatomy and physiology of the circulatory system relevant to arterial blood collection, including the importance of surrounding structures and purpose of performing circulation assessment (Allen’s test)</w:t>
      </w:r>
    </w:p>
    <w:p w:rsidR="00000000" w:rsidRPr="00844846" w:rsidP="00844846">
      <w:pPr>
        <w:pStyle w:val="ListBullet"/>
      </w:pPr>
      <w:r w:rsidRPr="00844846">
        <w:t>management o</w:t>
      </w:r>
      <w:r w:rsidRPr="00844846">
        <w:t>f post collection complications, including bleeding</w:t>
      </w:r>
    </w:p>
    <w:p w:rsidR="00000000" w:rsidRPr="00844846" w:rsidP="00844846">
      <w:pPr>
        <w:pStyle w:val="ListBullet"/>
      </w:pPr>
      <w:r w:rsidRPr="00844846">
        <w:t>arterial blood sample handling, transport and storage requirements</w:t>
      </w:r>
    </w:p>
    <w:p w:rsidR="00000000" w:rsidRPr="00844846" w:rsidP="00844846">
      <w:pPr>
        <w:pStyle w:val="ListBullet"/>
      </w:pPr>
      <w:r w:rsidRPr="00844846">
        <w:t>quality sample requirements</w:t>
      </w:r>
    </w:p>
    <w:p w:rsidR="00000000" w:rsidRPr="00844846" w:rsidP="00844846">
      <w:pPr>
        <w:pStyle w:val="ListBullet"/>
      </w:pPr>
      <w:r w:rsidRPr="00844846">
        <w:t>basic analysis process for arterial blood samples</w:t>
      </w:r>
    </w:p>
    <w:p w:rsidR="00000000" w:rsidRPr="00844846" w:rsidP="00844846">
      <w:pPr>
        <w:pStyle w:val="AllowPageBreak"/>
      </w:pPr>
    </w:p>
    <w:p w:rsidR="00000000" w:rsidRPr="00844846" w:rsidP="00844846">
      <w:pPr>
        <w:pStyle w:val="Heading1"/>
      </w:pPr>
      <w:bookmarkStart w:id="4" w:name="O_657131"/>
      <w:bookmarkEnd w:id="4"/>
      <w:r w:rsidRPr="00844846">
        <w:t>Assessment Conditions</w:t>
      </w:r>
    </w:p>
    <w:p w:rsidR="00000000" w:rsidRPr="00844846" w:rsidP="006452B2">
      <w:pPr>
        <w:pStyle w:val="BodyText"/>
      </w:pPr>
      <w:r w:rsidRPr="00844846">
        <w:t xml:space="preserve">Skills must have been demonstrated in the workplace with the addition of simulations and scenarios where the full range of contexts and situations have not been provided in the workplace. The following conditions must be met for this unit: </w:t>
      </w:r>
    </w:p>
    <w:p w:rsidR="00000000" w:rsidRPr="00844846" w:rsidP="00844846">
      <w:pPr>
        <w:pStyle w:val="ListBullet"/>
      </w:pPr>
      <w:r w:rsidRPr="00844846">
        <w:t>use of suitabl</w:t>
      </w:r>
      <w:r w:rsidRPr="00844846">
        <w:t xml:space="preserve">e facilities, equipment and resources, including: </w:t>
      </w:r>
    </w:p>
    <w:p w:rsidR="00000000" w:rsidRPr="00844846" w:rsidP="00844846">
      <w:pPr>
        <w:pStyle w:val="ListBullet2"/>
      </w:pPr>
      <w:r w:rsidRPr="00844846">
        <w:t>arterial blood gas syringe</w:t>
      </w:r>
    </w:p>
    <w:p w:rsidR="00000000" w:rsidRPr="00844846" w:rsidP="00844846">
      <w:pPr>
        <w:pStyle w:val="ListBullet2"/>
      </w:pPr>
      <w:r w:rsidRPr="00844846">
        <w:t>temperature controlled containers</w:t>
      </w:r>
    </w:p>
    <w:p w:rsidR="00000000" w:rsidRPr="00844846" w:rsidP="00844846">
      <w:pPr>
        <w:pStyle w:val="ListBullet2"/>
      </w:pPr>
      <w:r w:rsidRPr="00844846">
        <w:t>needles</w:t>
      </w:r>
    </w:p>
    <w:p w:rsidR="00000000" w:rsidRPr="00844846" w:rsidP="00844846">
      <w:pPr>
        <w:pStyle w:val="ListBullet2"/>
      </w:pPr>
      <w:r w:rsidRPr="00844846">
        <w:t>sharps containers</w:t>
      </w:r>
    </w:p>
    <w:p w:rsidR="00000000" w:rsidRPr="00844846" w:rsidP="00844846">
      <w:pPr>
        <w:pStyle w:val="ListBullet2"/>
      </w:pPr>
      <w:r w:rsidRPr="00844846">
        <w:t>alcohol wipes</w:t>
      </w:r>
    </w:p>
    <w:p w:rsidR="00000000" w:rsidRPr="00844846" w:rsidP="00844846">
      <w:pPr>
        <w:pStyle w:val="ListBullet2"/>
      </w:pPr>
      <w:r w:rsidRPr="00844846">
        <w:t>dressings</w:t>
      </w:r>
    </w:p>
    <w:p w:rsidR="00000000" w:rsidRPr="00844846" w:rsidP="00844846">
      <w:pPr>
        <w:pStyle w:val="ListBullet2"/>
      </w:pPr>
      <w:r w:rsidRPr="00844846">
        <w:t>ice packs</w:t>
      </w:r>
    </w:p>
    <w:p w:rsidR="00000000" w:rsidRPr="00844846" w:rsidP="00844846">
      <w:pPr>
        <w:pStyle w:val="ListBullet2"/>
      </w:pPr>
      <w:r w:rsidRPr="00844846">
        <w:t>documented collection procedures for the candidate to follow</w:t>
      </w:r>
    </w:p>
    <w:p w:rsidR="00000000" w:rsidRPr="00844846" w:rsidP="00844846">
      <w:pPr>
        <w:pStyle w:val="ListBullet"/>
      </w:pPr>
      <w:r w:rsidRPr="00844846">
        <w:t xml:space="preserve">modelling of industry operating conditions, including: </w:t>
      </w:r>
    </w:p>
    <w:p w:rsidR="00000000" w:rsidRPr="00844846" w:rsidP="00844846">
      <w:pPr>
        <w:pStyle w:val="ListBullet2"/>
      </w:pPr>
      <w:r w:rsidRPr="00844846">
        <w:t xml:space="preserve">interactions with clients from general public </w:t>
      </w:r>
    </w:p>
    <w:p w:rsidR="00000000" w:rsidRPr="00844846" w:rsidP="00844846">
      <w:pPr>
        <w:pStyle w:val="ListBullet2"/>
      </w:pPr>
      <w:r w:rsidRPr="00844846">
        <w:t xml:space="preserve">presence of situations requiring problem solving </w:t>
      </w:r>
    </w:p>
    <w:p w:rsidR="00000000" w:rsidRPr="00844846" w:rsidP="00844846">
      <w:pPr>
        <w:pStyle w:val="BodyText"/>
      </w:pPr>
    </w:p>
    <w:p w:rsidR="00000000" w:rsidRPr="00844846" w:rsidP="006452B2">
      <w:pPr>
        <w:pStyle w:val="BodyText"/>
      </w:pPr>
      <w:r w:rsidRPr="00844846">
        <w:t>All aspects of the performance evidence must have been demonstrated using simulation prior to being d</w:t>
      </w:r>
      <w:r w:rsidRPr="00844846">
        <w:t>emonstrated in the workplace/with members of the public.</w:t>
      </w:r>
    </w:p>
    <w:p w:rsidR="00000000" w:rsidRPr="00844846" w:rsidP="006452B2">
      <w:pPr>
        <w:pStyle w:val="BodyText"/>
      </w:pPr>
      <w:r w:rsidRPr="00844846">
        <w:t>Assessors must satisfy the Standards for Registered Training Organisations (RTOs) 2015/AQTF mandatory competency requirements for assessors.</w:t>
      </w:r>
    </w:p>
    <w:p w:rsidR="00000000" w:rsidRPr="00844846" w:rsidP="00844846">
      <w:pPr>
        <w:pStyle w:val="Heading1"/>
      </w:pPr>
      <w:bookmarkStart w:id="5" w:name="O_657134"/>
      <w:bookmarkEnd w:id="5"/>
      <w:r w:rsidRPr="00844846">
        <w:t>Links</w:t>
      </w:r>
    </w:p>
    <w:p w:rsidR="00000000" w:rsidRPr="00844846" w:rsidP="006452B2">
      <w:pPr>
        <w:pStyle w:val="BodyText"/>
      </w:pPr>
      <w:r w:rsidRPr="00844846">
        <w:t>Companion Volume implementation gu</w:t>
      </w:r>
      <w:r w:rsidRPr="00844846">
        <w:t xml:space="preserve">ides are found in VETNet - </w:t>
      </w:r>
      <w:r>
        <w:fldChar w:fldCharType="begin"/>
      </w:r>
      <w:r>
        <w:instrText xml:space="preserve"> HYPERLINK "https://vetnet.gov.au/Pages/TrainingDocs.aspx?q=ced1390f-48d9-4ab0-bd50-b015e5485705" </w:instrText>
      </w:r>
      <w:r>
        <w:fldChar w:fldCharType="separate"/>
      </w:r>
      <w:r w:rsidRPr="009D698D">
        <w:rPr>
          <w:rStyle w:val="Hyperlink"/>
        </w:rPr>
        <w:t>https://vetnet.gov.au/Pages/TrainingDocs.aspx?q=ced1390f-48d9-4ab0-bd50-b015e5485705</w:t>
      </w:r>
      <w:r>
        <w:fldChar w:fldCharType="end"/>
      </w:r>
    </w:p>
    <w:p w:rsidR="00000000" w:rsidRPr="00844846" w:rsidP="00844846"/>
    <w:sectPr w:rsidSect="008448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8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846" w:rsidRPr="006452B2" w:rsidP="006452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8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2B2" w:rsidP="008448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452B2" w:rsidP="00844846">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SkillsIQ</w:t>
    </w:r>
    <w:r>
      <w:fldChar w:fldCharType="end"/>
    </w:r>
  </w:p>
  <w:p w:rsidR="006452B2" w:rsidP="008448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8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2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4846" w:rsidRPr="006452B2" w:rsidP="006452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8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2B2" w:rsidRPr="002D2AF8" w:rsidP="00844846">
    <w:pPr>
      <w:pStyle w:val="Header"/>
      <w:framePr w:wrap="around"/>
    </w:pPr>
    <w:r>
      <w:fldChar w:fldCharType="begin"/>
    </w:r>
    <w:r>
      <w:instrText xml:space="preserve"> TITLE   \* MERGEFORMAT </w:instrText>
    </w:r>
    <w:r>
      <w:fldChar w:fldCharType="separate"/>
    </w:r>
    <w:r>
      <w:t>Assessment Requirements for HLTPAT007 Collect arterial blood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2020</w:t>
    </w:r>
    <w:r>
      <w:fldChar w:fldCharType="end"/>
    </w:r>
  </w:p>
  <w:p w:rsidR="006452B2" w:rsidP="008448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58B2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3244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3AEB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48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4846"/>
    <w:pPr>
      <w:spacing w:before="360" w:after="60"/>
      <w:outlineLvl w:val="0"/>
    </w:pPr>
    <w:rPr>
      <w:sz w:val="32"/>
    </w:rPr>
  </w:style>
  <w:style w:type="paragraph" w:styleId="Heading2">
    <w:name w:val="heading 2"/>
    <w:basedOn w:val="HeadingBase"/>
    <w:next w:val="BodyText"/>
    <w:link w:val="Heading2Char"/>
    <w:qFormat/>
    <w:rsid w:val="00844846"/>
    <w:pPr>
      <w:keepLines/>
      <w:spacing w:before="240" w:after="120"/>
      <w:outlineLvl w:val="1"/>
    </w:pPr>
    <w:rPr>
      <w:sz w:val="28"/>
      <w:szCs w:val="40"/>
    </w:rPr>
  </w:style>
  <w:style w:type="paragraph" w:styleId="Heading3">
    <w:name w:val="heading 3"/>
    <w:basedOn w:val="HeadingBase"/>
    <w:next w:val="BodyText"/>
    <w:link w:val="Heading3Char"/>
    <w:qFormat/>
    <w:rsid w:val="00844846"/>
    <w:pPr>
      <w:spacing w:before="180" w:after="120"/>
      <w:outlineLvl w:val="2"/>
    </w:pPr>
    <w:rPr>
      <w:spacing w:val="-10"/>
      <w:kern w:val="32"/>
    </w:rPr>
  </w:style>
  <w:style w:type="paragraph" w:styleId="Heading4">
    <w:name w:val="heading 4"/>
    <w:basedOn w:val="HeadingBase"/>
    <w:next w:val="BodyText"/>
    <w:link w:val="Heading4Char"/>
    <w:qFormat/>
    <w:rsid w:val="00844846"/>
    <w:pPr>
      <w:spacing w:before="160" w:after="120"/>
      <w:outlineLvl w:val="3"/>
    </w:pPr>
    <w:rPr>
      <w:sz w:val="22"/>
    </w:rPr>
  </w:style>
  <w:style w:type="paragraph" w:styleId="Heading5">
    <w:name w:val="heading 5"/>
    <w:basedOn w:val="HeadingBase"/>
    <w:next w:val="Normal"/>
    <w:link w:val="Heading5Char"/>
    <w:qFormat/>
    <w:rsid w:val="00844846"/>
    <w:pPr>
      <w:spacing w:before="80"/>
      <w:outlineLvl w:val="4"/>
    </w:pPr>
    <w:rPr>
      <w:color w:val="918585"/>
      <w:sz w:val="20"/>
    </w:rPr>
  </w:style>
  <w:style w:type="paragraph" w:styleId="Heading6">
    <w:name w:val="heading 6"/>
    <w:basedOn w:val="HeadingBase"/>
    <w:next w:val="Normal"/>
    <w:link w:val="Heading6Char"/>
    <w:qFormat/>
    <w:rsid w:val="00844846"/>
    <w:pPr>
      <w:spacing w:before="60"/>
      <w:outlineLvl w:val="5"/>
    </w:pPr>
    <w:rPr>
      <w:color w:val="918585"/>
      <w:sz w:val="20"/>
    </w:rPr>
  </w:style>
  <w:style w:type="paragraph" w:styleId="Heading7">
    <w:name w:val="heading 7"/>
    <w:basedOn w:val="Normal"/>
    <w:next w:val="Normal"/>
    <w:link w:val="Heading7Char"/>
    <w:qFormat/>
    <w:rsid w:val="00844846"/>
    <w:pPr>
      <w:ind w:left="720"/>
      <w:outlineLvl w:val="6"/>
    </w:pPr>
    <w:rPr>
      <w:i/>
    </w:rPr>
  </w:style>
  <w:style w:type="paragraph" w:styleId="Heading8">
    <w:name w:val="heading 8"/>
    <w:basedOn w:val="Normal"/>
    <w:next w:val="Normal"/>
    <w:link w:val="Heading8Char"/>
    <w:qFormat/>
    <w:rsid w:val="00844846"/>
    <w:pPr>
      <w:ind w:left="720"/>
      <w:outlineLvl w:val="7"/>
    </w:pPr>
    <w:rPr>
      <w:i/>
    </w:rPr>
  </w:style>
  <w:style w:type="paragraph" w:styleId="Heading9">
    <w:name w:val="heading 9"/>
    <w:basedOn w:val="Normal"/>
    <w:next w:val="Normal"/>
    <w:link w:val="Heading9Char"/>
    <w:qFormat/>
    <w:rsid w:val="00844846"/>
    <w:pPr>
      <w:ind w:left="720"/>
      <w:outlineLvl w:val="8"/>
    </w:pPr>
    <w:rPr>
      <w:i/>
    </w:rPr>
  </w:style>
  <w:style w:type="character" w:default="1" w:styleId="DefaultParagraphFont">
    <w:name w:val="Default Paragraph Font"/>
    <w:uiPriority w:val="1"/>
    <w:unhideWhenUsed/>
    <w:rsid w:val="008448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4846"/>
  </w:style>
  <w:style w:type="character" w:customStyle="1" w:styleId="Heading1Char">
    <w:name w:val="Heading 1 Char"/>
    <w:basedOn w:val="DefaultParagraphFont"/>
    <w:link w:val="Heading1"/>
    <w:rsid w:val="00844846"/>
    <w:rPr>
      <w:rFonts w:ascii="Times New Roman" w:eastAsia="Times New Roman" w:hAnsi="Times New Roman" w:cs="Times New Roman"/>
      <w:b/>
      <w:sz w:val="32"/>
      <w:szCs w:val="20"/>
      <w:lang w:eastAsia="en-US"/>
    </w:rPr>
  </w:style>
  <w:style w:type="paragraph" w:styleId="BodyText">
    <w:name w:val="Body Text"/>
    <w:basedOn w:val="Normal"/>
    <w:link w:val="BodyTextChar"/>
    <w:rsid w:val="008448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4846"/>
    <w:rPr>
      <w:rFonts w:ascii="Times New Roman" w:eastAsia="Times New Roman" w:hAnsi="Times New Roman" w:cs="Times New Roman"/>
      <w:sz w:val="24"/>
      <w:lang w:eastAsia="en-US"/>
    </w:rPr>
  </w:style>
  <w:style w:type="paragraph" w:styleId="ListBullet">
    <w:name w:val="List Bullet"/>
    <w:basedOn w:val="List"/>
    <w:rsid w:val="00844846"/>
    <w:pPr>
      <w:numPr>
        <w:numId w:val="13"/>
      </w:numPr>
      <w:tabs>
        <w:tab w:val="clear" w:pos="340"/>
      </w:tabs>
      <w:spacing w:before="40" w:after="40"/>
    </w:pPr>
  </w:style>
  <w:style w:type="character" w:customStyle="1" w:styleId="SpecialBold">
    <w:name w:val="Special Bold"/>
    <w:basedOn w:val="DefaultParagraphFont"/>
    <w:rsid w:val="00844846"/>
    <w:rPr>
      <w:b/>
      <w:spacing w:val="0"/>
    </w:rPr>
  </w:style>
  <w:style w:type="paragraph" w:styleId="ListBullet2">
    <w:name w:val="List Bullet 2"/>
    <w:basedOn w:val="List2"/>
    <w:rsid w:val="00844846"/>
    <w:pPr>
      <w:numPr>
        <w:numId w:val="14"/>
      </w:numPr>
      <w:tabs>
        <w:tab w:val="clear" w:pos="680"/>
      </w:tabs>
    </w:pPr>
  </w:style>
  <w:style w:type="character" w:styleId="Emphasis">
    <w:name w:val="Emphasis"/>
    <w:basedOn w:val="DefaultParagraphFont"/>
    <w:qFormat/>
    <w:rsid w:val="00844846"/>
    <w:rPr>
      <w:i/>
    </w:rPr>
  </w:style>
  <w:style w:type="paragraph" w:customStyle="1" w:styleId="SuperHeading">
    <w:name w:val="SuperHeading"/>
    <w:basedOn w:val="Normal"/>
    <w:rsid w:val="00844846"/>
    <w:pPr>
      <w:spacing w:before="240" w:after="120"/>
      <w:outlineLvl w:val="0"/>
    </w:pPr>
    <w:rPr>
      <w:rFonts w:ascii="Times New Roman" w:hAnsi="Times New Roman"/>
      <w:b/>
      <w:sz w:val="32"/>
    </w:rPr>
  </w:style>
  <w:style w:type="paragraph" w:customStyle="1" w:styleId="AllowPageBreak">
    <w:name w:val="AllowPageBreak"/>
    <w:rsid w:val="0084484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44846"/>
    <w:pPr>
      <w:numPr>
        <w:numId w:val="3"/>
      </w:numPr>
      <w:tabs>
        <w:tab w:val="clear" w:pos="1021"/>
      </w:tabs>
      <w:ind w:left="1037" w:hanging="357"/>
    </w:pPr>
  </w:style>
  <w:style w:type="character" w:customStyle="1" w:styleId="Heading2Char">
    <w:name w:val="Heading 2 Char"/>
    <w:basedOn w:val="DefaultParagraphFont"/>
    <w:link w:val="Heading2"/>
    <w:rsid w:val="008448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48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48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48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48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48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48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4846"/>
    <w:rPr>
      <w:rFonts w:ascii="Courier New" w:eastAsia="Times New Roman" w:hAnsi="Courier New" w:cs="Times New Roman"/>
      <w:i/>
      <w:szCs w:val="20"/>
      <w:lang w:eastAsia="en-US"/>
    </w:rPr>
  </w:style>
  <w:style w:type="paragraph" w:customStyle="1" w:styleId="HeadingBase">
    <w:name w:val="Heading Base"/>
    <w:rsid w:val="008448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4846"/>
    <w:pPr>
      <w:tabs>
        <w:tab w:val="right" w:leader="dot" w:pos="9072"/>
      </w:tabs>
      <w:ind w:left="567"/>
    </w:pPr>
    <w:rPr>
      <w:szCs w:val="22"/>
    </w:rPr>
  </w:style>
  <w:style w:type="paragraph" w:customStyle="1" w:styleId="TOCBase">
    <w:name w:val="TOC Base"/>
    <w:rsid w:val="008448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4846"/>
    <w:pPr>
      <w:tabs>
        <w:tab w:val="right" w:leader="dot" w:pos="9072"/>
      </w:tabs>
      <w:spacing w:before="40" w:after="40"/>
      <w:ind w:left="284"/>
    </w:pPr>
    <w:rPr>
      <w:rFonts w:ascii="Times New Roman" w:hAnsi="Times New Roman"/>
    </w:rPr>
  </w:style>
  <w:style w:type="paragraph" w:styleId="TOC1">
    <w:name w:val="toc 1"/>
    <w:basedOn w:val="TOCBase"/>
    <w:next w:val="Normal"/>
    <w:rsid w:val="008448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48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4846"/>
    <w:rPr>
      <w:rFonts w:ascii="Times New Roman" w:eastAsia="Times New Roman" w:hAnsi="Times New Roman" w:cs="Times New Roman"/>
      <w:sz w:val="16"/>
      <w:lang w:eastAsia="en-US"/>
    </w:rPr>
  </w:style>
  <w:style w:type="paragraph" w:styleId="Title">
    <w:name w:val="Title"/>
    <w:basedOn w:val="HeadingBase"/>
    <w:link w:val="TitleChar"/>
    <w:qFormat/>
    <w:rsid w:val="00844846"/>
    <w:pPr>
      <w:spacing w:before="5040"/>
      <w:jc w:val="center"/>
    </w:pPr>
    <w:rPr>
      <w:sz w:val="48"/>
      <w:szCs w:val="72"/>
      <w:lang w:val="en-US"/>
    </w:rPr>
  </w:style>
  <w:style w:type="character" w:customStyle="1" w:styleId="TitleChar">
    <w:name w:val="Title Char"/>
    <w:basedOn w:val="DefaultParagraphFont"/>
    <w:link w:val="Title"/>
    <w:rsid w:val="008448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4846"/>
    <w:pPr>
      <w:tabs>
        <w:tab w:val="left" w:pos="3600"/>
        <w:tab w:val="left" w:pos="3958"/>
      </w:tabs>
    </w:pPr>
  </w:style>
  <w:style w:type="paragraph" w:styleId="List">
    <w:name w:val="List"/>
    <w:basedOn w:val="BodyText"/>
    <w:next w:val="BodyText"/>
    <w:rsid w:val="00844846"/>
    <w:pPr>
      <w:tabs>
        <w:tab w:val="left" w:pos="340"/>
      </w:tabs>
      <w:spacing w:before="60" w:after="60"/>
      <w:ind w:left="340" w:hanging="340"/>
    </w:pPr>
  </w:style>
  <w:style w:type="paragraph" w:customStyle="1" w:styleId="Note">
    <w:name w:val="Note"/>
    <w:basedOn w:val="BodyText"/>
    <w:rsid w:val="008448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4846"/>
    <w:pPr>
      <w:framePr w:wrap="auto" w:hAnchor="text" w:y="6049"/>
    </w:pPr>
    <w:rPr>
      <w:color w:val="000000"/>
      <w:sz w:val="40"/>
    </w:rPr>
  </w:style>
  <w:style w:type="paragraph" w:customStyle="1" w:styleId="TOCTitle">
    <w:name w:val="TOCTitle"/>
    <w:basedOn w:val="Heading1"/>
    <w:rsid w:val="00844846"/>
    <w:pPr>
      <w:spacing w:after="240"/>
      <w:jc w:val="center"/>
      <w:outlineLvl w:val="9"/>
    </w:pPr>
    <w:rPr>
      <w:caps/>
    </w:rPr>
  </w:style>
  <w:style w:type="paragraph" w:customStyle="1" w:styleId="Version">
    <w:name w:val="Version"/>
    <w:rsid w:val="008448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4846"/>
    <w:pPr>
      <w:keepNext w:val="0"/>
      <w:tabs>
        <w:tab w:val="right" w:pos="4176"/>
      </w:tabs>
      <w:ind w:left="198" w:hanging="198"/>
    </w:pPr>
    <w:rPr>
      <w:rFonts w:ascii="Garamond" w:hAnsi="Garamond"/>
    </w:rPr>
  </w:style>
  <w:style w:type="paragraph" w:styleId="IndexHeading">
    <w:name w:val="index heading"/>
    <w:basedOn w:val="Normal"/>
    <w:next w:val="Index1"/>
    <w:semiHidden/>
    <w:rsid w:val="00844846"/>
    <w:pPr>
      <w:spacing w:before="120" w:after="120"/>
    </w:pPr>
    <w:rPr>
      <w:rFonts w:ascii="Arial" w:hAnsi="Arial"/>
      <w:b/>
      <w:color w:val="918585"/>
      <w:sz w:val="24"/>
    </w:rPr>
  </w:style>
  <w:style w:type="paragraph" w:styleId="Header">
    <w:name w:val="header"/>
    <w:basedOn w:val="Normal"/>
    <w:link w:val="HeaderChar"/>
    <w:rsid w:val="008448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4846"/>
    <w:rPr>
      <w:rFonts w:ascii="Times New Roman" w:eastAsia="Times New Roman" w:hAnsi="Times New Roman" w:cs="Times New Roman"/>
      <w:sz w:val="16"/>
      <w:szCs w:val="20"/>
      <w:lang w:val="en-GB" w:eastAsia="en-US"/>
    </w:rPr>
  </w:style>
  <w:style w:type="paragraph" w:customStyle="1" w:styleId="Chapter">
    <w:name w:val="Chapter"/>
    <w:basedOn w:val="Normal"/>
    <w:rsid w:val="00844846"/>
    <w:pPr>
      <w:spacing w:before="240"/>
    </w:pPr>
    <w:rPr>
      <w:rFonts w:ascii="Times New Roman" w:hAnsi="Times New Roman"/>
      <w:smallCaps/>
      <w:spacing w:val="80"/>
      <w:sz w:val="28"/>
    </w:rPr>
  </w:style>
  <w:style w:type="paragraph" w:customStyle="1" w:styleId="InChapter">
    <w:name w:val="InChapter"/>
    <w:basedOn w:val="Heading3"/>
    <w:rsid w:val="00844846"/>
    <w:pPr>
      <w:spacing w:after="240"/>
      <w:outlineLvl w:val="9"/>
    </w:pPr>
    <w:rPr>
      <w:noProof/>
    </w:rPr>
  </w:style>
  <w:style w:type="paragraph" w:styleId="Index2">
    <w:name w:val="index 2"/>
    <w:basedOn w:val="Normal"/>
    <w:next w:val="Normal"/>
    <w:semiHidden/>
    <w:rsid w:val="00844846"/>
    <w:pPr>
      <w:tabs>
        <w:tab w:val="right" w:pos="4176"/>
      </w:tabs>
      <w:ind w:left="568" w:hanging="284"/>
    </w:pPr>
    <w:rPr>
      <w:rFonts w:ascii="Garamond" w:hAnsi="Garamond"/>
    </w:rPr>
  </w:style>
  <w:style w:type="paragraph" w:customStyle="1" w:styleId="Byline">
    <w:name w:val="Byline"/>
    <w:rsid w:val="008448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4846"/>
    <w:pPr>
      <w:tabs>
        <w:tab w:val="clear" w:pos="3600"/>
        <w:tab w:val="clear" w:pos="3958"/>
      </w:tabs>
      <w:jc w:val="right"/>
    </w:pPr>
  </w:style>
  <w:style w:type="paragraph" w:styleId="Caption">
    <w:name w:val="caption"/>
    <w:basedOn w:val="BodyText"/>
    <w:next w:val="Normal"/>
    <w:qFormat/>
    <w:rsid w:val="00844846"/>
    <w:pPr>
      <w:framePr w:w="2268" w:hSpace="181" w:vSpace="181" w:wrap="around" w:vAnchor="text" w:hAnchor="page" w:x="1135" w:y="285" w:anchorLock="1"/>
    </w:pPr>
    <w:rPr>
      <w:i/>
    </w:rPr>
  </w:style>
  <w:style w:type="paragraph" w:customStyle="1" w:styleId="MiniTOCTitle">
    <w:name w:val="MiniTOCTitle"/>
    <w:basedOn w:val="Heading4"/>
    <w:rsid w:val="00844846"/>
    <w:pPr>
      <w:spacing w:before="240"/>
      <w:outlineLvl w:val="9"/>
    </w:pPr>
    <w:rPr>
      <w:noProof/>
      <w:sz w:val="24"/>
    </w:rPr>
  </w:style>
  <w:style w:type="paragraph" w:customStyle="1" w:styleId="MiniTOCItem">
    <w:name w:val="MiniTOCItem"/>
    <w:basedOn w:val="ListBullet"/>
    <w:rsid w:val="00844846"/>
    <w:pPr>
      <w:numPr>
        <w:numId w:val="0"/>
      </w:numPr>
      <w:tabs>
        <w:tab w:val="right" w:leader="dot" w:pos="6521"/>
      </w:tabs>
      <w:spacing w:before="0" w:after="0"/>
    </w:pPr>
  </w:style>
  <w:style w:type="paragraph" w:customStyle="1" w:styleId="TOFTitle">
    <w:name w:val="TOFTitle"/>
    <w:basedOn w:val="TOCTitle"/>
    <w:rsid w:val="00844846"/>
  </w:style>
  <w:style w:type="paragraph" w:styleId="TableofFigures">
    <w:name w:val="table of figures"/>
    <w:basedOn w:val="Normal"/>
    <w:next w:val="Normal"/>
    <w:semiHidden/>
    <w:rsid w:val="00844846"/>
    <w:pPr>
      <w:tabs>
        <w:tab w:val="right" w:leader="dot" w:pos="9072"/>
      </w:tabs>
      <w:ind w:left="970" w:hanging="403"/>
    </w:pPr>
    <w:rPr>
      <w:rFonts w:ascii="Times New Roman" w:hAnsi="Times New Roman"/>
      <w:b/>
    </w:rPr>
  </w:style>
  <w:style w:type="paragraph" w:styleId="ListNumber">
    <w:name w:val="List Number"/>
    <w:basedOn w:val="List"/>
    <w:rsid w:val="00844846"/>
    <w:pPr>
      <w:numPr>
        <w:numId w:val="16"/>
      </w:numPr>
      <w:tabs>
        <w:tab w:val="clear" w:pos="340"/>
      </w:tabs>
    </w:pPr>
  </w:style>
  <w:style w:type="character" w:customStyle="1" w:styleId="WingdingSymbols">
    <w:name w:val="Wingding Symbols"/>
    <w:rsid w:val="00844846"/>
    <w:rPr>
      <w:rFonts w:ascii="Wingdings" w:hAnsi="Wingdings"/>
    </w:rPr>
  </w:style>
  <w:style w:type="paragraph" w:customStyle="1" w:styleId="TableHeading">
    <w:name w:val="Table Heading"/>
    <w:basedOn w:val="HeadingBase"/>
    <w:rsid w:val="00844846"/>
    <w:pPr>
      <w:keepLines/>
      <w:pBdr>
        <w:bottom w:val="single" w:sz="6" w:space="1" w:color="918585"/>
      </w:pBdr>
      <w:spacing w:before="240"/>
    </w:pPr>
  </w:style>
  <w:style w:type="character" w:customStyle="1" w:styleId="HotSpot">
    <w:name w:val="HotSpot"/>
    <w:rsid w:val="00844846"/>
    <w:rPr>
      <w:color w:val="0033CC"/>
      <w:u w:val="none"/>
    </w:rPr>
  </w:style>
  <w:style w:type="paragraph" w:customStyle="1" w:styleId="BodyTextRight">
    <w:name w:val="Body Text Right"/>
    <w:basedOn w:val="BodyText"/>
    <w:rsid w:val="00844846"/>
    <w:pPr>
      <w:spacing w:before="0" w:after="0"/>
      <w:jc w:val="right"/>
    </w:pPr>
  </w:style>
  <w:style w:type="paragraph" w:styleId="Index3">
    <w:name w:val="index 3"/>
    <w:basedOn w:val="ListNumber2"/>
    <w:next w:val="Normal"/>
    <w:semiHidden/>
    <w:rsid w:val="00844846"/>
    <w:pPr>
      <w:numPr>
        <w:numId w:val="0"/>
      </w:numPr>
      <w:tabs>
        <w:tab w:val="right" w:leader="dot" w:pos="4176"/>
      </w:tabs>
    </w:pPr>
  </w:style>
  <w:style w:type="paragraph" w:styleId="ListNumber2">
    <w:name w:val="List Number 2"/>
    <w:basedOn w:val="List2"/>
    <w:rsid w:val="00844846"/>
    <w:pPr>
      <w:numPr>
        <w:numId w:val="11"/>
      </w:numPr>
      <w:tabs>
        <w:tab w:val="clear" w:pos="1060"/>
      </w:tabs>
    </w:pPr>
  </w:style>
  <w:style w:type="paragraph" w:customStyle="1" w:styleId="MarginNote">
    <w:name w:val="Margin Note"/>
    <w:basedOn w:val="BodyText"/>
    <w:rsid w:val="008448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48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48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4846"/>
    <w:rPr>
      <w:sz w:val="32"/>
    </w:rPr>
  </w:style>
  <w:style w:type="paragraph" w:customStyle="1" w:styleId="HeadingProcedure">
    <w:name w:val="Heading Procedure"/>
    <w:basedOn w:val="HeadingBase"/>
    <w:next w:val="Normal"/>
    <w:rsid w:val="00844846"/>
    <w:pPr>
      <w:tabs>
        <w:tab w:val="left" w:pos="0"/>
      </w:tabs>
      <w:spacing w:before="120" w:after="60"/>
    </w:pPr>
    <w:rPr>
      <w:i/>
      <w:color w:val="918585"/>
      <w:sz w:val="22"/>
    </w:rPr>
  </w:style>
  <w:style w:type="paragraph" w:customStyle="1" w:styleId="TableBodyText">
    <w:name w:val="Table Body Text"/>
    <w:basedOn w:val="BodyText"/>
    <w:rsid w:val="00844846"/>
    <w:pPr>
      <w:spacing w:before="60" w:after="60"/>
    </w:pPr>
  </w:style>
  <w:style w:type="paragraph" w:styleId="ListContinue">
    <w:name w:val="List Continue"/>
    <w:basedOn w:val="List"/>
    <w:rsid w:val="00844846"/>
    <w:pPr>
      <w:ind w:firstLine="0"/>
    </w:pPr>
  </w:style>
  <w:style w:type="paragraph" w:customStyle="1" w:styleId="ListNote">
    <w:name w:val="List Note"/>
    <w:basedOn w:val="List"/>
    <w:rsid w:val="00844846"/>
    <w:pPr>
      <w:pBdr>
        <w:top w:val="single" w:sz="6" w:space="2" w:color="918585"/>
        <w:bottom w:val="single" w:sz="6" w:space="2" w:color="918585"/>
      </w:pBdr>
      <w:tabs>
        <w:tab w:val="left" w:pos="1021"/>
      </w:tabs>
      <w:ind w:firstLine="0"/>
    </w:pPr>
  </w:style>
  <w:style w:type="paragraph" w:customStyle="1" w:styleId="Warning">
    <w:name w:val="Warning"/>
    <w:basedOn w:val="BodyText"/>
    <w:rsid w:val="00844846"/>
    <w:pPr>
      <w:shd w:val="clear" w:color="auto" w:fill="D9D9D9"/>
      <w:tabs>
        <w:tab w:val="left" w:pos="992"/>
      </w:tabs>
      <w:ind w:left="119" w:right="119"/>
    </w:pPr>
    <w:rPr>
      <w:sz w:val="20"/>
    </w:rPr>
  </w:style>
  <w:style w:type="paragraph" w:customStyle="1" w:styleId="MarginIcons">
    <w:name w:val="Margin Icons"/>
    <w:basedOn w:val="BodyText"/>
    <w:rsid w:val="008448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4846"/>
    <w:rPr>
      <w:rFonts w:ascii="Courier New" w:hAnsi="Courier New"/>
    </w:rPr>
  </w:style>
  <w:style w:type="paragraph" w:customStyle="1" w:styleId="NoteBullet">
    <w:name w:val="Note Bullet"/>
    <w:basedOn w:val="Note"/>
    <w:rsid w:val="00844846"/>
    <w:pPr>
      <w:tabs>
        <w:tab w:val="clear" w:pos="680"/>
      </w:tabs>
      <w:spacing w:before="60" w:after="60"/>
    </w:pPr>
  </w:style>
  <w:style w:type="paragraph" w:customStyle="1" w:styleId="SubHeading2">
    <w:name w:val="SubHeading2"/>
    <w:basedOn w:val="HeadingBase"/>
    <w:rsid w:val="00844846"/>
    <w:pPr>
      <w:spacing w:before="240" w:after="60"/>
    </w:pPr>
    <w:rPr>
      <w:sz w:val="20"/>
    </w:rPr>
  </w:style>
  <w:style w:type="paragraph" w:customStyle="1" w:styleId="SubHeading1">
    <w:name w:val="SubHeading1"/>
    <w:basedOn w:val="HeadingBase"/>
    <w:rsid w:val="00844846"/>
    <w:pPr>
      <w:spacing w:before="240" w:after="60"/>
    </w:pPr>
    <w:rPr>
      <w:color w:val="918585"/>
      <w:sz w:val="22"/>
    </w:rPr>
  </w:style>
  <w:style w:type="paragraph" w:customStyle="1" w:styleId="SideHeading">
    <w:name w:val="Side Heading"/>
    <w:basedOn w:val="HeadingBase"/>
    <w:rsid w:val="008448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4846"/>
    <w:pPr>
      <w:numPr>
        <w:numId w:val="12"/>
      </w:numPr>
    </w:pPr>
  </w:style>
  <w:style w:type="paragraph" w:styleId="PlainText">
    <w:name w:val="Plain Text"/>
    <w:basedOn w:val="Normal"/>
    <w:link w:val="PlainTextChar"/>
    <w:rsid w:val="00844846"/>
    <w:rPr>
      <w:sz w:val="20"/>
    </w:rPr>
  </w:style>
  <w:style w:type="character" w:customStyle="1" w:styleId="PlainTextChar">
    <w:name w:val="Plain Text Char"/>
    <w:basedOn w:val="DefaultParagraphFont"/>
    <w:link w:val="PlainText"/>
    <w:rsid w:val="00844846"/>
    <w:rPr>
      <w:rFonts w:ascii="Courier New" w:eastAsia="Times New Roman" w:hAnsi="Courier New" w:cs="Times New Roman"/>
      <w:sz w:val="20"/>
      <w:szCs w:val="20"/>
      <w:lang w:eastAsia="en-US"/>
    </w:rPr>
  </w:style>
  <w:style w:type="character" w:customStyle="1" w:styleId="MenuOption">
    <w:name w:val="Menu Option"/>
    <w:basedOn w:val="DefaultParagraphFont"/>
    <w:rsid w:val="00844846"/>
    <w:rPr>
      <w:b/>
      <w:smallCaps/>
    </w:rPr>
  </w:style>
  <w:style w:type="paragraph" w:customStyle="1" w:styleId="TableListNumber">
    <w:name w:val="Table List Number"/>
    <w:basedOn w:val="ListNumber"/>
    <w:rsid w:val="00844846"/>
    <w:pPr>
      <w:numPr>
        <w:numId w:val="0"/>
      </w:numPr>
    </w:pPr>
  </w:style>
  <w:style w:type="paragraph" w:styleId="TOC4">
    <w:name w:val="toc 4"/>
    <w:basedOn w:val="TOCBase"/>
    <w:next w:val="Normal"/>
    <w:semiHidden/>
    <w:rsid w:val="00844846"/>
    <w:pPr>
      <w:tabs>
        <w:tab w:val="right" w:leader="dot" w:pos="9071"/>
      </w:tabs>
      <w:ind w:left="1701"/>
    </w:pPr>
  </w:style>
  <w:style w:type="paragraph" w:customStyle="1" w:styleId="ListAlpha">
    <w:name w:val="List Alpha"/>
    <w:basedOn w:val="List"/>
    <w:rsid w:val="00844846"/>
    <w:pPr>
      <w:numPr>
        <w:numId w:val="10"/>
      </w:numPr>
    </w:pPr>
  </w:style>
  <w:style w:type="paragraph" w:customStyle="1" w:styleId="ListAlpha2">
    <w:name w:val="List Alpha 2"/>
    <w:basedOn w:val="List2"/>
    <w:rsid w:val="00844846"/>
    <w:pPr>
      <w:numPr>
        <w:numId w:val="9"/>
      </w:numPr>
    </w:pPr>
  </w:style>
  <w:style w:type="paragraph" w:styleId="List2">
    <w:name w:val="List 2"/>
    <w:basedOn w:val="BodyText"/>
    <w:rsid w:val="00844846"/>
    <w:pPr>
      <w:tabs>
        <w:tab w:val="left" w:pos="680"/>
      </w:tabs>
      <w:spacing w:before="60" w:after="60"/>
      <w:ind w:left="680" w:hanging="340"/>
    </w:pPr>
  </w:style>
  <w:style w:type="paragraph" w:styleId="List3">
    <w:name w:val="List 3"/>
    <w:basedOn w:val="BodyText"/>
    <w:rsid w:val="00844846"/>
    <w:pPr>
      <w:tabs>
        <w:tab w:val="left" w:pos="1021"/>
      </w:tabs>
      <w:spacing w:before="60" w:after="60"/>
      <w:ind w:left="1020" w:hanging="340"/>
    </w:pPr>
  </w:style>
  <w:style w:type="paragraph" w:styleId="List4">
    <w:name w:val="List 4"/>
    <w:basedOn w:val="BodyText"/>
    <w:rsid w:val="00844846"/>
    <w:pPr>
      <w:tabs>
        <w:tab w:val="left" w:pos="1361"/>
      </w:tabs>
      <w:spacing w:before="60" w:after="60"/>
      <w:ind w:left="1361" w:hanging="340"/>
    </w:pPr>
  </w:style>
  <w:style w:type="paragraph" w:styleId="List5">
    <w:name w:val="List 5"/>
    <w:basedOn w:val="BodyText"/>
    <w:rsid w:val="00844846"/>
    <w:pPr>
      <w:tabs>
        <w:tab w:val="left" w:pos="1701"/>
      </w:tabs>
      <w:spacing w:before="60" w:after="60"/>
      <w:ind w:left="1701" w:hanging="340"/>
    </w:pPr>
  </w:style>
  <w:style w:type="paragraph" w:styleId="ListBullet4">
    <w:name w:val="List Bullet 4"/>
    <w:basedOn w:val="List4"/>
    <w:rsid w:val="00844846"/>
    <w:pPr>
      <w:numPr>
        <w:numId w:val="4"/>
      </w:numPr>
      <w:tabs>
        <w:tab w:val="clear" w:pos="1361"/>
      </w:tabs>
    </w:pPr>
  </w:style>
  <w:style w:type="paragraph" w:styleId="ListBullet5">
    <w:name w:val="List Bullet 5"/>
    <w:basedOn w:val="List5"/>
    <w:rsid w:val="00844846"/>
    <w:pPr>
      <w:numPr>
        <w:numId w:val="5"/>
      </w:numPr>
    </w:pPr>
  </w:style>
  <w:style w:type="paragraph" w:styleId="ListContinue2">
    <w:name w:val="List Continue 2"/>
    <w:basedOn w:val="List2"/>
    <w:rsid w:val="00844846"/>
    <w:pPr>
      <w:ind w:firstLine="0"/>
    </w:pPr>
  </w:style>
  <w:style w:type="paragraph" w:styleId="ListContinue3">
    <w:name w:val="List Continue 3"/>
    <w:basedOn w:val="List3"/>
    <w:rsid w:val="00844846"/>
    <w:pPr>
      <w:ind w:left="1021" w:firstLine="0"/>
    </w:pPr>
  </w:style>
  <w:style w:type="paragraph" w:styleId="ListContinue4">
    <w:name w:val="List Continue 4"/>
    <w:basedOn w:val="List4"/>
    <w:rsid w:val="00844846"/>
    <w:pPr>
      <w:ind w:firstLine="0"/>
    </w:pPr>
  </w:style>
  <w:style w:type="paragraph" w:styleId="ListContinue5">
    <w:name w:val="List Continue 5"/>
    <w:basedOn w:val="List5"/>
    <w:rsid w:val="00844846"/>
    <w:pPr>
      <w:ind w:firstLine="0"/>
    </w:pPr>
  </w:style>
  <w:style w:type="paragraph" w:styleId="ListNumber3">
    <w:name w:val="List Number 3"/>
    <w:basedOn w:val="List3"/>
    <w:rsid w:val="00844846"/>
    <w:pPr>
      <w:numPr>
        <w:numId w:val="6"/>
      </w:numPr>
    </w:pPr>
  </w:style>
  <w:style w:type="paragraph" w:styleId="ListNumber4">
    <w:name w:val="List Number 4"/>
    <w:basedOn w:val="List4"/>
    <w:rsid w:val="00844846"/>
    <w:pPr>
      <w:numPr>
        <w:numId w:val="7"/>
      </w:numPr>
    </w:pPr>
  </w:style>
  <w:style w:type="paragraph" w:styleId="ListNumber5">
    <w:name w:val="List Number 5"/>
    <w:basedOn w:val="List5"/>
    <w:rsid w:val="00844846"/>
    <w:pPr>
      <w:numPr>
        <w:numId w:val="8"/>
      </w:numPr>
    </w:pPr>
  </w:style>
  <w:style w:type="paragraph" w:styleId="BlockText">
    <w:name w:val="Block Text"/>
    <w:basedOn w:val="Normal"/>
    <w:rsid w:val="00844846"/>
    <w:pPr>
      <w:spacing w:after="120"/>
      <w:ind w:left="1440" w:right="1440"/>
    </w:pPr>
  </w:style>
  <w:style w:type="character" w:customStyle="1" w:styleId="Subscript">
    <w:name w:val="Subscript"/>
    <w:basedOn w:val="DefaultParagraphFont"/>
    <w:rsid w:val="00844846"/>
    <w:rPr>
      <w:sz w:val="16"/>
      <w:vertAlign w:val="subscript"/>
    </w:rPr>
  </w:style>
  <w:style w:type="character" w:customStyle="1" w:styleId="Superscript">
    <w:name w:val="Superscript"/>
    <w:basedOn w:val="DefaultParagraphFont"/>
    <w:rsid w:val="00844846"/>
    <w:rPr>
      <w:sz w:val="16"/>
      <w:vertAlign w:val="superscript"/>
    </w:rPr>
  </w:style>
  <w:style w:type="character" w:customStyle="1" w:styleId="Symbols">
    <w:name w:val="Symbols"/>
    <w:basedOn w:val="DefaultParagraphFont"/>
    <w:rsid w:val="00844846"/>
    <w:rPr>
      <w:rFonts w:ascii="Symbol" w:hAnsi="Symbol"/>
    </w:rPr>
  </w:style>
  <w:style w:type="character" w:customStyle="1" w:styleId="MenuOptions">
    <w:name w:val="Menu Options"/>
    <w:basedOn w:val="DefaultParagraphFont"/>
    <w:rsid w:val="00844846"/>
    <w:rPr>
      <w:rFonts w:ascii="Arial Narrow" w:hAnsi="Arial Narrow"/>
      <w:smallCaps/>
    </w:rPr>
  </w:style>
  <w:style w:type="character" w:customStyle="1" w:styleId="Buttons">
    <w:name w:val="Buttons"/>
    <w:basedOn w:val="DefaultParagraphFont"/>
    <w:rsid w:val="00844846"/>
    <w:rPr>
      <w:b/>
    </w:rPr>
  </w:style>
  <w:style w:type="character" w:customStyle="1" w:styleId="Underlined">
    <w:name w:val="Underlined"/>
    <w:basedOn w:val="DefaultParagraphFont"/>
    <w:rsid w:val="00844846"/>
    <w:rPr>
      <w:u w:val="single"/>
    </w:rPr>
  </w:style>
  <w:style w:type="paragraph" w:customStyle="1" w:styleId="TableBodyTextRight">
    <w:name w:val="Table Body Text Right"/>
    <w:basedOn w:val="TableBodyText"/>
    <w:rsid w:val="00844846"/>
    <w:pPr>
      <w:widowControl w:val="0"/>
      <w:autoSpaceDE w:val="0"/>
      <w:autoSpaceDN w:val="0"/>
      <w:adjustRightInd w:val="0"/>
      <w:jc w:val="right"/>
    </w:pPr>
    <w:rPr>
      <w:rFonts w:cs="Arial"/>
      <w:szCs w:val="18"/>
    </w:rPr>
  </w:style>
  <w:style w:type="paragraph" w:customStyle="1" w:styleId="CopyrightText">
    <w:name w:val="Copyright Text"/>
    <w:basedOn w:val="BodyText"/>
    <w:rsid w:val="00844846"/>
    <w:rPr>
      <w:sz w:val="18"/>
    </w:rPr>
  </w:style>
  <w:style w:type="paragraph" w:customStyle="1" w:styleId="BodySmallRight">
    <w:name w:val="Body Small Right"/>
    <w:basedOn w:val="BodyTextRight"/>
    <w:rsid w:val="00844846"/>
    <w:rPr>
      <w:sz w:val="18"/>
      <w:szCs w:val="18"/>
    </w:rPr>
  </w:style>
  <w:style w:type="paragraph" w:customStyle="1" w:styleId="MarginEdition">
    <w:name w:val="Margin Edition"/>
    <w:basedOn w:val="MarginNote"/>
    <w:rsid w:val="00844846"/>
    <w:pPr>
      <w:spacing w:before="0" w:after="0"/>
    </w:pPr>
    <w:rPr>
      <w:rFonts w:ascii="Times New Roman" w:hAnsi="Times New Roman"/>
      <w:color w:val="999999"/>
    </w:rPr>
  </w:style>
  <w:style w:type="paragraph" w:customStyle="1" w:styleId="Spacer">
    <w:name w:val="Spacer"/>
    <w:basedOn w:val="Normal"/>
    <w:rsid w:val="00844846"/>
    <w:rPr>
      <w:sz w:val="2"/>
      <w:szCs w:val="2"/>
    </w:rPr>
  </w:style>
  <w:style w:type="character" w:customStyle="1" w:styleId="Small">
    <w:name w:val="Small"/>
    <w:basedOn w:val="DefaultParagraphFont"/>
    <w:rsid w:val="00844846"/>
    <w:rPr>
      <w:sz w:val="16"/>
    </w:rPr>
  </w:style>
  <w:style w:type="paragraph" w:customStyle="1" w:styleId="WideTable">
    <w:name w:val="Wide Table"/>
    <w:basedOn w:val="Normal"/>
    <w:rsid w:val="00844846"/>
    <w:pPr>
      <w:ind w:left="-1418"/>
    </w:pPr>
    <w:rPr>
      <w:sz w:val="2"/>
      <w:szCs w:val="2"/>
    </w:rPr>
  </w:style>
  <w:style w:type="character" w:styleId="PageNumber">
    <w:name w:val="page number"/>
    <w:basedOn w:val="DefaultParagraphFont"/>
    <w:rsid w:val="00844846"/>
  </w:style>
  <w:style w:type="paragraph" w:styleId="Quote">
    <w:name w:val="Quote"/>
    <w:basedOn w:val="Heading1"/>
    <w:link w:val="QuoteChar"/>
    <w:qFormat/>
    <w:rsid w:val="00844846"/>
    <w:rPr>
      <w:b w:val="0"/>
      <w:sz w:val="72"/>
      <w:szCs w:val="72"/>
      <w:lang w:val="en-NZ"/>
    </w:rPr>
  </w:style>
  <w:style w:type="character" w:customStyle="1" w:styleId="QuoteChar">
    <w:name w:val="Quote Char"/>
    <w:basedOn w:val="DefaultParagraphFont"/>
    <w:link w:val="Quote"/>
    <w:rsid w:val="008448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4846"/>
    <w:pPr>
      <w:pageBreakBefore/>
    </w:pPr>
  </w:style>
  <w:style w:type="paragraph" w:customStyle="1" w:styleId="Border">
    <w:name w:val="Border"/>
    <w:basedOn w:val="Normal"/>
    <w:qFormat/>
    <w:rsid w:val="008448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4846"/>
    <w:rPr>
      <w:b/>
      <w:bCs/>
      <w:i/>
      <w:iCs/>
      <w:color w:val="auto"/>
    </w:rPr>
  </w:style>
  <w:style w:type="paragraph" w:styleId="IntenseQuote">
    <w:name w:val="Intense Quote"/>
    <w:basedOn w:val="Normal"/>
    <w:next w:val="Normal"/>
    <w:link w:val="IntenseQuoteChar"/>
    <w:uiPriority w:val="30"/>
    <w:qFormat/>
    <w:rsid w:val="008448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48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4846"/>
    <w:rPr>
      <w:smallCaps/>
      <w:color w:val="auto"/>
      <w:u w:val="single"/>
    </w:rPr>
  </w:style>
  <w:style w:type="character" w:styleId="IntenseReference">
    <w:name w:val="Intense Reference"/>
    <w:basedOn w:val="DefaultParagraphFont"/>
    <w:uiPriority w:val="32"/>
    <w:qFormat/>
    <w:rsid w:val="00844846"/>
    <w:rPr>
      <w:b/>
      <w:bCs/>
      <w:smallCaps/>
      <w:color w:val="auto"/>
      <w:spacing w:val="5"/>
      <w:u w:val="single"/>
    </w:rPr>
  </w:style>
  <w:style w:type="paragraph" w:customStyle="1" w:styleId="2ColumnHeading">
    <w:name w:val="2Column Heading"/>
    <w:basedOn w:val="BodyText"/>
    <w:qFormat/>
    <w:rsid w:val="00844846"/>
    <w:pPr>
      <w:spacing w:after="60"/>
      <w:ind w:left="-2268"/>
    </w:pPr>
    <w:rPr>
      <w:b/>
    </w:rPr>
  </w:style>
  <w:style w:type="paragraph" w:customStyle="1" w:styleId="Heading1TOC">
    <w:name w:val="Heading1 TOC"/>
    <w:basedOn w:val="Normal"/>
    <w:qFormat/>
    <w:rsid w:val="00844846"/>
    <w:pPr>
      <w:spacing w:before="240" w:after="120"/>
    </w:pPr>
    <w:rPr>
      <w:rFonts w:ascii="Times New Roman" w:hAnsi="Times New Roman"/>
      <w:b/>
      <w:sz w:val="32"/>
    </w:rPr>
  </w:style>
  <w:style w:type="paragraph" w:customStyle="1" w:styleId="Heading2TOC">
    <w:name w:val="Heading2 TOC"/>
    <w:basedOn w:val="Normal"/>
    <w:qFormat/>
    <w:rsid w:val="00844846"/>
    <w:pPr>
      <w:spacing w:before="240" w:after="60"/>
    </w:pPr>
    <w:rPr>
      <w:rFonts w:ascii="Times New Roman" w:hAnsi="Times New Roman"/>
      <w:b/>
      <w:sz w:val="28"/>
    </w:rPr>
  </w:style>
  <w:style w:type="character" w:customStyle="1" w:styleId="Underline">
    <w:name w:val="Underline"/>
    <w:basedOn w:val="DefaultParagraphFont"/>
    <w:qFormat/>
    <w:rsid w:val="00844846"/>
    <w:rPr>
      <w:u w:val="single"/>
    </w:rPr>
  </w:style>
  <w:style w:type="character" w:customStyle="1" w:styleId="BoldandItalics">
    <w:name w:val="Bold and Italics"/>
    <w:qFormat/>
    <w:rsid w:val="00844846"/>
    <w:rPr>
      <w:b/>
      <w:i/>
      <w:u w:val="none"/>
    </w:rPr>
  </w:style>
  <w:style w:type="paragraph" w:styleId="BalloonText">
    <w:name w:val="Balloon Text"/>
    <w:basedOn w:val="Normal"/>
    <w:link w:val="BalloonTextChar"/>
    <w:rsid w:val="00844846"/>
    <w:rPr>
      <w:rFonts w:ascii="Tahoma" w:hAnsi="Tahoma" w:cs="Tahoma"/>
      <w:sz w:val="16"/>
      <w:szCs w:val="16"/>
    </w:rPr>
  </w:style>
  <w:style w:type="character" w:customStyle="1" w:styleId="BalloonTextChar">
    <w:name w:val="Balloon Text Char"/>
    <w:basedOn w:val="DefaultParagraphFont"/>
    <w:link w:val="BalloonText"/>
    <w:rsid w:val="008448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48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48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4846"/>
    <w:rPr>
      <w:b/>
      <w:color w:val="660033"/>
      <w:spacing w:val="0"/>
    </w:rPr>
  </w:style>
  <w:style w:type="paragraph" w:customStyle="1" w:styleId="Nameditemlist">
    <w:name w:val="Named item list"/>
    <w:basedOn w:val="BodyText"/>
    <w:qFormat/>
    <w:rsid w:val="00844846"/>
    <w:pPr>
      <w:tabs>
        <w:tab w:val="left" w:pos="2835"/>
      </w:tabs>
      <w:ind w:left="2835" w:hanging="2835"/>
    </w:pPr>
  </w:style>
  <w:style w:type="paragraph" w:customStyle="1" w:styleId="BodyTextnopadding">
    <w:name w:val="Body Text no padding"/>
    <w:basedOn w:val="BodyText"/>
    <w:qFormat/>
    <w:rsid w:val="00844846"/>
    <w:pPr>
      <w:spacing w:before="0" w:after="0"/>
    </w:pPr>
  </w:style>
  <w:style w:type="paragraph" w:customStyle="1" w:styleId="BodyTextBold">
    <w:name w:val="Body Text Bold"/>
    <w:basedOn w:val="BodyText"/>
    <w:qFormat/>
    <w:rsid w:val="00844846"/>
    <w:rPr>
      <w:b/>
    </w:rPr>
  </w:style>
  <w:style w:type="character" w:styleId="Hyperlink">
    <w:name w:val="Hyperlink"/>
    <w:basedOn w:val="DefaultParagraphFont"/>
    <w:uiPriority w:val="99"/>
    <w:unhideWhenUsed/>
    <w:rsid w:val="006452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553</Words>
  <Characters>3629</Characters>
  <Application>Microsoft Office Word</Application>
  <DocSecurity>0</DocSecurity>
  <Lines>100</Lines>
  <Paragraphs>77</Paragraphs>
  <ScaleCrop>false</ScaleCrop>
  <Company>Author-it Software Corporation Ltd.</Company>
  <LinksUpToDate>false</LinksUpToDate>
  <CharactersWithSpaces>4105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HLTPAT007 Collect arterial blood samples</dc:title>
  <dc:subject>Approved</dc:subject>
  <dc:creator>SkillsIQ</dc:creator>
  <cp:keywords>Release: 1</cp:keywords>
  <dc:description>Review Date: 12 April 2008</dc:description>
  <cp:lastModifiedBy>HSD_TPCMSd.prod</cp:lastModifiedBy>
  <cp:revision>3</cp:revision>
  <dcterms:created xsi:type="dcterms:W3CDTF">2020-12-24T03:39:00Z</dcterms:created>
  <dcterms:modified xsi:type="dcterms:W3CDTF">2020-12-24T03:39:00Z</dcterms:modified>
</cp:coreProperties>
</file>