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395" w:rsidP="00E84395">
      <w:pPr>
        <w:pStyle w:val="Title"/>
      </w:pPr>
      <w:r>
        <w:fldChar w:fldCharType="begin"/>
      </w:r>
      <w:r>
        <w:instrText xml:space="preserve"> TITLE   \* MERGEFORMAT </w:instrText>
      </w:r>
      <w:r>
        <w:fldChar w:fldCharType="separate"/>
      </w:r>
      <w:r>
        <w:t>Assessment Requirements for HLTPAT006 Receive, prepare and dispatch pathology specimens</w:t>
      </w:r>
      <w:r>
        <w:fldChar w:fldCharType="end"/>
      </w:r>
    </w:p>
    <w:p w:rsidR="00E84395" w:rsidP="00E84395">
      <w:pPr>
        <w:pStyle w:val="Version"/>
        <w:sectPr w:rsidSect="00E21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5B1" w:rsidP="00E215B1">
      <w:pPr>
        <w:pStyle w:val="SuperHeading"/>
      </w:pPr>
      <w:r w:rsidRPr="00E215B1">
        <w:t>Assessment Requirements for HLTPAT006 Receive, prepare and dispatch pathology specimens</w:t>
      </w:r>
    </w:p>
    <w:p w:rsidR="00000000" w:rsidRPr="00E215B1" w:rsidP="00E215B1">
      <w:pPr>
        <w:pStyle w:val="Heading1"/>
      </w:pPr>
      <w:bookmarkStart w:id="1" w:name="O_657109"/>
      <w:bookmarkEnd w:id="1"/>
      <w:r w:rsidRPr="00E215B1">
        <w:t>Modification History</w:t>
      </w:r>
    </w:p>
    <w:tbl>
      <w:tblPr>
        <w:tblW w:w="0" w:type="auto"/>
        <w:tblLayout w:type="fixed"/>
        <w:tblCellMar>
          <w:left w:w="62" w:type="dxa"/>
          <w:right w:w="62" w:type="dxa"/>
        </w:tblCellMar>
        <w:tblLook w:val="0000"/>
      </w:tblPr>
      <w:tblGrid>
        <w:gridCol w:w="2790"/>
        <w:gridCol w:w="6344"/>
      </w:tblGrid>
      <w:tr w:rsidTr="00E215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1" w:rsidP="00E215B1">
            <w:pPr>
              <w:pStyle w:val="BodyText"/>
            </w:pPr>
            <w:r w:rsidRPr="00E215B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1">
            <w:pPr>
              <w:pStyle w:val="BodyText"/>
              <w:rPr>
                <w:lang w:val="en-NZ"/>
              </w:rPr>
            </w:pPr>
            <w:r w:rsidRPr="00E215B1">
              <w:rPr>
                <w:rStyle w:val="SpecialBold"/>
              </w:rPr>
              <w:t>Comments</w:t>
            </w:r>
          </w:p>
        </w:tc>
      </w:tr>
      <w:tr w:rsidTr="00E215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5B1">
            <w:pPr>
              <w:pStyle w:val="BodyText"/>
              <w:rPr>
                <w:lang w:val="en-NZ"/>
              </w:rPr>
            </w:pPr>
            <w:r w:rsidRPr="00E215B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5B1" w:rsidP="00E215B1">
            <w:pPr>
              <w:pStyle w:val="BodyText"/>
            </w:pPr>
            <w:r w:rsidRPr="00E215B1">
              <w:t xml:space="preserve">This version was released in </w:t>
            </w:r>
            <w:r w:rsidRPr="00E215B1">
              <w:rPr>
                <w:rStyle w:val="Emphasis"/>
              </w:rPr>
              <w:t>HLT Health Training Package release 2.0</w:t>
            </w:r>
            <w:r w:rsidRPr="00E215B1">
              <w:t xml:space="preserve"> and meets the requirements of the 2012 Standards for Training Packages.</w:t>
            </w:r>
          </w:p>
          <w:p w:rsidR="00000000" w:rsidRPr="00E215B1" w:rsidP="00E215B1">
            <w:pPr>
              <w:pStyle w:val="BodyText"/>
            </w:pPr>
            <w:r w:rsidRPr="00E215B1">
              <w:t>Significant changes to the elements and performance criteria. New evidence requirements for assessment, including volume and frequency requirements. Significant change to knowledge ev</w:t>
            </w:r>
            <w:r w:rsidRPr="00E215B1">
              <w:t>idence.</w:t>
            </w:r>
          </w:p>
        </w:tc>
      </w:tr>
    </w:tbl>
    <w:p w:rsidR="00E84395" w:rsidP="00E215B1">
      <w:pPr>
        <w:pStyle w:val="BodyText"/>
      </w:pPr>
    </w:p>
    <w:p w:rsidR="00E84395" w:rsidP="00E215B1">
      <w:pPr>
        <w:pStyle w:val="BodyText"/>
      </w:pPr>
    </w:p>
    <w:p w:rsidR="00000000" w:rsidRPr="00E215B1" w:rsidP="00E215B1">
      <w:pPr>
        <w:pStyle w:val="Heading1"/>
      </w:pPr>
      <w:bookmarkStart w:id="2" w:name="O_657110"/>
      <w:bookmarkEnd w:id="2"/>
      <w:r w:rsidRPr="00E215B1">
        <w:t>Performance Evidence</w:t>
      </w:r>
    </w:p>
    <w:p w:rsidR="00000000" w:rsidRPr="00E215B1" w:rsidP="00E84395">
      <w:pPr>
        <w:pStyle w:val="BodyText"/>
      </w:pPr>
      <w:r w:rsidRPr="00E215B1">
        <w:t xml:space="preserve">The candidate must show evidence of the ability to complete tasks outlined in elements and performance criteria of this unit, manage tasks and manage contingencies in the context of the job role. There must </w:t>
      </w:r>
      <w:r w:rsidRPr="00E215B1">
        <w:t>be evidence that the candidate has:</w:t>
      </w:r>
    </w:p>
    <w:p w:rsidR="00000000" w:rsidRPr="00E215B1" w:rsidP="00E215B1">
      <w:pPr>
        <w:pStyle w:val="ListBullet"/>
      </w:pPr>
      <w:r w:rsidRPr="00E215B1">
        <w:t>followed established procedures, safety requirements and infection control guidelines in the receipt, registration, sorting, storage and dispatch of at least 5 different pathology specimens</w:t>
      </w:r>
    </w:p>
    <w:p w:rsidR="00000000" w:rsidRPr="00E215B1" w:rsidP="00E215B1">
      <w:pPr>
        <w:pStyle w:val="AllowPageBreak"/>
      </w:pPr>
    </w:p>
    <w:p w:rsidR="00000000" w:rsidRPr="00E215B1" w:rsidP="00E215B1">
      <w:pPr>
        <w:pStyle w:val="Heading1"/>
      </w:pPr>
      <w:bookmarkStart w:id="3" w:name="O_657111"/>
      <w:bookmarkEnd w:id="3"/>
      <w:r w:rsidRPr="00E215B1">
        <w:t>Knowledge Evidence</w:t>
      </w:r>
    </w:p>
    <w:p w:rsidR="00000000" w:rsidRPr="00E215B1" w:rsidP="00E84395">
      <w:pPr>
        <w:pStyle w:val="BodyText"/>
      </w:pPr>
      <w:r w:rsidRPr="00E215B1">
        <w:t xml:space="preserve">The candidate must be able to demonstrate essential knowledge required to effectively complete tasks outlined in elements and performance criteria of this unit, manage tasks and manage contingencies in the context of the work role. This </w:t>
      </w:r>
      <w:r w:rsidRPr="00E215B1">
        <w:t>includes knowledge of:</w:t>
      </w:r>
    </w:p>
    <w:p w:rsidR="00000000" w:rsidRPr="00E215B1" w:rsidP="00E215B1">
      <w:pPr>
        <w:pStyle w:val="ListBullet"/>
      </w:pPr>
      <w:r w:rsidRPr="00E215B1">
        <w:t>legal and ethical considerations for pathology specimen reception and preparation work, and how these are applied in organisations:</w:t>
      </w:r>
    </w:p>
    <w:p w:rsidR="00000000" w:rsidRPr="00E215B1" w:rsidP="00E215B1">
      <w:pPr>
        <w:pStyle w:val="ListBullet2"/>
      </w:pPr>
      <w:r w:rsidRPr="00E215B1">
        <w:t>codes of practice, impact on national laboratory standards on role</w:t>
      </w:r>
    </w:p>
    <w:p w:rsidR="00000000" w:rsidRPr="00E215B1" w:rsidP="00E215B1">
      <w:pPr>
        <w:pStyle w:val="ListBullet2"/>
      </w:pPr>
      <w:r w:rsidRPr="00E215B1">
        <w:t>privacy, confidentiality and dis</w:t>
      </w:r>
      <w:r w:rsidRPr="00E215B1">
        <w:t>closure</w:t>
      </w:r>
    </w:p>
    <w:p w:rsidR="00000000" w:rsidRPr="00E215B1" w:rsidP="00E215B1">
      <w:pPr>
        <w:pStyle w:val="ListBullet2"/>
      </w:pPr>
      <w:r w:rsidRPr="00E215B1">
        <w:t>records management</w:t>
      </w:r>
    </w:p>
    <w:p w:rsidR="00000000" w:rsidRPr="00E215B1" w:rsidP="00E215B1">
      <w:pPr>
        <w:pStyle w:val="ListBullet2"/>
      </w:pPr>
      <w:r w:rsidRPr="00E215B1">
        <w:t>work role boundaries</w:t>
      </w:r>
    </w:p>
    <w:p w:rsidR="00000000" w:rsidRPr="00E215B1" w:rsidP="00E215B1">
      <w:pPr>
        <w:pStyle w:val="ListBullet"/>
      </w:pPr>
      <w:r w:rsidRPr="00E215B1">
        <w:t>types of hazardous substances that may be received and how to respond:</w:t>
      </w:r>
    </w:p>
    <w:p w:rsidR="00000000" w:rsidRPr="00E215B1" w:rsidP="00E215B1">
      <w:pPr>
        <w:pStyle w:val="ListBullet2"/>
      </w:pPr>
      <w:r w:rsidRPr="00E215B1">
        <w:t>bio-hazardous substances</w:t>
      </w:r>
    </w:p>
    <w:p w:rsidR="00000000" w:rsidRPr="00E215B1" w:rsidP="00E215B1">
      <w:pPr>
        <w:pStyle w:val="ListBullet2"/>
      </w:pPr>
      <w:r w:rsidRPr="00E215B1">
        <w:t>formalin</w:t>
      </w:r>
    </w:p>
    <w:p w:rsidR="00000000" w:rsidRPr="00E215B1" w:rsidP="00E215B1">
      <w:pPr>
        <w:pStyle w:val="ListBullet2"/>
      </w:pPr>
      <w:r w:rsidRPr="00E215B1">
        <w:t>hydrochloric acids</w:t>
      </w:r>
    </w:p>
    <w:p w:rsidR="00000000" w:rsidRPr="00E215B1" w:rsidP="00E215B1">
      <w:pPr>
        <w:pStyle w:val="ListBullet2"/>
      </w:pPr>
      <w:r w:rsidRPr="00E215B1">
        <w:t>additives and fixatives</w:t>
      </w:r>
    </w:p>
    <w:p w:rsidR="00000000" w:rsidRPr="00E215B1" w:rsidP="00E215B1">
      <w:pPr>
        <w:pStyle w:val="ListBullet"/>
      </w:pPr>
      <w:r w:rsidRPr="00E215B1">
        <w:t>criteria for rejection of specimens at reception stage</w:t>
      </w:r>
    </w:p>
    <w:p w:rsidR="00000000" w:rsidRPr="00E215B1" w:rsidP="00E215B1">
      <w:pPr>
        <w:pStyle w:val="ListBullet"/>
      </w:pPr>
      <w:r w:rsidRPr="00E215B1">
        <w:t>pr</w:t>
      </w:r>
      <w:r w:rsidRPr="00E215B1">
        <w:t>e-test processing requirements and procedures:</w:t>
      </w:r>
    </w:p>
    <w:p w:rsidR="00000000" w:rsidRPr="00E215B1" w:rsidP="00E215B1">
      <w:pPr>
        <w:pStyle w:val="ListBullet2"/>
      </w:pPr>
      <w:r w:rsidRPr="00E215B1">
        <w:t>coding</w:t>
      </w:r>
    </w:p>
    <w:p w:rsidR="00000000" w:rsidRPr="00E215B1" w:rsidP="00E215B1">
      <w:pPr>
        <w:pStyle w:val="ListBullet2"/>
      </w:pPr>
      <w:r w:rsidRPr="00E215B1">
        <w:t>sorting</w:t>
      </w:r>
    </w:p>
    <w:p w:rsidR="00000000" w:rsidRPr="00E215B1" w:rsidP="00E215B1">
      <w:pPr>
        <w:pStyle w:val="ListBullet2"/>
      </w:pPr>
      <w:r w:rsidRPr="00E215B1">
        <w:t>aliquotting</w:t>
      </w:r>
    </w:p>
    <w:p w:rsidR="00000000" w:rsidRPr="00E215B1" w:rsidP="00E215B1">
      <w:pPr>
        <w:pStyle w:val="ListBullet"/>
      </w:pPr>
      <w:r w:rsidRPr="00E215B1">
        <w:t>medical terminology and chemical abbreviations used in the pathology specimen handling process</w:t>
      </w:r>
    </w:p>
    <w:p w:rsidR="00000000" w:rsidRPr="00E215B1" w:rsidP="00E215B1">
      <w:pPr>
        <w:pStyle w:val="AllowPageBreak"/>
      </w:pPr>
    </w:p>
    <w:p w:rsidR="00000000" w:rsidRPr="00E215B1" w:rsidP="00E215B1">
      <w:pPr>
        <w:pStyle w:val="Heading1"/>
      </w:pPr>
      <w:bookmarkStart w:id="4" w:name="O_657112"/>
      <w:bookmarkEnd w:id="4"/>
      <w:r w:rsidRPr="00E215B1">
        <w:t>Assessment Conditions</w:t>
      </w:r>
    </w:p>
    <w:p w:rsidR="00000000" w:rsidRPr="00E215B1" w:rsidP="00E84395">
      <w:pPr>
        <w:pStyle w:val="BodyText"/>
      </w:pPr>
      <w:r w:rsidRPr="00E215B1">
        <w:t xml:space="preserve">Skills must have been demonstrated in the workplace or in a simulated environment that reflects workplace conditions. The following conditions must be met for this unit: </w:t>
      </w:r>
    </w:p>
    <w:p w:rsidR="00000000" w:rsidRPr="00E215B1" w:rsidP="00E215B1">
      <w:pPr>
        <w:pStyle w:val="ListBullet"/>
      </w:pPr>
      <w:r w:rsidRPr="00E215B1">
        <w:t xml:space="preserve">use of suitable facilities, equipment and resources, including: </w:t>
      </w:r>
    </w:p>
    <w:p w:rsidR="00000000" w:rsidRPr="00E215B1" w:rsidP="00E215B1">
      <w:pPr>
        <w:pStyle w:val="ListBullet2"/>
      </w:pPr>
      <w:r w:rsidRPr="00E215B1">
        <w:t>pipettes</w:t>
      </w:r>
    </w:p>
    <w:p w:rsidR="00000000" w:rsidRPr="00E215B1" w:rsidP="00E215B1">
      <w:pPr>
        <w:pStyle w:val="ListBullet2"/>
      </w:pPr>
      <w:r w:rsidRPr="00E215B1">
        <w:t>aliquot p</w:t>
      </w:r>
      <w:r w:rsidRPr="00E215B1">
        <w:t>ots</w:t>
      </w:r>
    </w:p>
    <w:p w:rsidR="00000000" w:rsidRPr="00E215B1" w:rsidP="00E215B1">
      <w:pPr>
        <w:pStyle w:val="ListBullet2"/>
      </w:pPr>
      <w:r w:rsidRPr="00E215B1">
        <w:t>personal protective equipment (PPE)</w:t>
      </w:r>
    </w:p>
    <w:p w:rsidR="00000000" w:rsidRPr="00E215B1" w:rsidP="00E215B1">
      <w:pPr>
        <w:pStyle w:val="ListBullet2"/>
      </w:pPr>
      <w:r w:rsidRPr="00E215B1">
        <w:t>contaminated waste disposal</w:t>
      </w:r>
    </w:p>
    <w:p w:rsidR="00000000" w:rsidRPr="00E215B1" w:rsidP="00E215B1">
      <w:pPr>
        <w:pStyle w:val="ListBullet2"/>
      </w:pPr>
      <w:r w:rsidRPr="00E215B1">
        <w:t>fridge</w:t>
      </w:r>
    </w:p>
    <w:p w:rsidR="00000000" w:rsidRPr="00E215B1" w:rsidP="00E215B1">
      <w:pPr>
        <w:pStyle w:val="ListBullet2"/>
      </w:pPr>
      <w:r w:rsidRPr="00E215B1">
        <w:t>dryer</w:t>
      </w:r>
    </w:p>
    <w:p w:rsidR="00000000" w:rsidRPr="00E215B1" w:rsidP="00E215B1">
      <w:pPr>
        <w:pStyle w:val="ListBullet2"/>
      </w:pPr>
      <w:r w:rsidRPr="00E215B1">
        <w:t>temperature controls</w:t>
      </w:r>
    </w:p>
    <w:p w:rsidR="00000000" w:rsidRPr="00E215B1" w:rsidP="00E215B1">
      <w:pPr>
        <w:pStyle w:val="ListBullet"/>
      </w:pPr>
      <w:r w:rsidRPr="00E215B1">
        <w:t>modelling of industry operating conditions, including presence of situations requiring problem solving</w:t>
      </w:r>
    </w:p>
    <w:p w:rsidR="00000000" w:rsidRPr="00E215B1" w:rsidP="00E215B1">
      <w:pPr>
        <w:pStyle w:val="BodyText"/>
      </w:pPr>
      <w:r w:rsidRPr="00E215B1">
        <w:tab/>
      </w:r>
    </w:p>
    <w:p w:rsidR="00000000" w:rsidRPr="00E215B1" w:rsidP="00E84395">
      <w:pPr>
        <w:pStyle w:val="BodyText"/>
      </w:pPr>
      <w:r w:rsidRPr="00E215B1">
        <w:t>Assessors must satisfy the Standards for Registered Training Organisations (RTOs) 2015/AQTF mandatory competency requirements for assessors.</w:t>
      </w:r>
    </w:p>
    <w:p w:rsidR="00000000" w:rsidRPr="00E215B1" w:rsidP="00E215B1">
      <w:pPr>
        <w:pStyle w:val="Heading1"/>
      </w:pPr>
      <w:bookmarkStart w:id="5" w:name="O_657115"/>
      <w:bookmarkEnd w:id="5"/>
      <w:r w:rsidRPr="00E215B1">
        <w:t>Links</w:t>
      </w:r>
    </w:p>
    <w:p w:rsidR="00000000" w:rsidRPr="00E215B1" w:rsidP="00E84395">
      <w:pPr>
        <w:pStyle w:val="BodyText"/>
      </w:pPr>
      <w:r w:rsidRPr="00E215B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6230F">
        <w:rPr>
          <w:rStyle w:val="Hyperlink"/>
        </w:rPr>
        <w:t>https://vetnet.gov.au/Pages/TrainingDocs.aspx?q=ced1390f-48d9-4ab0-bd50-b015e5485705</w:t>
      </w:r>
      <w:r>
        <w:fldChar w:fldCharType="end"/>
      </w:r>
    </w:p>
    <w:p w:rsidR="00000000" w:rsidRPr="00E215B1" w:rsidP="00E215B1"/>
    <w:sectPr w:rsidSect="00E215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1" w:rsidRPr="00E84395" w:rsidP="00E84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9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5B1" w:rsidRPr="00E84395" w:rsidP="00E84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95" w:rsidP="00E21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8EA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A8B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104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5B1"/>
    <w:pPr>
      <w:spacing w:before="360" w:after="60"/>
      <w:outlineLvl w:val="0"/>
    </w:pPr>
    <w:rPr>
      <w:sz w:val="32"/>
    </w:rPr>
  </w:style>
  <w:style w:type="paragraph" w:styleId="Heading2">
    <w:name w:val="heading 2"/>
    <w:basedOn w:val="HeadingBase"/>
    <w:next w:val="BodyText"/>
    <w:link w:val="Heading2Char"/>
    <w:qFormat/>
    <w:rsid w:val="00E215B1"/>
    <w:pPr>
      <w:keepLines/>
      <w:spacing w:before="240" w:after="120"/>
      <w:outlineLvl w:val="1"/>
    </w:pPr>
    <w:rPr>
      <w:sz w:val="28"/>
      <w:szCs w:val="40"/>
    </w:rPr>
  </w:style>
  <w:style w:type="paragraph" w:styleId="Heading3">
    <w:name w:val="heading 3"/>
    <w:basedOn w:val="HeadingBase"/>
    <w:next w:val="BodyText"/>
    <w:link w:val="Heading3Char"/>
    <w:qFormat/>
    <w:rsid w:val="00E215B1"/>
    <w:pPr>
      <w:spacing w:before="180" w:after="120"/>
      <w:outlineLvl w:val="2"/>
    </w:pPr>
    <w:rPr>
      <w:spacing w:val="-10"/>
      <w:kern w:val="32"/>
    </w:rPr>
  </w:style>
  <w:style w:type="paragraph" w:styleId="Heading4">
    <w:name w:val="heading 4"/>
    <w:basedOn w:val="HeadingBase"/>
    <w:next w:val="BodyText"/>
    <w:link w:val="Heading4Char"/>
    <w:qFormat/>
    <w:rsid w:val="00E215B1"/>
    <w:pPr>
      <w:spacing w:before="160" w:after="120"/>
      <w:outlineLvl w:val="3"/>
    </w:pPr>
    <w:rPr>
      <w:sz w:val="22"/>
    </w:rPr>
  </w:style>
  <w:style w:type="paragraph" w:styleId="Heading5">
    <w:name w:val="heading 5"/>
    <w:basedOn w:val="HeadingBase"/>
    <w:next w:val="Normal"/>
    <w:link w:val="Heading5Char"/>
    <w:qFormat/>
    <w:rsid w:val="00E215B1"/>
    <w:pPr>
      <w:spacing w:before="80"/>
      <w:outlineLvl w:val="4"/>
    </w:pPr>
    <w:rPr>
      <w:color w:val="918585"/>
      <w:sz w:val="20"/>
    </w:rPr>
  </w:style>
  <w:style w:type="paragraph" w:styleId="Heading6">
    <w:name w:val="heading 6"/>
    <w:basedOn w:val="HeadingBase"/>
    <w:next w:val="Normal"/>
    <w:link w:val="Heading6Char"/>
    <w:qFormat/>
    <w:rsid w:val="00E215B1"/>
    <w:pPr>
      <w:spacing w:before="60"/>
      <w:outlineLvl w:val="5"/>
    </w:pPr>
    <w:rPr>
      <w:color w:val="918585"/>
      <w:sz w:val="20"/>
    </w:rPr>
  </w:style>
  <w:style w:type="paragraph" w:styleId="Heading7">
    <w:name w:val="heading 7"/>
    <w:basedOn w:val="Normal"/>
    <w:next w:val="Normal"/>
    <w:link w:val="Heading7Char"/>
    <w:qFormat/>
    <w:rsid w:val="00E215B1"/>
    <w:pPr>
      <w:ind w:left="720"/>
      <w:outlineLvl w:val="6"/>
    </w:pPr>
    <w:rPr>
      <w:i/>
    </w:rPr>
  </w:style>
  <w:style w:type="paragraph" w:styleId="Heading8">
    <w:name w:val="heading 8"/>
    <w:basedOn w:val="Normal"/>
    <w:next w:val="Normal"/>
    <w:link w:val="Heading8Char"/>
    <w:qFormat/>
    <w:rsid w:val="00E215B1"/>
    <w:pPr>
      <w:ind w:left="720"/>
      <w:outlineLvl w:val="7"/>
    </w:pPr>
    <w:rPr>
      <w:i/>
    </w:rPr>
  </w:style>
  <w:style w:type="paragraph" w:styleId="Heading9">
    <w:name w:val="heading 9"/>
    <w:basedOn w:val="Normal"/>
    <w:next w:val="Normal"/>
    <w:link w:val="Heading9Char"/>
    <w:qFormat/>
    <w:rsid w:val="00E215B1"/>
    <w:pPr>
      <w:ind w:left="720"/>
      <w:outlineLvl w:val="8"/>
    </w:pPr>
    <w:rPr>
      <w:i/>
    </w:rPr>
  </w:style>
  <w:style w:type="character" w:default="1" w:styleId="DefaultParagraphFont">
    <w:name w:val="Default Paragraph Font"/>
    <w:uiPriority w:val="1"/>
    <w:unhideWhenUsed/>
    <w:rsid w:val="00E21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5B1"/>
  </w:style>
  <w:style w:type="character" w:customStyle="1" w:styleId="Heading1Char">
    <w:name w:val="Heading 1 Char"/>
    <w:basedOn w:val="DefaultParagraphFont"/>
    <w:link w:val="Heading1"/>
    <w:rsid w:val="00E215B1"/>
    <w:rPr>
      <w:rFonts w:ascii="Times New Roman" w:eastAsia="Times New Roman" w:hAnsi="Times New Roman" w:cs="Times New Roman"/>
      <w:b/>
      <w:sz w:val="32"/>
      <w:szCs w:val="20"/>
      <w:lang w:eastAsia="en-US"/>
    </w:rPr>
  </w:style>
  <w:style w:type="paragraph" w:styleId="BodyText">
    <w:name w:val="Body Text"/>
    <w:basedOn w:val="Normal"/>
    <w:link w:val="BodyTextChar"/>
    <w:rsid w:val="00E21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5B1"/>
    <w:rPr>
      <w:rFonts w:ascii="Times New Roman" w:eastAsia="Times New Roman" w:hAnsi="Times New Roman" w:cs="Times New Roman"/>
      <w:sz w:val="24"/>
      <w:lang w:eastAsia="en-US"/>
    </w:rPr>
  </w:style>
  <w:style w:type="paragraph" w:styleId="ListBullet">
    <w:name w:val="List Bullet"/>
    <w:basedOn w:val="List"/>
    <w:rsid w:val="00E215B1"/>
    <w:pPr>
      <w:numPr>
        <w:numId w:val="12"/>
      </w:numPr>
      <w:tabs>
        <w:tab w:val="clear" w:pos="340"/>
      </w:tabs>
      <w:spacing w:before="40" w:after="40"/>
    </w:pPr>
  </w:style>
  <w:style w:type="character" w:customStyle="1" w:styleId="SpecialBold">
    <w:name w:val="Special Bold"/>
    <w:basedOn w:val="DefaultParagraphFont"/>
    <w:rsid w:val="00E215B1"/>
    <w:rPr>
      <w:b/>
      <w:spacing w:val="0"/>
    </w:rPr>
  </w:style>
  <w:style w:type="paragraph" w:styleId="ListBullet2">
    <w:name w:val="List Bullet 2"/>
    <w:basedOn w:val="List2"/>
    <w:rsid w:val="00E215B1"/>
    <w:pPr>
      <w:numPr>
        <w:numId w:val="13"/>
      </w:numPr>
      <w:tabs>
        <w:tab w:val="clear" w:pos="680"/>
      </w:tabs>
    </w:pPr>
  </w:style>
  <w:style w:type="character" w:styleId="Emphasis">
    <w:name w:val="Emphasis"/>
    <w:basedOn w:val="DefaultParagraphFont"/>
    <w:qFormat/>
    <w:rsid w:val="00E215B1"/>
    <w:rPr>
      <w:i/>
    </w:rPr>
  </w:style>
  <w:style w:type="paragraph" w:customStyle="1" w:styleId="SuperHeading">
    <w:name w:val="SuperHeading"/>
    <w:basedOn w:val="Normal"/>
    <w:rsid w:val="00E215B1"/>
    <w:pPr>
      <w:spacing w:before="240" w:after="120"/>
      <w:outlineLvl w:val="0"/>
    </w:pPr>
    <w:rPr>
      <w:rFonts w:ascii="Times New Roman" w:hAnsi="Times New Roman"/>
      <w:b/>
      <w:sz w:val="32"/>
    </w:rPr>
  </w:style>
  <w:style w:type="paragraph" w:customStyle="1" w:styleId="AllowPageBreak">
    <w:name w:val="AllowPageBreak"/>
    <w:rsid w:val="00E21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5B1"/>
    <w:rPr>
      <w:rFonts w:ascii="Courier New" w:eastAsia="Times New Roman" w:hAnsi="Courier New" w:cs="Times New Roman"/>
      <w:i/>
      <w:szCs w:val="20"/>
      <w:lang w:eastAsia="en-US"/>
    </w:rPr>
  </w:style>
  <w:style w:type="paragraph" w:customStyle="1" w:styleId="HeadingBase">
    <w:name w:val="Heading Base"/>
    <w:rsid w:val="00E21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5B1"/>
    <w:pPr>
      <w:tabs>
        <w:tab w:val="right" w:leader="dot" w:pos="9072"/>
      </w:tabs>
      <w:ind w:left="567"/>
    </w:pPr>
    <w:rPr>
      <w:szCs w:val="22"/>
    </w:rPr>
  </w:style>
  <w:style w:type="paragraph" w:customStyle="1" w:styleId="TOCBase">
    <w:name w:val="TOC Base"/>
    <w:rsid w:val="00E21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5B1"/>
    <w:pPr>
      <w:tabs>
        <w:tab w:val="right" w:leader="dot" w:pos="9072"/>
      </w:tabs>
      <w:spacing w:before="40" w:after="40"/>
      <w:ind w:left="284"/>
    </w:pPr>
    <w:rPr>
      <w:rFonts w:ascii="Times New Roman" w:hAnsi="Times New Roman"/>
    </w:rPr>
  </w:style>
  <w:style w:type="paragraph" w:styleId="TOC1">
    <w:name w:val="toc 1"/>
    <w:basedOn w:val="TOCBase"/>
    <w:next w:val="Normal"/>
    <w:rsid w:val="00E21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5B1"/>
    <w:rPr>
      <w:rFonts w:ascii="Times New Roman" w:eastAsia="Times New Roman" w:hAnsi="Times New Roman" w:cs="Times New Roman"/>
      <w:sz w:val="16"/>
      <w:lang w:eastAsia="en-US"/>
    </w:rPr>
  </w:style>
  <w:style w:type="paragraph" w:styleId="Title">
    <w:name w:val="Title"/>
    <w:basedOn w:val="HeadingBase"/>
    <w:link w:val="TitleChar"/>
    <w:qFormat/>
    <w:rsid w:val="00E215B1"/>
    <w:pPr>
      <w:spacing w:before="5040"/>
      <w:jc w:val="center"/>
    </w:pPr>
    <w:rPr>
      <w:sz w:val="48"/>
      <w:szCs w:val="72"/>
      <w:lang w:val="en-US"/>
    </w:rPr>
  </w:style>
  <w:style w:type="character" w:customStyle="1" w:styleId="TitleChar">
    <w:name w:val="Title Char"/>
    <w:basedOn w:val="DefaultParagraphFont"/>
    <w:link w:val="Title"/>
    <w:rsid w:val="00E21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5B1"/>
    <w:pPr>
      <w:tabs>
        <w:tab w:val="left" w:pos="3600"/>
        <w:tab w:val="left" w:pos="3958"/>
      </w:tabs>
    </w:pPr>
  </w:style>
  <w:style w:type="paragraph" w:styleId="List">
    <w:name w:val="List"/>
    <w:basedOn w:val="BodyText"/>
    <w:next w:val="BodyText"/>
    <w:rsid w:val="00E215B1"/>
    <w:pPr>
      <w:tabs>
        <w:tab w:val="left" w:pos="340"/>
      </w:tabs>
      <w:spacing w:before="60" w:after="60"/>
      <w:ind w:left="340" w:hanging="340"/>
    </w:pPr>
  </w:style>
  <w:style w:type="paragraph" w:customStyle="1" w:styleId="Note">
    <w:name w:val="Note"/>
    <w:basedOn w:val="BodyText"/>
    <w:rsid w:val="00E21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5B1"/>
    <w:pPr>
      <w:framePr w:wrap="auto" w:hAnchor="text" w:y="6049"/>
    </w:pPr>
    <w:rPr>
      <w:color w:val="000000"/>
      <w:sz w:val="40"/>
    </w:rPr>
  </w:style>
  <w:style w:type="paragraph" w:customStyle="1" w:styleId="TOCTitle">
    <w:name w:val="TOCTitle"/>
    <w:basedOn w:val="Heading1"/>
    <w:rsid w:val="00E215B1"/>
    <w:pPr>
      <w:spacing w:after="240"/>
      <w:jc w:val="center"/>
      <w:outlineLvl w:val="9"/>
    </w:pPr>
    <w:rPr>
      <w:caps/>
    </w:rPr>
  </w:style>
  <w:style w:type="paragraph" w:customStyle="1" w:styleId="Version">
    <w:name w:val="Version"/>
    <w:rsid w:val="00E21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5B1"/>
    <w:pPr>
      <w:keepNext w:val="0"/>
      <w:tabs>
        <w:tab w:val="right" w:pos="4176"/>
      </w:tabs>
      <w:ind w:left="198" w:hanging="198"/>
    </w:pPr>
    <w:rPr>
      <w:rFonts w:ascii="Garamond" w:hAnsi="Garamond"/>
    </w:rPr>
  </w:style>
  <w:style w:type="paragraph" w:styleId="IndexHeading">
    <w:name w:val="index heading"/>
    <w:basedOn w:val="Normal"/>
    <w:next w:val="Index1"/>
    <w:semiHidden/>
    <w:rsid w:val="00E215B1"/>
    <w:pPr>
      <w:spacing w:before="120" w:after="120"/>
    </w:pPr>
    <w:rPr>
      <w:rFonts w:ascii="Arial" w:hAnsi="Arial"/>
      <w:b/>
      <w:color w:val="918585"/>
      <w:sz w:val="24"/>
    </w:rPr>
  </w:style>
  <w:style w:type="paragraph" w:styleId="Header">
    <w:name w:val="header"/>
    <w:basedOn w:val="Normal"/>
    <w:link w:val="HeaderChar"/>
    <w:rsid w:val="00E21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5B1"/>
    <w:rPr>
      <w:rFonts w:ascii="Times New Roman" w:eastAsia="Times New Roman" w:hAnsi="Times New Roman" w:cs="Times New Roman"/>
      <w:sz w:val="16"/>
      <w:szCs w:val="20"/>
      <w:lang w:val="en-GB" w:eastAsia="en-US"/>
    </w:rPr>
  </w:style>
  <w:style w:type="paragraph" w:customStyle="1" w:styleId="Chapter">
    <w:name w:val="Chapter"/>
    <w:basedOn w:val="Normal"/>
    <w:rsid w:val="00E215B1"/>
    <w:pPr>
      <w:spacing w:before="240"/>
    </w:pPr>
    <w:rPr>
      <w:rFonts w:ascii="Times New Roman" w:hAnsi="Times New Roman"/>
      <w:smallCaps/>
      <w:spacing w:val="80"/>
      <w:sz w:val="28"/>
    </w:rPr>
  </w:style>
  <w:style w:type="paragraph" w:customStyle="1" w:styleId="InChapter">
    <w:name w:val="InChapter"/>
    <w:basedOn w:val="Heading3"/>
    <w:rsid w:val="00E215B1"/>
    <w:pPr>
      <w:spacing w:after="240"/>
      <w:outlineLvl w:val="9"/>
    </w:pPr>
    <w:rPr>
      <w:noProof/>
    </w:rPr>
  </w:style>
  <w:style w:type="paragraph" w:styleId="Index2">
    <w:name w:val="index 2"/>
    <w:basedOn w:val="Normal"/>
    <w:next w:val="Normal"/>
    <w:semiHidden/>
    <w:rsid w:val="00E215B1"/>
    <w:pPr>
      <w:tabs>
        <w:tab w:val="right" w:pos="4176"/>
      </w:tabs>
      <w:ind w:left="568" w:hanging="284"/>
    </w:pPr>
    <w:rPr>
      <w:rFonts w:ascii="Garamond" w:hAnsi="Garamond"/>
    </w:rPr>
  </w:style>
  <w:style w:type="paragraph" w:customStyle="1" w:styleId="Byline">
    <w:name w:val="Byline"/>
    <w:rsid w:val="00E21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5B1"/>
    <w:pPr>
      <w:tabs>
        <w:tab w:val="clear" w:pos="3600"/>
        <w:tab w:val="clear" w:pos="3958"/>
      </w:tabs>
      <w:jc w:val="right"/>
    </w:pPr>
  </w:style>
  <w:style w:type="paragraph" w:styleId="Caption">
    <w:name w:val="caption"/>
    <w:basedOn w:val="BodyText"/>
    <w:next w:val="Normal"/>
    <w:qFormat/>
    <w:rsid w:val="00E215B1"/>
    <w:pPr>
      <w:framePr w:w="2268" w:hSpace="181" w:vSpace="181" w:wrap="around" w:vAnchor="text" w:hAnchor="page" w:x="1135" w:y="285" w:anchorLock="1"/>
    </w:pPr>
    <w:rPr>
      <w:i/>
    </w:rPr>
  </w:style>
  <w:style w:type="paragraph" w:customStyle="1" w:styleId="MiniTOCTitle">
    <w:name w:val="MiniTOCTitle"/>
    <w:basedOn w:val="Heading4"/>
    <w:rsid w:val="00E215B1"/>
    <w:pPr>
      <w:spacing w:before="240"/>
      <w:outlineLvl w:val="9"/>
    </w:pPr>
    <w:rPr>
      <w:noProof/>
      <w:sz w:val="24"/>
    </w:rPr>
  </w:style>
  <w:style w:type="paragraph" w:customStyle="1" w:styleId="MiniTOCItem">
    <w:name w:val="MiniTOCItem"/>
    <w:basedOn w:val="ListBullet"/>
    <w:rsid w:val="00E215B1"/>
    <w:pPr>
      <w:numPr>
        <w:numId w:val="0"/>
      </w:numPr>
      <w:tabs>
        <w:tab w:val="right" w:leader="dot" w:pos="6521"/>
      </w:tabs>
      <w:spacing w:before="0" w:after="0"/>
    </w:pPr>
  </w:style>
  <w:style w:type="paragraph" w:customStyle="1" w:styleId="TOFTitle">
    <w:name w:val="TOFTitle"/>
    <w:basedOn w:val="TOCTitle"/>
    <w:rsid w:val="00E215B1"/>
  </w:style>
  <w:style w:type="paragraph" w:styleId="TableofFigures">
    <w:name w:val="table of figures"/>
    <w:basedOn w:val="Normal"/>
    <w:next w:val="Normal"/>
    <w:semiHidden/>
    <w:rsid w:val="00E215B1"/>
    <w:pPr>
      <w:tabs>
        <w:tab w:val="right" w:leader="dot" w:pos="9072"/>
      </w:tabs>
      <w:ind w:left="970" w:hanging="403"/>
    </w:pPr>
    <w:rPr>
      <w:rFonts w:ascii="Times New Roman" w:hAnsi="Times New Roman"/>
      <w:b/>
    </w:rPr>
  </w:style>
  <w:style w:type="paragraph" w:styleId="ListNumber">
    <w:name w:val="List Number"/>
    <w:basedOn w:val="List"/>
    <w:rsid w:val="00E215B1"/>
    <w:pPr>
      <w:numPr>
        <w:numId w:val="15"/>
      </w:numPr>
      <w:tabs>
        <w:tab w:val="clear" w:pos="340"/>
      </w:tabs>
    </w:pPr>
  </w:style>
  <w:style w:type="character" w:customStyle="1" w:styleId="WingdingSymbols">
    <w:name w:val="Wingding Symbols"/>
    <w:rsid w:val="00E215B1"/>
    <w:rPr>
      <w:rFonts w:ascii="Wingdings" w:hAnsi="Wingdings"/>
    </w:rPr>
  </w:style>
  <w:style w:type="paragraph" w:customStyle="1" w:styleId="TableHeading">
    <w:name w:val="Table Heading"/>
    <w:basedOn w:val="HeadingBase"/>
    <w:rsid w:val="00E215B1"/>
    <w:pPr>
      <w:keepLines/>
      <w:pBdr>
        <w:bottom w:val="single" w:sz="6" w:space="1" w:color="918585"/>
      </w:pBdr>
      <w:spacing w:before="240"/>
    </w:pPr>
  </w:style>
  <w:style w:type="character" w:customStyle="1" w:styleId="HotSpot">
    <w:name w:val="HotSpot"/>
    <w:rsid w:val="00E215B1"/>
    <w:rPr>
      <w:color w:val="0033CC"/>
      <w:u w:val="none"/>
    </w:rPr>
  </w:style>
  <w:style w:type="paragraph" w:customStyle="1" w:styleId="BodyTextRight">
    <w:name w:val="Body Text Right"/>
    <w:basedOn w:val="BodyText"/>
    <w:rsid w:val="00E215B1"/>
    <w:pPr>
      <w:spacing w:before="0" w:after="0"/>
      <w:jc w:val="right"/>
    </w:pPr>
  </w:style>
  <w:style w:type="paragraph" w:styleId="Index3">
    <w:name w:val="index 3"/>
    <w:basedOn w:val="ListNumber2"/>
    <w:next w:val="Normal"/>
    <w:semiHidden/>
    <w:rsid w:val="00E215B1"/>
    <w:pPr>
      <w:numPr>
        <w:numId w:val="0"/>
      </w:numPr>
      <w:tabs>
        <w:tab w:val="right" w:leader="dot" w:pos="4176"/>
      </w:tabs>
    </w:pPr>
  </w:style>
  <w:style w:type="paragraph" w:styleId="ListNumber2">
    <w:name w:val="List Number 2"/>
    <w:basedOn w:val="List2"/>
    <w:rsid w:val="00E215B1"/>
    <w:pPr>
      <w:numPr>
        <w:numId w:val="10"/>
      </w:numPr>
      <w:tabs>
        <w:tab w:val="clear" w:pos="1060"/>
      </w:tabs>
    </w:pPr>
  </w:style>
  <w:style w:type="paragraph" w:customStyle="1" w:styleId="MarginNote">
    <w:name w:val="Margin Note"/>
    <w:basedOn w:val="BodyText"/>
    <w:rsid w:val="00E21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5B1"/>
    <w:rPr>
      <w:sz w:val="32"/>
    </w:rPr>
  </w:style>
  <w:style w:type="paragraph" w:customStyle="1" w:styleId="HeadingProcedure">
    <w:name w:val="Heading Procedure"/>
    <w:basedOn w:val="HeadingBase"/>
    <w:next w:val="Normal"/>
    <w:rsid w:val="00E215B1"/>
    <w:pPr>
      <w:tabs>
        <w:tab w:val="left" w:pos="0"/>
      </w:tabs>
      <w:spacing w:before="120" w:after="60"/>
    </w:pPr>
    <w:rPr>
      <w:i/>
      <w:color w:val="918585"/>
      <w:sz w:val="22"/>
    </w:rPr>
  </w:style>
  <w:style w:type="paragraph" w:customStyle="1" w:styleId="TableBodyText">
    <w:name w:val="Table Body Text"/>
    <w:basedOn w:val="BodyText"/>
    <w:rsid w:val="00E215B1"/>
    <w:pPr>
      <w:spacing w:before="60" w:after="60"/>
    </w:pPr>
  </w:style>
  <w:style w:type="paragraph" w:styleId="ListContinue">
    <w:name w:val="List Continue"/>
    <w:basedOn w:val="List"/>
    <w:rsid w:val="00E215B1"/>
    <w:pPr>
      <w:ind w:firstLine="0"/>
    </w:pPr>
  </w:style>
  <w:style w:type="paragraph" w:customStyle="1" w:styleId="ListNote">
    <w:name w:val="List Note"/>
    <w:basedOn w:val="List"/>
    <w:rsid w:val="00E215B1"/>
    <w:pPr>
      <w:pBdr>
        <w:top w:val="single" w:sz="6" w:space="2" w:color="918585"/>
        <w:bottom w:val="single" w:sz="6" w:space="2" w:color="918585"/>
      </w:pBdr>
      <w:tabs>
        <w:tab w:val="left" w:pos="1021"/>
      </w:tabs>
      <w:ind w:firstLine="0"/>
    </w:pPr>
  </w:style>
  <w:style w:type="paragraph" w:customStyle="1" w:styleId="Warning">
    <w:name w:val="Warning"/>
    <w:basedOn w:val="BodyText"/>
    <w:rsid w:val="00E215B1"/>
    <w:pPr>
      <w:shd w:val="clear" w:color="auto" w:fill="D9D9D9"/>
      <w:tabs>
        <w:tab w:val="left" w:pos="992"/>
      </w:tabs>
      <w:ind w:left="119" w:right="119"/>
    </w:pPr>
    <w:rPr>
      <w:sz w:val="20"/>
    </w:rPr>
  </w:style>
  <w:style w:type="paragraph" w:customStyle="1" w:styleId="MarginIcons">
    <w:name w:val="Margin Icons"/>
    <w:basedOn w:val="BodyText"/>
    <w:rsid w:val="00E21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5B1"/>
    <w:rPr>
      <w:rFonts w:ascii="Courier New" w:hAnsi="Courier New"/>
    </w:rPr>
  </w:style>
  <w:style w:type="paragraph" w:customStyle="1" w:styleId="NoteBullet">
    <w:name w:val="Note Bullet"/>
    <w:basedOn w:val="Note"/>
    <w:rsid w:val="00E215B1"/>
    <w:pPr>
      <w:tabs>
        <w:tab w:val="clear" w:pos="680"/>
      </w:tabs>
      <w:spacing w:before="60" w:after="60"/>
    </w:pPr>
  </w:style>
  <w:style w:type="paragraph" w:customStyle="1" w:styleId="SubHeading2">
    <w:name w:val="SubHeading2"/>
    <w:basedOn w:val="HeadingBase"/>
    <w:rsid w:val="00E215B1"/>
    <w:pPr>
      <w:spacing w:before="240" w:after="60"/>
    </w:pPr>
    <w:rPr>
      <w:sz w:val="20"/>
    </w:rPr>
  </w:style>
  <w:style w:type="paragraph" w:customStyle="1" w:styleId="SubHeading1">
    <w:name w:val="SubHeading1"/>
    <w:basedOn w:val="HeadingBase"/>
    <w:rsid w:val="00E215B1"/>
    <w:pPr>
      <w:spacing w:before="240" w:after="60"/>
    </w:pPr>
    <w:rPr>
      <w:color w:val="918585"/>
      <w:sz w:val="22"/>
    </w:rPr>
  </w:style>
  <w:style w:type="paragraph" w:customStyle="1" w:styleId="SideHeading">
    <w:name w:val="Side Heading"/>
    <w:basedOn w:val="HeadingBase"/>
    <w:rsid w:val="00E21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5B1"/>
    <w:pPr>
      <w:tabs>
        <w:tab w:val="num" w:pos="360"/>
      </w:tabs>
    </w:pPr>
  </w:style>
  <w:style w:type="paragraph" w:styleId="PlainText">
    <w:name w:val="Plain Text"/>
    <w:basedOn w:val="Normal"/>
    <w:link w:val="PlainTextChar"/>
    <w:rsid w:val="00E215B1"/>
    <w:rPr>
      <w:sz w:val="20"/>
    </w:rPr>
  </w:style>
  <w:style w:type="character" w:customStyle="1" w:styleId="PlainTextChar">
    <w:name w:val="Plain Text Char"/>
    <w:basedOn w:val="DefaultParagraphFont"/>
    <w:link w:val="PlainText"/>
    <w:rsid w:val="00E215B1"/>
    <w:rPr>
      <w:rFonts w:ascii="Courier New" w:eastAsia="Times New Roman" w:hAnsi="Courier New" w:cs="Times New Roman"/>
      <w:sz w:val="20"/>
      <w:szCs w:val="20"/>
      <w:lang w:eastAsia="en-US"/>
    </w:rPr>
  </w:style>
  <w:style w:type="character" w:customStyle="1" w:styleId="MenuOption">
    <w:name w:val="Menu Option"/>
    <w:basedOn w:val="DefaultParagraphFont"/>
    <w:rsid w:val="00E215B1"/>
    <w:rPr>
      <w:b/>
      <w:smallCaps/>
    </w:rPr>
  </w:style>
  <w:style w:type="paragraph" w:customStyle="1" w:styleId="TableListNumber">
    <w:name w:val="Table List Number"/>
    <w:basedOn w:val="ListNumber"/>
    <w:rsid w:val="00E215B1"/>
    <w:pPr>
      <w:numPr>
        <w:numId w:val="0"/>
      </w:numPr>
    </w:pPr>
  </w:style>
  <w:style w:type="paragraph" w:styleId="TOC4">
    <w:name w:val="toc 4"/>
    <w:basedOn w:val="TOCBase"/>
    <w:next w:val="Normal"/>
    <w:semiHidden/>
    <w:rsid w:val="00E215B1"/>
    <w:pPr>
      <w:tabs>
        <w:tab w:val="right" w:leader="dot" w:pos="9071"/>
      </w:tabs>
      <w:ind w:left="1701"/>
    </w:pPr>
  </w:style>
  <w:style w:type="paragraph" w:customStyle="1" w:styleId="ListAlpha">
    <w:name w:val="List Alpha"/>
    <w:basedOn w:val="List"/>
    <w:rsid w:val="00E215B1"/>
    <w:pPr>
      <w:numPr>
        <w:numId w:val="9"/>
      </w:numPr>
    </w:pPr>
  </w:style>
  <w:style w:type="paragraph" w:customStyle="1" w:styleId="ListAlpha2">
    <w:name w:val="List Alpha 2"/>
    <w:basedOn w:val="List2"/>
    <w:rsid w:val="00E215B1"/>
    <w:pPr>
      <w:numPr>
        <w:numId w:val="8"/>
      </w:numPr>
    </w:pPr>
  </w:style>
  <w:style w:type="paragraph" w:styleId="List2">
    <w:name w:val="List 2"/>
    <w:basedOn w:val="BodyText"/>
    <w:rsid w:val="00E215B1"/>
    <w:pPr>
      <w:tabs>
        <w:tab w:val="left" w:pos="680"/>
      </w:tabs>
      <w:spacing w:before="60" w:after="60"/>
      <w:ind w:left="680" w:hanging="340"/>
    </w:pPr>
  </w:style>
  <w:style w:type="paragraph" w:styleId="List3">
    <w:name w:val="List 3"/>
    <w:basedOn w:val="BodyText"/>
    <w:rsid w:val="00E215B1"/>
    <w:pPr>
      <w:tabs>
        <w:tab w:val="left" w:pos="1021"/>
      </w:tabs>
      <w:spacing w:before="60" w:after="60"/>
      <w:ind w:left="1020" w:hanging="340"/>
    </w:pPr>
  </w:style>
  <w:style w:type="paragraph" w:styleId="List4">
    <w:name w:val="List 4"/>
    <w:basedOn w:val="BodyText"/>
    <w:rsid w:val="00E215B1"/>
    <w:pPr>
      <w:tabs>
        <w:tab w:val="left" w:pos="1361"/>
      </w:tabs>
      <w:spacing w:before="60" w:after="60"/>
      <w:ind w:left="1361" w:hanging="340"/>
    </w:pPr>
  </w:style>
  <w:style w:type="paragraph" w:styleId="List5">
    <w:name w:val="List 5"/>
    <w:basedOn w:val="BodyText"/>
    <w:rsid w:val="00E215B1"/>
    <w:pPr>
      <w:tabs>
        <w:tab w:val="left" w:pos="1701"/>
      </w:tabs>
      <w:spacing w:before="60" w:after="60"/>
      <w:ind w:left="1701" w:hanging="340"/>
    </w:pPr>
  </w:style>
  <w:style w:type="paragraph" w:styleId="ListBullet3">
    <w:name w:val="List Bullet 3"/>
    <w:basedOn w:val="List3"/>
    <w:rsid w:val="00E215B1"/>
    <w:pPr>
      <w:numPr>
        <w:numId w:val="14"/>
      </w:numPr>
      <w:tabs>
        <w:tab w:val="clear" w:pos="1021"/>
      </w:tabs>
      <w:ind w:left="1037" w:hanging="357"/>
    </w:pPr>
  </w:style>
  <w:style w:type="paragraph" w:styleId="ListBullet4">
    <w:name w:val="List Bullet 4"/>
    <w:basedOn w:val="List4"/>
    <w:rsid w:val="00E215B1"/>
    <w:pPr>
      <w:numPr>
        <w:numId w:val="3"/>
      </w:numPr>
      <w:tabs>
        <w:tab w:val="clear" w:pos="1361"/>
      </w:tabs>
    </w:pPr>
  </w:style>
  <w:style w:type="paragraph" w:styleId="ListBullet5">
    <w:name w:val="List Bullet 5"/>
    <w:basedOn w:val="List5"/>
    <w:rsid w:val="00E215B1"/>
    <w:pPr>
      <w:numPr>
        <w:numId w:val="4"/>
      </w:numPr>
    </w:pPr>
  </w:style>
  <w:style w:type="paragraph" w:styleId="ListContinue2">
    <w:name w:val="List Continue 2"/>
    <w:basedOn w:val="List2"/>
    <w:rsid w:val="00E215B1"/>
    <w:pPr>
      <w:ind w:firstLine="0"/>
    </w:pPr>
  </w:style>
  <w:style w:type="paragraph" w:styleId="ListContinue3">
    <w:name w:val="List Continue 3"/>
    <w:basedOn w:val="List3"/>
    <w:rsid w:val="00E215B1"/>
    <w:pPr>
      <w:ind w:left="1021" w:firstLine="0"/>
    </w:pPr>
  </w:style>
  <w:style w:type="paragraph" w:styleId="ListContinue4">
    <w:name w:val="List Continue 4"/>
    <w:basedOn w:val="List4"/>
    <w:rsid w:val="00E215B1"/>
    <w:pPr>
      <w:ind w:firstLine="0"/>
    </w:pPr>
  </w:style>
  <w:style w:type="paragraph" w:styleId="ListContinue5">
    <w:name w:val="List Continue 5"/>
    <w:basedOn w:val="List5"/>
    <w:rsid w:val="00E215B1"/>
    <w:pPr>
      <w:ind w:firstLine="0"/>
    </w:pPr>
  </w:style>
  <w:style w:type="paragraph" w:styleId="ListNumber3">
    <w:name w:val="List Number 3"/>
    <w:basedOn w:val="List3"/>
    <w:rsid w:val="00E215B1"/>
    <w:pPr>
      <w:numPr>
        <w:numId w:val="5"/>
      </w:numPr>
    </w:pPr>
  </w:style>
  <w:style w:type="paragraph" w:styleId="ListNumber4">
    <w:name w:val="List Number 4"/>
    <w:basedOn w:val="List4"/>
    <w:rsid w:val="00E215B1"/>
    <w:pPr>
      <w:numPr>
        <w:numId w:val="6"/>
      </w:numPr>
    </w:pPr>
  </w:style>
  <w:style w:type="paragraph" w:styleId="ListNumber5">
    <w:name w:val="List Number 5"/>
    <w:basedOn w:val="List5"/>
    <w:rsid w:val="00E215B1"/>
    <w:pPr>
      <w:numPr>
        <w:numId w:val="7"/>
      </w:numPr>
    </w:pPr>
  </w:style>
  <w:style w:type="paragraph" w:styleId="BlockText">
    <w:name w:val="Block Text"/>
    <w:basedOn w:val="Normal"/>
    <w:rsid w:val="00E215B1"/>
    <w:pPr>
      <w:spacing w:after="120"/>
      <w:ind w:left="1440" w:right="1440"/>
    </w:pPr>
  </w:style>
  <w:style w:type="character" w:customStyle="1" w:styleId="Subscript">
    <w:name w:val="Subscript"/>
    <w:basedOn w:val="DefaultParagraphFont"/>
    <w:rsid w:val="00E215B1"/>
    <w:rPr>
      <w:sz w:val="16"/>
      <w:vertAlign w:val="subscript"/>
    </w:rPr>
  </w:style>
  <w:style w:type="character" w:customStyle="1" w:styleId="Superscript">
    <w:name w:val="Superscript"/>
    <w:basedOn w:val="DefaultParagraphFont"/>
    <w:rsid w:val="00E215B1"/>
    <w:rPr>
      <w:sz w:val="16"/>
      <w:vertAlign w:val="superscript"/>
    </w:rPr>
  </w:style>
  <w:style w:type="character" w:customStyle="1" w:styleId="Symbols">
    <w:name w:val="Symbols"/>
    <w:basedOn w:val="DefaultParagraphFont"/>
    <w:rsid w:val="00E215B1"/>
    <w:rPr>
      <w:rFonts w:ascii="Symbol" w:hAnsi="Symbol"/>
    </w:rPr>
  </w:style>
  <w:style w:type="character" w:customStyle="1" w:styleId="MenuOptions">
    <w:name w:val="Menu Options"/>
    <w:basedOn w:val="DefaultParagraphFont"/>
    <w:rsid w:val="00E215B1"/>
    <w:rPr>
      <w:rFonts w:ascii="Arial Narrow" w:hAnsi="Arial Narrow"/>
      <w:smallCaps/>
    </w:rPr>
  </w:style>
  <w:style w:type="character" w:customStyle="1" w:styleId="Buttons">
    <w:name w:val="Buttons"/>
    <w:basedOn w:val="DefaultParagraphFont"/>
    <w:rsid w:val="00E215B1"/>
    <w:rPr>
      <w:b/>
    </w:rPr>
  </w:style>
  <w:style w:type="character" w:customStyle="1" w:styleId="Underlined">
    <w:name w:val="Underlined"/>
    <w:basedOn w:val="DefaultParagraphFont"/>
    <w:rsid w:val="00E215B1"/>
    <w:rPr>
      <w:u w:val="single"/>
    </w:rPr>
  </w:style>
  <w:style w:type="paragraph" w:customStyle="1" w:styleId="TableBodyTextRight">
    <w:name w:val="Table Body Text Right"/>
    <w:basedOn w:val="TableBodyText"/>
    <w:rsid w:val="00E215B1"/>
    <w:pPr>
      <w:widowControl w:val="0"/>
      <w:autoSpaceDE w:val="0"/>
      <w:autoSpaceDN w:val="0"/>
      <w:adjustRightInd w:val="0"/>
      <w:jc w:val="right"/>
    </w:pPr>
    <w:rPr>
      <w:rFonts w:cs="Arial"/>
      <w:szCs w:val="18"/>
    </w:rPr>
  </w:style>
  <w:style w:type="paragraph" w:customStyle="1" w:styleId="CopyrightText">
    <w:name w:val="Copyright Text"/>
    <w:basedOn w:val="BodyText"/>
    <w:rsid w:val="00E215B1"/>
    <w:rPr>
      <w:sz w:val="18"/>
    </w:rPr>
  </w:style>
  <w:style w:type="paragraph" w:customStyle="1" w:styleId="BodySmallRight">
    <w:name w:val="Body Small Right"/>
    <w:basedOn w:val="BodyTextRight"/>
    <w:rsid w:val="00E215B1"/>
    <w:rPr>
      <w:sz w:val="18"/>
      <w:szCs w:val="18"/>
    </w:rPr>
  </w:style>
  <w:style w:type="paragraph" w:customStyle="1" w:styleId="MarginEdition">
    <w:name w:val="Margin Edition"/>
    <w:basedOn w:val="MarginNote"/>
    <w:rsid w:val="00E215B1"/>
    <w:pPr>
      <w:spacing w:before="0" w:after="0"/>
    </w:pPr>
    <w:rPr>
      <w:rFonts w:ascii="Times New Roman" w:hAnsi="Times New Roman"/>
      <w:color w:val="999999"/>
    </w:rPr>
  </w:style>
  <w:style w:type="paragraph" w:customStyle="1" w:styleId="Spacer">
    <w:name w:val="Spacer"/>
    <w:basedOn w:val="Normal"/>
    <w:rsid w:val="00E215B1"/>
    <w:rPr>
      <w:sz w:val="2"/>
      <w:szCs w:val="2"/>
    </w:rPr>
  </w:style>
  <w:style w:type="character" w:customStyle="1" w:styleId="Small">
    <w:name w:val="Small"/>
    <w:basedOn w:val="DefaultParagraphFont"/>
    <w:rsid w:val="00E215B1"/>
    <w:rPr>
      <w:sz w:val="16"/>
    </w:rPr>
  </w:style>
  <w:style w:type="paragraph" w:customStyle="1" w:styleId="WideTable">
    <w:name w:val="Wide Table"/>
    <w:basedOn w:val="Normal"/>
    <w:rsid w:val="00E215B1"/>
    <w:pPr>
      <w:ind w:left="-1418"/>
    </w:pPr>
    <w:rPr>
      <w:sz w:val="2"/>
      <w:szCs w:val="2"/>
    </w:rPr>
  </w:style>
  <w:style w:type="character" w:styleId="PageNumber">
    <w:name w:val="page number"/>
    <w:basedOn w:val="DefaultParagraphFont"/>
    <w:rsid w:val="00E215B1"/>
  </w:style>
  <w:style w:type="paragraph" w:styleId="Quote">
    <w:name w:val="Quote"/>
    <w:basedOn w:val="Heading1"/>
    <w:link w:val="QuoteChar"/>
    <w:qFormat/>
    <w:rsid w:val="00E215B1"/>
    <w:rPr>
      <w:b w:val="0"/>
      <w:sz w:val="72"/>
      <w:szCs w:val="72"/>
      <w:lang w:val="en-NZ"/>
    </w:rPr>
  </w:style>
  <w:style w:type="character" w:customStyle="1" w:styleId="QuoteChar">
    <w:name w:val="Quote Char"/>
    <w:basedOn w:val="DefaultParagraphFont"/>
    <w:link w:val="Quote"/>
    <w:rsid w:val="00E21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5B1"/>
    <w:pPr>
      <w:pageBreakBefore/>
    </w:pPr>
  </w:style>
  <w:style w:type="paragraph" w:customStyle="1" w:styleId="Border">
    <w:name w:val="Border"/>
    <w:basedOn w:val="Normal"/>
    <w:qFormat/>
    <w:rsid w:val="00E21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5B1"/>
    <w:rPr>
      <w:b/>
      <w:bCs/>
      <w:i/>
      <w:iCs/>
      <w:color w:val="auto"/>
    </w:rPr>
  </w:style>
  <w:style w:type="paragraph" w:styleId="IntenseQuote">
    <w:name w:val="Intense Quote"/>
    <w:basedOn w:val="Normal"/>
    <w:next w:val="Normal"/>
    <w:link w:val="IntenseQuoteChar"/>
    <w:uiPriority w:val="30"/>
    <w:qFormat/>
    <w:rsid w:val="00E21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5B1"/>
    <w:rPr>
      <w:smallCaps/>
      <w:color w:val="auto"/>
      <w:u w:val="single"/>
    </w:rPr>
  </w:style>
  <w:style w:type="character" w:styleId="IntenseReference">
    <w:name w:val="Intense Reference"/>
    <w:basedOn w:val="DefaultParagraphFont"/>
    <w:uiPriority w:val="32"/>
    <w:qFormat/>
    <w:rsid w:val="00E215B1"/>
    <w:rPr>
      <w:b/>
      <w:bCs/>
      <w:smallCaps/>
      <w:color w:val="auto"/>
      <w:spacing w:val="5"/>
      <w:u w:val="single"/>
    </w:rPr>
  </w:style>
  <w:style w:type="paragraph" w:customStyle="1" w:styleId="2ColumnHeading">
    <w:name w:val="2Column Heading"/>
    <w:basedOn w:val="BodyText"/>
    <w:qFormat/>
    <w:rsid w:val="00E215B1"/>
    <w:pPr>
      <w:spacing w:after="60"/>
      <w:ind w:left="-2268"/>
    </w:pPr>
    <w:rPr>
      <w:b/>
    </w:rPr>
  </w:style>
  <w:style w:type="paragraph" w:customStyle="1" w:styleId="Heading1TOC">
    <w:name w:val="Heading1 TOC"/>
    <w:basedOn w:val="Normal"/>
    <w:qFormat/>
    <w:rsid w:val="00E215B1"/>
    <w:pPr>
      <w:spacing w:before="240" w:after="120"/>
    </w:pPr>
    <w:rPr>
      <w:rFonts w:ascii="Times New Roman" w:hAnsi="Times New Roman"/>
      <w:b/>
      <w:sz w:val="32"/>
    </w:rPr>
  </w:style>
  <w:style w:type="paragraph" w:customStyle="1" w:styleId="Heading2TOC">
    <w:name w:val="Heading2 TOC"/>
    <w:basedOn w:val="Normal"/>
    <w:qFormat/>
    <w:rsid w:val="00E215B1"/>
    <w:pPr>
      <w:spacing w:before="240" w:after="60"/>
    </w:pPr>
    <w:rPr>
      <w:rFonts w:ascii="Times New Roman" w:hAnsi="Times New Roman"/>
      <w:b/>
      <w:sz w:val="28"/>
    </w:rPr>
  </w:style>
  <w:style w:type="character" w:customStyle="1" w:styleId="Underline">
    <w:name w:val="Underline"/>
    <w:basedOn w:val="DefaultParagraphFont"/>
    <w:qFormat/>
    <w:rsid w:val="00E215B1"/>
    <w:rPr>
      <w:u w:val="single"/>
    </w:rPr>
  </w:style>
  <w:style w:type="character" w:customStyle="1" w:styleId="BoldandItalics">
    <w:name w:val="Bold and Italics"/>
    <w:qFormat/>
    <w:rsid w:val="00E215B1"/>
    <w:rPr>
      <w:b/>
      <w:i/>
      <w:u w:val="none"/>
    </w:rPr>
  </w:style>
  <w:style w:type="paragraph" w:styleId="BalloonText">
    <w:name w:val="Balloon Text"/>
    <w:basedOn w:val="Normal"/>
    <w:link w:val="BalloonTextChar"/>
    <w:rsid w:val="00E215B1"/>
    <w:rPr>
      <w:rFonts w:ascii="Tahoma" w:hAnsi="Tahoma" w:cs="Tahoma"/>
      <w:sz w:val="16"/>
      <w:szCs w:val="16"/>
    </w:rPr>
  </w:style>
  <w:style w:type="character" w:customStyle="1" w:styleId="BalloonTextChar">
    <w:name w:val="Balloon Text Char"/>
    <w:basedOn w:val="DefaultParagraphFont"/>
    <w:link w:val="BalloonText"/>
    <w:rsid w:val="00E21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5B1"/>
    <w:rPr>
      <w:b/>
      <w:color w:val="660033"/>
      <w:spacing w:val="0"/>
    </w:rPr>
  </w:style>
  <w:style w:type="paragraph" w:customStyle="1" w:styleId="Nameditemlist">
    <w:name w:val="Named item list"/>
    <w:basedOn w:val="BodyText"/>
    <w:qFormat/>
    <w:rsid w:val="00E215B1"/>
    <w:pPr>
      <w:tabs>
        <w:tab w:val="left" w:pos="2835"/>
      </w:tabs>
      <w:ind w:left="2835" w:hanging="2835"/>
    </w:pPr>
  </w:style>
  <w:style w:type="paragraph" w:customStyle="1" w:styleId="BodyTextnopadding">
    <w:name w:val="Body Text no padding"/>
    <w:basedOn w:val="BodyText"/>
    <w:qFormat/>
    <w:rsid w:val="00E215B1"/>
    <w:pPr>
      <w:spacing w:before="0" w:after="0"/>
    </w:pPr>
  </w:style>
  <w:style w:type="paragraph" w:customStyle="1" w:styleId="BodyTextBold">
    <w:name w:val="Body Text Bold"/>
    <w:basedOn w:val="BodyText"/>
    <w:qFormat/>
    <w:rsid w:val="00E215B1"/>
    <w:rPr>
      <w:b/>
    </w:rPr>
  </w:style>
  <w:style w:type="character" w:styleId="Hyperlink">
    <w:name w:val="Hyperlink"/>
    <w:basedOn w:val="DefaultParagraphFont"/>
    <w:uiPriority w:val="99"/>
    <w:unhideWhenUsed/>
    <w:rsid w:val="00E84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2532</Characters>
  <Application>Microsoft Office Word</Application>
  <DocSecurity>0</DocSecurity>
  <Lines>76</Lines>
  <Paragraphs>52</Paragraphs>
  <ScaleCrop>false</ScaleCrop>
  <Company>Author-it Software Corporation Ltd.</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HLTPAT006 Receive, prepare and dispatch pathology specimens</dc:title>
  <dc:subject>Approved</dc:subject>
  <dc:creator>SkillsIQ</dc:creator>
  <cp:keywords>Release: 1</cp:keywords>
  <dc:description>Review Date: 12 April 2008</dc:description>
  <cp:lastModifiedBy>HSD_TPCMSd.prod</cp:lastModifiedBy>
  <cp:revision>3</cp:revision>
  <dcterms:created xsi:type="dcterms:W3CDTF">2023-07-01T04:40:00Z</dcterms:created>
  <dcterms:modified xsi:type="dcterms:W3CDTF">2023-07-01T04:40:00Z</dcterms:modified>
</cp:coreProperties>
</file>