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28B0" w:rsidP="00F22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HLTOUT003 Assign and coordinate ambulance service resources</w:t>
      </w:r>
      <w:r>
        <w:fldChar w:fldCharType="end"/>
      </w:r>
    </w:p>
    <w:p w:rsidR="00F228B0" w:rsidP="00F228B0">
      <w:pPr>
        <w:pStyle w:val="Version"/>
        <w:sectPr w:rsidSect="005A2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242F" w:rsidP="005A242F">
      <w:pPr>
        <w:pStyle w:val="SuperHeading"/>
      </w:pPr>
      <w:r w:rsidRPr="005A242F">
        <w:t>Assessment Requirements for HLTOUT003 Assign and coordinate ambulance service resources</w:t>
      </w:r>
    </w:p>
    <w:p w:rsidR="00000000" w:rsidRPr="005A242F" w:rsidP="005A242F">
      <w:pPr>
        <w:pStyle w:val="Heading1"/>
      </w:pPr>
      <w:bookmarkStart w:id="1" w:name="O_1165527"/>
      <w:bookmarkEnd w:id="1"/>
      <w:r w:rsidRPr="005A24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5A2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2F">
            <w:pPr>
              <w:pStyle w:val="BodyText"/>
              <w:rPr>
                <w:lang w:val="en-NZ"/>
              </w:rPr>
            </w:pPr>
            <w:r w:rsidRPr="005A242F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42F">
            <w:pPr>
              <w:pStyle w:val="BodyText"/>
              <w:rPr>
                <w:lang w:val="en-NZ"/>
              </w:rPr>
            </w:pPr>
            <w:r w:rsidRPr="005A242F">
              <w:t>Comments</w:t>
            </w:r>
          </w:p>
        </w:tc>
      </w:tr>
      <w:tr w:rsidTr="005A2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3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2F" w:rsidP="005A242F">
            <w:pPr>
              <w:pStyle w:val="BodyText"/>
            </w:pPr>
            <w:r w:rsidRPr="005A242F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2F" w:rsidP="005A242F">
            <w:pPr>
              <w:pStyle w:val="BodyText"/>
            </w:pPr>
            <w:r w:rsidRPr="005A242F">
              <w:t>Release 2. HLTOUT003 Assign and coordinate ambulance service resources supersedes and is</w:t>
            </w:r>
            <w:r w:rsidRPr="005A242F">
              <w:t xml:space="preserve"> equivalent to Release 1. HLTOUT003 Assign and coordinate ambulance service resources. </w:t>
            </w:r>
          </w:p>
          <w:p w:rsidR="00000000" w:rsidP="005A242F">
            <w:pPr>
              <w:pStyle w:val="BodyText"/>
              <w:rPr>
                <w:lang w:val="en-NZ"/>
              </w:rPr>
            </w:pPr>
            <w:r w:rsidRPr="005A242F">
              <w:t>Minor changes. Mapping Info Table Notes added for superseded unit HLTAMB006 Assign and coordinate ambulance service resources.</w:t>
            </w:r>
          </w:p>
        </w:tc>
      </w:tr>
      <w:tr w:rsidTr="005A24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2F" w:rsidP="005A242F">
            <w:pPr>
              <w:pStyle w:val="BodyText"/>
            </w:pPr>
            <w:r w:rsidRPr="005A242F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42F" w:rsidP="005A242F">
            <w:pPr>
              <w:pStyle w:val="BodyText"/>
            </w:pPr>
            <w:r w:rsidRPr="005A242F">
              <w:t>Release 1. HLTOUT003 Assign a</w:t>
            </w:r>
            <w:r w:rsidRPr="005A242F">
              <w:t>nd coordinate ambulance service resources supersedes and is not equivalent to HLTAMB006 Assign and coordinate ambulance service resources.</w:t>
            </w:r>
          </w:p>
        </w:tc>
      </w:tr>
    </w:tbl>
    <w:p w:rsidR="00000000" w:rsidRPr="005A242F" w:rsidP="005A242F">
      <w:pPr>
        <w:pStyle w:val="BodyText"/>
      </w:pPr>
    </w:p>
    <w:p w:rsidR="00000000" w:rsidRPr="005A242F" w:rsidP="005A242F">
      <w:pPr>
        <w:pStyle w:val="AllowPageBreak"/>
      </w:pPr>
    </w:p>
    <w:p w:rsidR="00000000" w:rsidRPr="005A242F" w:rsidP="005A242F">
      <w:pPr>
        <w:pStyle w:val="Heading1"/>
      </w:pPr>
      <w:bookmarkStart w:id="2" w:name="O_1165526"/>
      <w:bookmarkEnd w:id="2"/>
      <w:r w:rsidRPr="005A242F">
        <w:t>Performance Evidence</w:t>
      </w:r>
    </w:p>
    <w:p w:rsidR="00000000" w:rsidRPr="005A242F" w:rsidP="00F228B0">
      <w:pPr>
        <w:pStyle w:val="BodyText"/>
      </w:pPr>
      <w:r w:rsidRPr="005A242F">
        <w:t>Evidence of the ability to complete tasks outlined in elements and performance criteria of this unit in the context of the job role.</w:t>
      </w:r>
    </w:p>
    <w:p w:rsidR="00000000" w:rsidRPr="005A242F" w:rsidP="00F228B0">
      <w:pPr>
        <w:pStyle w:val="BodyText"/>
      </w:pPr>
      <w:r w:rsidRPr="005A242F">
        <w:t>There must be evidence that the candidate has problem solved to analyse information and make decisions that ensure the most</w:t>
      </w:r>
      <w:r w:rsidRPr="005A242F">
        <w:t xml:space="preserve"> efficient and effective use of resources, in order to:</w:t>
      </w:r>
    </w:p>
    <w:p w:rsidR="00000000" w:rsidRPr="005A242F" w:rsidP="005A242F">
      <w:pPr>
        <w:pStyle w:val="ListBullet3"/>
      </w:pPr>
      <w:r w:rsidRPr="005A242F">
        <w:t>coordinate and manage ambulance resources according to organisational policies and procedures for the following four situations:</w:t>
      </w:r>
    </w:p>
    <w:p w:rsidR="00000000" w:rsidRPr="005A242F" w:rsidP="005A242F">
      <w:pPr>
        <w:pStyle w:val="ListBullet4"/>
      </w:pPr>
      <w:r w:rsidRPr="005A242F">
        <w:t>urgent</w:t>
      </w:r>
    </w:p>
    <w:p w:rsidR="00000000" w:rsidRPr="005A242F" w:rsidP="005A242F">
      <w:pPr>
        <w:pStyle w:val="ListBullet4"/>
      </w:pPr>
      <w:r w:rsidRPr="005A242F">
        <w:t>non-urgent</w:t>
      </w:r>
    </w:p>
    <w:p w:rsidR="00000000" w:rsidRPr="005A242F" w:rsidP="005A242F">
      <w:pPr>
        <w:pStyle w:val="ListBullet4"/>
      </w:pPr>
      <w:r w:rsidRPr="005A242F">
        <w:t>incidents when the involvement of other emergency services is needed</w:t>
      </w:r>
    </w:p>
    <w:p w:rsidR="00000000" w:rsidRPr="005A242F" w:rsidP="005A242F">
      <w:pPr>
        <w:pStyle w:val="ListBullet4"/>
      </w:pPr>
      <w:r w:rsidRPr="005A242F">
        <w:t>incident involving multiple casualties</w:t>
      </w:r>
    </w:p>
    <w:p w:rsidR="00000000" w:rsidRPr="005A242F" w:rsidP="005A242F">
      <w:pPr>
        <w:pStyle w:val="ListBullet3"/>
      </w:pPr>
      <w:r w:rsidRPr="005A242F">
        <w:t>use digital technology for three different situations including:</w:t>
      </w:r>
    </w:p>
    <w:p w:rsidR="00000000" w:rsidRPr="005A242F" w:rsidP="005A242F">
      <w:pPr>
        <w:pStyle w:val="ListBullet4"/>
      </w:pPr>
      <w:r w:rsidRPr="005A242F">
        <w:t>using communication equipment and systems</w:t>
      </w:r>
    </w:p>
    <w:p w:rsidR="00000000" w:rsidRPr="005A242F" w:rsidP="005A242F">
      <w:pPr>
        <w:pStyle w:val="ListBullet4"/>
      </w:pPr>
      <w:r w:rsidRPr="005A242F">
        <w:t>assigning and coordinating resources</w:t>
      </w:r>
    </w:p>
    <w:p w:rsidR="00000000" w:rsidRPr="005A242F" w:rsidP="005A242F">
      <w:pPr>
        <w:pStyle w:val="ListBullet4"/>
      </w:pPr>
      <w:r w:rsidRPr="005A242F">
        <w:t>en</w:t>
      </w:r>
      <w:r w:rsidRPr="005A242F">
        <w:t>suring communication with staff</w:t>
      </w:r>
    </w:p>
    <w:p w:rsidR="00000000" w:rsidRPr="005A242F" w:rsidP="005A242F">
      <w:pPr>
        <w:pStyle w:val="ListBullet3"/>
      </w:pPr>
      <w:r w:rsidRPr="005A242F">
        <w:t>meeting organisational requirements for speed and accuracy when updating and maintaining records.</w:t>
      </w:r>
    </w:p>
    <w:p w:rsidR="00000000" w:rsidRPr="005A242F" w:rsidP="005A242F">
      <w:pPr>
        <w:pStyle w:val="AllowPageBreak"/>
      </w:pPr>
    </w:p>
    <w:p w:rsidR="00000000" w:rsidRPr="005A242F" w:rsidP="005A242F">
      <w:pPr>
        <w:pStyle w:val="Heading1"/>
      </w:pPr>
      <w:bookmarkStart w:id="3" w:name="O_1165525"/>
      <w:bookmarkEnd w:id="3"/>
      <w:r w:rsidRPr="005A242F">
        <w:t>Knowledge Evidence</w:t>
      </w:r>
    </w:p>
    <w:p w:rsidR="00000000" w:rsidRPr="005A242F" w:rsidP="00F228B0">
      <w:pPr>
        <w:pStyle w:val="BodyText"/>
      </w:pPr>
      <w:r w:rsidRPr="005A242F">
        <w:t>Demonstrated knowledge to complete the tasks outlined in elements and performance crite</w:t>
      </w:r>
      <w:r w:rsidRPr="005A242F">
        <w:t>ria of this unit:</w:t>
      </w:r>
    </w:p>
    <w:p w:rsidR="00000000" w:rsidRPr="005A242F" w:rsidP="005A242F">
      <w:pPr>
        <w:pStyle w:val="ListBullet"/>
      </w:pPr>
      <w:r w:rsidRPr="005A242F">
        <w:t>local standard emergency operation procedures and organisational communication protocols</w:t>
      </w:r>
    </w:p>
    <w:p w:rsidR="00000000" w:rsidRPr="005A242F" w:rsidP="005A242F">
      <w:pPr>
        <w:pStyle w:val="ListBullet"/>
      </w:pPr>
      <w:r w:rsidRPr="005A242F">
        <w:t>basic knowledge of the geographical area</w:t>
      </w:r>
    </w:p>
    <w:p w:rsidR="00000000" w:rsidRPr="005A242F" w:rsidP="005A242F">
      <w:pPr>
        <w:pStyle w:val="ListBullet"/>
      </w:pPr>
      <w:r w:rsidRPr="005A242F">
        <w:t>basic knowledge of ambulance service resources available for assignment</w:t>
      </w:r>
    </w:p>
    <w:p w:rsidR="00000000" w:rsidRPr="005A242F" w:rsidP="005A242F">
      <w:pPr>
        <w:pStyle w:val="ListBullet"/>
      </w:pPr>
      <w:r w:rsidRPr="005A242F">
        <w:t>incident debriefing and support techniques as per organisational policies and procedures</w:t>
      </w:r>
    </w:p>
    <w:p w:rsidR="00000000" w:rsidRPr="005A242F" w:rsidP="005A242F">
      <w:pPr>
        <w:pStyle w:val="ListBullet"/>
      </w:pPr>
      <w:r w:rsidRPr="005A242F">
        <w:t>methods of using communications equipment and systems in line with communication protocols including:</w:t>
      </w:r>
    </w:p>
    <w:p w:rsidR="00000000" w:rsidRPr="005A242F" w:rsidP="005A242F">
      <w:pPr>
        <w:pStyle w:val="ListBullet2"/>
      </w:pPr>
      <w:r w:rsidRPr="005A242F">
        <w:t>phones</w:t>
      </w:r>
    </w:p>
    <w:p w:rsidR="00000000" w:rsidRPr="005A242F" w:rsidP="005A242F">
      <w:pPr>
        <w:pStyle w:val="ListBullet2"/>
      </w:pPr>
      <w:r w:rsidRPr="005A242F">
        <w:t>radios</w:t>
      </w:r>
    </w:p>
    <w:p w:rsidR="00000000" w:rsidRPr="005A242F" w:rsidP="005A242F">
      <w:pPr>
        <w:pStyle w:val="ListBullet2"/>
      </w:pPr>
      <w:r w:rsidRPr="005A242F">
        <w:t xml:space="preserve">a computer system </w:t>
      </w:r>
    </w:p>
    <w:p w:rsidR="00000000" w:rsidRPr="005A242F" w:rsidP="005A242F">
      <w:pPr>
        <w:pStyle w:val="ListBullet"/>
      </w:pPr>
      <w:r w:rsidRPr="005A242F">
        <w:t xml:space="preserve">available resources and their </w:t>
      </w:r>
      <w:r w:rsidRPr="005A242F">
        <w:t>application:</w:t>
      </w:r>
    </w:p>
    <w:p w:rsidR="00000000" w:rsidRPr="005A242F" w:rsidP="005A242F">
      <w:pPr>
        <w:pStyle w:val="ListBullet2"/>
      </w:pPr>
      <w:r w:rsidRPr="005A242F">
        <w:t>road</w:t>
      </w:r>
    </w:p>
    <w:p w:rsidR="00000000" w:rsidRPr="005A242F" w:rsidP="005A242F">
      <w:pPr>
        <w:pStyle w:val="ListBullet2"/>
      </w:pPr>
      <w:r w:rsidRPr="005A242F">
        <w:t>aviation</w:t>
      </w:r>
    </w:p>
    <w:p w:rsidR="00000000" w:rsidRPr="005A242F" w:rsidP="005A242F">
      <w:pPr>
        <w:pStyle w:val="ListBullet2"/>
      </w:pPr>
      <w:r w:rsidRPr="005A242F">
        <w:t>maritime</w:t>
      </w:r>
    </w:p>
    <w:p w:rsidR="00000000" w:rsidRPr="005A242F" w:rsidP="005A242F">
      <w:pPr>
        <w:pStyle w:val="ListBullet2"/>
      </w:pPr>
      <w:r w:rsidRPr="005A242F">
        <w:t>other emergency services and their role:</w:t>
      </w:r>
    </w:p>
    <w:p w:rsidR="00000000" w:rsidRPr="005A242F" w:rsidP="005A242F">
      <w:pPr>
        <w:pStyle w:val="ListBullet3"/>
      </w:pPr>
      <w:r w:rsidRPr="005A242F">
        <w:t>fire brigade</w:t>
      </w:r>
    </w:p>
    <w:p w:rsidR="00000000" w:rsidRPr="005A242F" w:rsidP="005A242F">
      <w:pPr>
        <w:pStyle w:val="ListBullet3"/>
      </w:pPr>
      <w:r w:rsidRPr="005A242F">
        <w:t>police</w:t>
      </w:r>
    </w:p>
    <w:p w:rsidR="00000000" w:rsidRPr="005A242F" w:rsidP="005A242F">
      <w:pPr>
        <w:pStyle w:val="ListBullet3"/>
      </w:pPr>
      <w:r w:rsidRPr="005A242F">
        <w:t>State Emergency Services (SES)</w:t>
      </w:r>
    </w:p>
    <w:p w:rsidR="00000000" w:rsidRPr="005A242F" w:rsidP="005A242F">
      <w:pPr>
        <w:pStyle w:val="ListBullet2"/>
      </w:pPr>
      <w:r w:rsidRPr="005A242F">
        <w:t>other non- emergency services and their function:</w:t>
      </w:r>
    </w:p>
    <w:p w:rsidR="00000000" w:rsidRPr="005A242F" w:rsidP="005A242F">
      <w:pPr>
        <w:pStyle w:val="ListBullet3"/>
      </w:pPr>
      <w:r w:rsidRPr="005A242F">
        <w:t>voluntary organisations</w:t>
      </w:r>
    </w:p>
    <w:p w:rsidR="00000000" w:rsidRPr="005A242F" w:rsidP="005A242F">
      <w:pPr>
        <w:pStyle w:val="ListBullet3"/>
      </w:pPr>
      <w:r w:rsidRPr="005A242F">
        <w:t>utilities</w:t>
      </w:r>
    </w:p>
    <w:p w:rsidR="00000000" w:rsidRPr="005A242F" w:rsidP="005A242F">
      <w:pPr>
        <w:pStyle w:val="ListBullet3"/>
      </w:pPr>
      <w:r w:rsidRPr="005A242F">
        <w:t>community services departments</w:t>
      </w:r>
    </w:p>
    <w:p w:rsidR="00000000" w:rsidRPr="005A242F" w:rsidP="005A242F">
      <w:pPr>
        <w:pStyle w:val="ListBullet"/>
      </w:pPr>
      <w:r w:rsidRPr="005A242F">
        <w:t xml:space="preserve">organisational policies and procedures for coordination of multiple ambulance resources responding to a single incident </w:t>
      </w:r>
    </w:p>
    <w:p w:rsidR="00000000" w:rsidRPr="005A242F" w:rsidP="005A242F">
      <w:pPr>
        <w:pStyle w:val="ListBullet"/>
      </w:pPr>
      <w:r w:rsidRPr="005A242F">
        <w:t>business continuity plans that must be implemented in event of system failure or emergency evacuation.</w:t>
      </w:r>
    </w:p>
    <w:p w:rsidR="00000000" w:rsidRPr="005A242F" w:rsidP="005A242F">
      <w:pPr>
        <w:pStyle w:val="AllowPageBreak"/>
      </w:pPr>
    </w:p>
    <w:p w:rsidR="00000000" w:rsidRPr="005A242F" w:rsidP="005A242F">
      <w:pPr>
        <w:pStyle w:val="Heading1"/>
      </w:pPr>
      <w:bookmarkStart w:id="4" w:name="O_1165524"/>
      <w:bookmarkEnd w:id="4"/>
      <w:r w:rsidRPr="005A242F">
        <w:t>Assessment Conditions</w:t>
      </w:r>
    </w:p>
    <w:p w:rsidR="00000000" w:rsidRPr="005A242F" w:rsidP="00F228B0">
      <w:pPr>
        <w:pStyle w:val="BodyText"/>
      </w:pPr>
      <w:r w:rsidRPr="005A242F">
        <w:t>Skills must have been demonstrated in the workplace or in a simulated environment that reflects workplace conditions.</w:t>
      </w:r>
    </w:p>
    <w:p w:rsidR="00000000" w:rsidRPr="005A242F" w:rsidP="005A242F">
      <w:pPr>
        <w:pStyle w:val="ListBullet"/>
      </w:pPr>
      <w:r w:rsidRPr="005A242F">
        <w:t>Assessment must ensure access to:</w:t>
      </w:r>
    </w:p>
    <w:p w:rsidR="00000000" w:rsidRPr="005A242F" w:rsidP="005A242F">
      <w:pPr>
        <w:pStyle w:val="ListBullet"/>
      </w:pPr>
      <w:r w:rsidRPr="005A242F">
        <w:t>suitable facilities, resources and equipment as per local governing body includin</w:t>
      </w:r>
      <w:r w:rsidRPr="005A242F">
        <w:t>g:</w:t>
      </w:r>
    </w:p>
    <w:p w:rsidR="00000000" w:rsidRPr="005A242F" w:rsidP="005A242F">
      <w:pPr>
        <w:pStyle w:val="ListBullet2"/>
      </w:pPr>
      <w:r w:rsidRPr="005A242F">
        <w:t>communication protocols, equipment and systems</w:t>
      </w:r>
    </w:p>
    <w:p w:rsidR="00000000" w:rsidRPr="005A242F" w:rsidP="005A242F">
      <w:pPr>
        <w:pStyle w:val="ListBullet2"/>
      </w:pPr>
      <w:r w:rsidRPr="005A242F">
        <w:t>agency dispatch protocols and procedures.</w:t>
      </w:r>
    </w:p>
    <w:p w:rsidR="00000000" w:rsidRPr="005A242F" w:rsidP="00F228B0">
      <w:pPr>
        <w:pStyle w:val="BodyText"/>
      </w:pPr>
      <w:r w:rsidRPr="005A242F">
        <w:t>Assessors must satisfy the Standards for Registered Training Organisations’ requirements for assessors.</w:t>
      </w:r>
    </w:p>
    <w:p w:rsidR="00000000" w:rsidRPr="005A242F" w:rsidP="005A242F">
      <w:pPr>
        <w:pStyle w:val="Heading1"/>
      </w:pPr>
      <w:bookmarkStart w:id="5" w:name="O_1165535"/>
      <w:bookmarkEnd w:id="5"/>
      <w:r w:rsidRPr="005A242F">
        <w:t>Links</w:t>
      </w:r>
    </w:p>
    <w:p w:rsidR="00000000" w:rsidRPr="005A242F" w:rsidP="00F228B0">
      <w:pPr>
        <w:pStyle w:val="BodyText"/>
      </w:pPr>
      <w:r w:rsidRPr="005A242F">
        <w:t>Companion Volume implementation gu</w:t>
      </w:r>
      <w:r w:rsidRPr="005A242F">
        <w:t xml:space="preserve">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178F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A242F" w:rsidP="005A242F"/>
    <w:sectPr w:rsidSect="005A2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2F" w:rsidRPr="00F228B0" w:rsidP="00F22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8B0" w:rsidP="005A2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28B0" w:rsidP="005A2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28B0" w:rsidP="005A2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42F" w:rsidRPr="00F228B0" w:rsidP="00F22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8B0" w:rsidRPr="002D2AF8" w:rsidP="005A2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HLTOUT003 Assign and coordinate ambulance service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228B0" w:rsidP="005A2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A6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7E2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026A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81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42F"/>
  </w:style>
  <w:style w:type="character" w:customStyle="1" w:styleId="Heading1Char">
    <w:name w:val="Heading 1 Char"/>
    <w:basedOn w:val="DefaultParagraphFont"/>
    <w:link w:val="Heading1"/>
    <w:rsid w:val="005A2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242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242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2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242F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42F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5A2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2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2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242F"/>
    <w:rPr>
      <w:b/>
      <w:spacing w:val="0"/>
    </w:rPr>
  </w:style>
  <w:style w:type="paragraph" w:customStyle="1" w:styleId="SuperTitle">
    <w:name w:val="SuperTitle"/>
    <w:basedOn w:val="Title"/>
    <w:rsid w:val="005A2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2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242F"/>
    <w:rPr>
      <w:i/>
    </w:rPr>
  </w:style>
  <w:style w:type="paragraph" w:styleId="Caption">
    <w:name w:val="caption"/>
    <w:basedOn w:val="BodyText"/>
    <w:next w:val="Normal"/>
    <w:qFormat/>
    <w:rsid w:val="005A2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42F"/>
  </w:style>
  <w:style w:type="paragraph" w:styleId="TableofFigures">
    <w:name w:val="table of figures"/>
    <w:basedOn w:val="Normal"/>
    <w:next w:val="Normal"/>
    <w:semiHidden/>
    <w:rsid w:val="005A2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42F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A242F"/>
    <w:rPr>
      <w:rFonts w:ascii="Wingdings" w:hAnsi="Wingdings"/>
    </w:rPr>
  </w:style>
  <w:style w:type="paragraph" w:customStyle="1" w:styleId="TableHeading">
    <w:name w:val="Table Heading"/>
    <w:basedOn w:val="HeadingBase"/>
    <w:rsid w:val="005A2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42F"/>
    <w:rPr>
      <w:color w:val="0033CC"/>
      <w:u w:val="none"/>
    </w:rPr>
  </w:style>
  <w:style w:type="paragraph" w:customStyle="1" w:styleId="BodyTextRight">
    <w:name w:val="Body Text Right"/>
    <w:basedOn w:val="BodyText"/>
    <w:rsid w:val="005A2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42F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42F"/>
    <w:rPr>
      <w:sz w:val="32"/>
    </w:rPr>
  </w:style>
  <w:style w:type="paragraph" w:customStyle="1" w:styleId="HeadingProcedure">
    <w:name w:val="Heading Procedure"/>
    <w:basedOn w:val="HeadingBase"/>
    <w:next w:val="Normal"/>
    <w:rsid w:val="005A2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42F"/>
    <w:pPr>
      <w:spacing w:before="60" w:after="60"/>
    </w:pPr>
  </w:style>
  <w:style w:type="paragraph" w:styleId="ListContinue">
    <w:name w:val="List Continue"/>
    <w:basedOn w:val="List"/>
    <w:rsid w:val="005A242F"/>
    <w:pPr>
      <w:ind w:firstLine="0"/>
    </w:pPr>
  </w:style>
  <w:style w:type="paragraph" w:customStyle="1" w:styleId="ListNote">
    <w:name w:val="List Note"/>
    <w:basedOn w:val="List"/>
    <w:rsid w:val="005A2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42F"/>
    <w:rPr>
      <w:rFonts w:ascii="Courier New" w:hAnsi="Courier New"/>
    </w:rPr>
  </w:style>
  <w:style w:type="paragraph" w:customStyle="1" w:styleId="NoteBullet">
    <w:name w:val="Note Bullet"/>
    <w:basedOn w:val="Note"/>
    <w:rsid w:val="005A2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42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A2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42F"/>
    <w:rPr>
      <w:b/>
      <w:smallCaps/>
    </w:rPr>
  </w:style>
  <w:style w:type="paragraph" w:customStyle="1" w:styleId="TableListNumber">
    <w:name w:val="Table List Number"/>
    <w:basedOn w:val="ListNumber"/>
    <w:rsid w:val="005A2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42F"/>
    <w:pPr>
      <w:numPr>
        <w:numId w:val="11"/>
      </w:numPr>
    </w:pPr>
  </w:style>
  <w:style w:type="paragraph" w:customStyle="1" w:styleId="ListAlpha2">
    <w:name w:val="List Alpha 2"/>
    <w:basedOn w:val="List2"/>
    <w:rsid w:val="005A242F"/>
    <w:pPr>
      <w:numPr>
        <w:numId w:val="10"/>
      </w:numPr>
    </w:pPr>
  </w:style>
  <w:style w:type="paragraph" w:styleId="List2">
    <w:name w:val="List 2"/>
    <w:basedOn w:val="BodyText"/>
    <w:rsid w:val="005A2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42F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A242F"/>
    <w:pPr>
      <w:numPr>
        <w:numId w:val="6"/>
      </w:numPr>
    </w:pPr>
  </w:style>
  <w:style w:type="paragraph" w:styleId="ListContinue2">
    <w:name w:val="List Continue 2"/>
    <w:basedOn w:val="List2"/>
    <w:rsid w:val="005A242F"/>
    <w:pPr>
      <w:ind w:firstLine="0"/>
    </w:pPr>
  </w:style>
  <w:style w:type="paragraph" w:styleId="ListContinue3">
    <w:name w:val="List Continue 3"/>
    <w:basedOn w:val="List3"/>
    <w:rsid w:val="005A242F"/>
    <w:pPr>
      <w:ind w:left="1021" w:firstLine="0"/>
    </w:pPr>
  </w:style>
  <w:style w:type="paragraph" w:styleId="ListContinue4">
    <w:name w:val="List Continue 4"/>
    <w:basedOn w:val="List4"/>
    <w:rsid w:val="005A242F"/>
    <w:pPr>
      <w:ind w:firstLine="0"/>
    </w:pPr>
  </w:style>
  <w:style w:type="paragraph" w:styleId="ListContinue5">
    <w:name w:val="List Continue 5"/>
    <w:basedOn w:val="List5"/>
    <w:rsid w:val="005A242F"/>
    <w:pPr>
      <w:ind w:firstLine="0"/>
    </w:pPr>
  </w:style>
  <w:style w:type="paragraph" w:styleId="ListNumber3">
    <w:name w:val="List Number 3"/>
    <w:basedOn w:val="List3"/>
    <w:rsid w:val="005A242F"/>
    <w:pPr>
      <w:numPr>
        <w:numId w:val="7"/>
      </w:numPr>
    </w:pPr>
  </w:style>
  <w:style w:type="paragraph" w:styleId="ListNumber4">
    <w:name w:val="List Number 4"/>
    <w:basedOn w:val="List4"/>
    <w:rsid w:val="005A242F"/>
    <w:pPr>
      <w:numPr>
        <w:numId w:val="8"/>
      </w:numPr>
    </w:pPr>
  </w:style>
  <w:style w:type="paragraph" w:styleId="ListNumber5">
    <w:name w:val="List Number 5"/>
    <w:basedOn w:val="List5"/>
    <w:rsid w:val="005A242F"/>
    <w:pPr>
      <w:numPr>
        <w:numId w:val="9"/>
      </w:numPr>
    </w:pPr>
  </w:style>
  <w:style w:type="paragraph" w:styleId="BlockText">
    <w:name w:val="Block Text"/>
    <w:basedOn w:val="Normal"/>
    <w:rsid w:val="005A2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42F"/>
    <w:rPr>
      <w:sz w:val="16"/>
      <w:vertAlign w:val="superscript"/>
    </w:rPr>
  </w:style>
  <w:style w:type="character" w:customStyle="1" w:styleId="Symbols">
    <w:name w:val="Symbols"/>
    <w:basedOn w:val="DefaultParagraphFont"/>
    <w:rsid w:val="005A242F"/>
    <w:rPr>
      <w:rFonts w:ascii="Symbol" w:hAnsi="Symbol"/>
    </w:rPr>
  </w:style>
  <w:style w:type="character" w:customStyle="1" w:styleId="MenuOptions">
    <w:name w:val="Menu Options"/>
    <w:basedOn w:val="DefaultParagraphFont"/>
    <w:rsid w:val="005A2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42F"/>
    <w:rPr>
      <w:b/>
    </w:rPr>
  </w:style>
  <w:style w:type="character" w:customStyle="1" w:styleId="Underlined">
    <w:name w:val="Underlined"/>
    <w:basedOn w:val="DefaultParagraphFont"/>
    <w:rsid w:val="005A242F"/>
    <w:rPr>
      <w:u w:val="single"/>
    </w:rPr>
  </w:style>
  <w:style w:type="paragraph" w:customStyle="1" w:styleId="TableBodyTextRight">
    <w:name w:val="Table Body Text Right"/>
    <w:basedOn w:val="TableBodyText"/>
    <w:rsid w:val="005A2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42F"/>
    <w:rPr>
      <w:sz w:val="18"/>
    </w:rPr>
  </w:style>
  <w:style w:type="paragraph" w:customStyle="1" w:styleId="BodySmallRight">
    <w:name w:val="Body Small Right"/>
    <w:basedOn w:val="BodyTextRight"/>
    <w:rsid w:val="005A242F"/>
    <w:rPr>
      <w:sz w:val="18"/>
      <w:szCs w:val="18"/>
    </w:rPr>
  </w:style>
  <w:style w:type="paragraph" w:customStyle="1" w:styleId="MarginEdition">
    <w:name w:val="Margin Edition"/>
    <w:basedOn w:val="MarginNote"/>
    <w:rsid w:val="005A2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42F"/>
    <w:rPr>
      <w:sz w:val="2"/>
      <w:szCs w:val="2"/>
    </w:rPr>
  </w:style>
  <w:style w:type="character" w:customStyle="1" w:styleId="Small">
    <w:name w:val="Small"/>
    <w:basedOn w:val="DefaultParagraphFont"/>
    <w:rsid w:val="005A242F"/>
    <w:rPr>
      <w:sz w:val="16"/>
    </w:rPr>
  </w:style>
  <w:style w:type="paragraph" w:customStyle="1" w:styleId="WideTable">
    <w:name w:val="Wide Table"/>
    <w:basedOn w:val="Normal"/>
    <w:rsid w:val="005A2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42F"/>
  </w:style>
  <w:style w:type="paragraph" w:styleId="Quote">
    <w:name w:val="Quote"/>
    <w:basedOn w:val="Heading1"/>
    <w:link w:val="QuoteChar"/>
    <w:qFormat/>
    <w:rsid w:val="005A2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42F"/>
    <w:pPr>
      <w:pageBreakBefore/>
    </w:pPr>
  </w:style>
  <w:style w:type="paragraph" w:customStyle="1" w:styleId="Border">
    <w:name w:val="Border"/>
    <w:basedOn w:val="Normal"/>
    <w:qFormat/>
    <w:rsid w:val="005A2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42F"/>
    <w:rPr>
      <w:u w:val="single"/>
    </w:rPr>
  </w:style>
  <w:style w:type="character" w:customStyle="1" w:styleId="BoldandItalics">
    <w:name w:val="Bold and Italics"/>
    <w:qFormat/>
    <w:rsid w:val="005A242F"/>
    <w:rPr>
      <w:b/>
      <w:i/>
      <w:u w:val="none"/>
    </w:rPr>
  </w:style>
  <w:style w:type="paragraph" w:styleId="BalloonText">
    <w:name w:val="Balloon Text"/>
    <w:basedOn w:val="Normal"/>
    <w:link w:val="BalloonTextChar"/>
    <w:rsid w:val="005A2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42F"/>
    <w:pPr>
      <w:spacing w:before="0" w:after="0"/>
    </w:pPr>
  </w:style>
  <w:style w:type="paragraph" w:customStyle="1" w:styleId="BodyTextBold">
    <w:name w:val="Body Text Bold"/>
    <w:basedOn w:val="BodyText"/>
    <w:qFormat/>
    <w:rsid w:val="005A242F"/>
    <w:rPr>
      <w:b/>
    </w:rPr>
  </w:style>
  <w:style w:type="character" w:styleId="Hyperlink">
    <w:name w:val="Hyperlink"/>
    <w:basedOn w:val="DefaultParagraphFont"/>
    <w:uiPriority w:val="99"/>
    <w:unhideWhenUsed/>
    <w:rsid w:val="00F22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2979</Characters>
  <Application>Microsoft Office Word</Application>
  <DocSecurity>0</DocSecurity>
  <Lines>90</Lines>
  <Paragraphs>66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HLTOUT003 Assign and coordinate ambulance service resources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2023-07-02T02:34:00Z</dcterms:created>
  <dcterms:modified xsi:type="dcterms:W3CDTF">2023-07-02T02:34:00Z</dcterms:modified>
</cp:coreProperties>
</file>