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93E" w:rsidP="00E76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HLTOUT002 Receive and respond to requests for ambulance service</w:t>
      </w:r>
      <w:r>
        <w:fldChar w:fldCharType="end"/>
      </w:r>
    </w:p>
    <w:p w:rsidR="00E7693E" w:rsidP="00E7693E">
      <w:pPr>
        <w:pStyle w:val="Version"/>
        <w:sectPr w:rsidSect="00962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2966" w:rsidP="00962966">
      <w:pPr>
        <w:pStyle w:val="SuperHeading"/>
      </w:pPr>
      <w:r w:rsidRPr="00962966">
        <w:t>HLTOUT002 Receive and respond to requests for ambulance service</w:t>
      </w:r>
    </w:p>
    <w:p w:rsidR="00000000" w:rsidRPr="00962966" w:rsidP="00962966">
      <w:pPr>
        <w:pStyle w:val="Heading1"/>
      </w:pPr>
      <w:bookmarkStart w:id="1" w:name="O_1164357"/>
      <w:bookmarkEnd w:id="1"/>
      <w:r w:rsidRPr="009629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Comments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 xml:space="preserve">Release 2.  HLTOUT002 Receive and respond to requests for ambulance service supersedes and is equivalent to Release 1. HLTOUT002 Receive and respond to requests for ambulance service. </w:t>
            </w:r>
          </w:p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Minor changes. Mapping Info Table Notes added for superseded unit HLTAM</w:t>
            </w:r>
            <w:r w:rsidRPr="00962966">
              <w:t>B005 Receive and respond to requests for ambulance service.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962966" w:rsidP="00962966">
      <w:pPr>
        <w:pStyle w:val="BodyText"/>
      </w:pPr>
      <w:r w:rsidRPr="00962966">
        <w:t>.</w:t>
      </w: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2" w:name="O_1164356"/>
      <w:bookmarkEnd w:id="2"/>
      <w:r w:rsidRPr="00962966">
        <w:t>Application</w:t>
      </w:r>
    </w:p>
    <w:p w:rsidR="00000000" w:rsidRPr="00962966" w:rsidP="00E7693E">
      <w:pPr>
        <w:pStyle w:val="BodyText"/>
      </w:pPr>
      <w:r w:rsidRPr="00962966">
        <w:t>This unit describes the skills and knowledge required to receive and respond to requests for ambulance services and to transfer calls for action. Call-taking work is carried out in accordance with standard organisational polic</w:t>
      </w:r>
      <w:r w:rsidRPr="00962966">
        <w:t>ies and procedures for operations.</w:t>
      </w:r>
    </w:p>
    <w:p w:rsidR="00000000" w:rsidRPr="00962966" w:rsidP="00E7693E">
      <w:pPr>
        <w:pStyle w:val="BodyText"/>
      </w:pPr>
      <w:r w:rsidRPr="00962966">
        <w:t>This unit applies to individuals working in an ambulance communications centre.</w:t>
      </w:r>
    </w:p>
    <w:p w:rsidR="00000000" w:rsidRPr="00E7693E" w:rsidP="00E7693E">
      <w:pPr>
        <w:pStyle w:val="BodyText"/>
        <w:rPr>
          <w:i/>
        </w:rPr>
      </w:pPr>
      <w:r w:rsidRPr="00E7693E">
        <w:rPr>
          <w:rStyle w:val="Emphasis"/>
        </w:rPr>
        <w:t>The skills in this unit must be applied in accordance with Commonwealth and State or Territory legislation, Australian Standards and industry</w:t>
      </w:r>
      <w:r w:rsidRPr="00E7693E">
        <w:rPr>
          <w:rStyle w:val="Emphasis"/>
        </w:rPr>
        <w:t xml:space="preserve"> codes of practice.</w:t>
      </w:r>
    </w:p>
    <w:p w:rsidR="00000000" w:rsidRPr="00962966" w:rsidP="00962966">
      <w:pPr>
        <w:pStyle w:val="Heading1"/>
      </w:pPr>
      <w:bookmarkStart w:id="3" w:name="O_1164355"/>
      <w:bookmarkEnd w:id="3"/>
      <w:r w:rsidRPr="009629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46"/>
      </w:tblGrid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rPr>
                <w:rStyle w:val="SpecialBold"/>
              </w:rPr>
              <w:t>ELEMENT</w:t>
            </w:r>
          </w:p>
          <w:p w:rsidR="00000000" w:rsidRPr="00962966" w:rsidP="00962966">
            <w:pPr>
              <w:pStyle w:val="BodyText"/>
            </w:pPr>
            <w:r w:rsidRPr="00962966">
              <w:t>Elements define the essential outcomes.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rPr>
                <w:rStyle w:val="SpecialBold"/>
              </w:rPr>
              <w:t>PERFORMANCE CRITERIA</w:t>
            </w:r>
          </w:p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Performance criteria describe the performance needed to demonstrate achievement of the element.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1. Receive reques</w:t>
            </w:r>
            <w:r w:rsidRPr="00962966">
              <w:t>t for service.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List"/>
            </w:pPr>
            <w:r w:rsidRPr="00962966">
              <w:t>1.1. Promptly answer incoming requests for service.</w:t>
            </w:r>
          </w:p>
          <w:p w:rsidR="00000000" w:rsidRPr="00962966" w:rsidP="00962966">
            <w:pPr>
              <w:pStyle w:val="List"/>
            </w:pPr>
            <w:r w:rsidRPr="00962966">
              <w:t>1.2. Establish details of the situation using communication skills, techniques and resources as per established protocol.</w:t>
            </w:r>
          </w:p>
          <w:p w:rsidR="00000000" w:rsidRPr="00962966" w:rsidP="00962966">
            <w:pPr>
              <w:pStyle w:val="List"/>
            </w:pPr>
            <w:r w:rsidRPr="00962966">
              <w:t>1.3. Record complete details of the request in a timely and efficient manner.</w:t>
            </w:r>
          </w:p>
          <w:p w:rsidR="00000000" w:rsidRPr="00962966" w:rsidP="00962966">
            <w:pPr>
              <w:pStyle w:val="List"/>
            </w:pPr>
            <w:r w:rsidRPr="00962966">
              <w:t>1.4. Respect confidentiality at all times.</w:t>
            </w:r>
          </w:p>
          <w:p w:rsidR="00000000" w:rsidP="00962966">
            <w:pPr>
              <w:pStyle w:val="List"/>
              <w:rPr>
                <w:lang w:val="en-NZ"/>
              </w:rPr>
            </w:pPr>
            <w:r w:rsidRPr="00962966">
              <w:t xml:space="preserve">1.5. Assess and communicate any danger to the caller, </w:t>
            </w:r>
            <w:r w:rsidRPr="00962966">
              <w:t>patient or the ambulance crew attending.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2. Respond to request for service.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List"/>
            </w:pPr>
            <w:r w:rsidRPr="00962966">
              <w:t>2.1.</w:t>
            </w:r>
            <w:r w:rsidRPr="00962966">
              <w:t xml:space="preserve"> Use organisational systems and procedures to gain information from the caller and determine urgency of the request.</w:t>
            </w:r>
          </w:p>
          <w:p w:rsidR="00000000" w:rsidRPr="00962966" w:rsidP="00962966">
            <w:pPr>
              <w:pStyle w:val="List"/>
            </w:pPr>
            <w:r w:rsidRPr="00962966">
              <w:t>2.2. Record information electronically in accordance with organisational policies and procedures.</w:t>
            </w:r>
          </w:p>
          <w:p w:rsidR="00000000" w:rsidRPr="00962966" w:rsidP="00962966">
            <w:pPr>
              <w:pStyle w:val="List"/>
            </w:pPr>
            <w:r w:rsidRPr="00962966">
              <w:t>2.3. Communicate information to the calle</w:t>
            </w:r>
            <w:r w:rsidRPr="00962966">
              <w:t>r in line with the situation and patient’s needs.</w:t>
            </w:r>
          </w:p>
          <w:p w:rsidR="00000000" w:rsidRPr="00962966" w:rsidP="00962966">
            <w:pPr>
              <w:pStyle w:val="List"/>
            </w:pPr>
            <w:r w:rsidRPr="00962966">
              <w:t>2.4. Provide first aid advice to the caller.</w:t>
            </w:r>
          </w:p>
          <w:p w:rsidR="00000000" w:rsidP="00962966">
            <w:pPr>
              <w:pStyle w:val="List"/>
              <w:rPr>
                <w:lang w:val="en-NZ"/>
              </w:rPr>
            </w:pPr>
            <w:r w:rsidRPr="00962966">
              <w:t>2.5. Determine a suitable priority case using a prioritising tool.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3. Apply strategies to manage the call.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List"/>
            </w:pPr>
            <w:r w:rsidRPr="00962966">
              <w:t>3.1. Use advanced communications skills to consistent</w:t>
            </w:r>
            <w:r w:rsidRPr="00962966">
              <w:t xml:space="preserve">ly help develop a rapport with the caller. </w:t>
            </w:r>
          </w:p>
          <w:p w:rsidR="00000000" w:rsidRPr="00962966" w:rsidP="00962966">
            <w:pPr>
              <w:pStyle w:val="List"/>
            </w:pPr>
            <w:r w:rsidRPr="00962966">
              <w:t xml:space="preserve">3.2. Confirm with the caller that the information they have provided is accurate and complete in accordance with organisational policies and procedures. </w:t>
            </w:r>
          </w:p>
          <w:p w:rsidR="00000000" w:rsidP="00962966">
            <w:pPr>
              <w:pStyle w:val="List"/>
              <w:rPr>
                <w:lang w:val="en-NZ"/>
              </w:rPr>
            </w:pPr>
            <w:r w:rsidRPr="00962966">
              <w:t>3.3. Adjust tone or manner to respond to the caller’s indi</w:t>
            </w:r>
            <w:r w:rsidRPr="00962966">
              <w:t>vidual needs or situational contingencies.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4. Refer and finalise request.</w:t>
            </w:r>
          </w:p>
        </w:tc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List"/>
            </w:pPr>
            <w:r w:rsidRPr="00962966">
              <w:t>4.1. Identify and action any need to refer the request for service.</w:t>
            </w:r>
          </w:p>
          <w:p w:rsidR="00000000" w:rsidRPr="00962966" w:rsidP="00962966">
            <w:pPr>
              <w:pStyle w:val="BodyText"/>
            </w:pPr>
            <w:r w:rsidRPr="00962966">
              <w:t>4.2. Terminate the call and take any required follow-up action.</w:t>
            </w:r>
          </w:p>
        </w:tc>
      </w:tr>
    </w:tbl>
    <w:p w:rsidR="00000000" w:rsidRPr="00962966" w:rsidP="00962966">
      <w:pPr>
        <w:pStyle w:val="BodyText"/>
      </w:pP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4" w:name="O_1164354"/>
      <w:bookmarkEnd w:id="4"/>
      <w:r w:rsidRPr="0096296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69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962966" w:rsidP="00962966">
      <w:pPr>
        <w:pStyle w:val="BodyText"/>
      </w:pP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5" w:name="O_1164353"/>
      <w:bookmarkEnd w:id="5"/>
      <w:r w:rsidRPr="009629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Comments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 xml:space="preserve">Release 2.  HLTOUT002 Receive and respond to requests for ambulance service supersedes and is equivalent to Release 1. HLTOUT002 Receive and respond to requests for ambulance service. </w:t>
            </w:r>
          </w:p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Minor changes. Mapping Info Table Notes added for superseded unit HLTAM</w:t>
            </w:r>
            <w:r w:rsidRPr="00962966">
              <w:t>B005 Receive and respond to requests for ambulance service.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962966" w:rsidP="00962966">
      <w:pPr>
        <w:pStyle w:val="BodyText"/>
      </w:pP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6" w:name="O_1164358"/>
      <w:bookmarkEnd w:id="6"/>
      <w:r w:rsidRPr="00962966">
        <w:t>Links</w:t>
      </w:r>
    </w:p>
    <w:p w:rsidR="00000000" w:rsidRPr="00962966" w:rsidP="00E7693E">
      <w:pPr>
        <w:pStyle w:val="BodyText"/>
      </w:pPr>
      <w:r w:rsidRPr="00962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033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2966" w:rsidP="00E7693E">
      <w:pPr>
        <w:pStyle w:val="BodyText"/>
        <w:sectPr w:rsidSect="009629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2966" w:rsidP="00962966">
      <w:pPr>
        <w:pStyle w:val="SuperHeading"/>
      </w:pPr>
      <w:r w:rsidRPr="00962966">
        <w:t>Assessment Requirements for HLTOUT002 Receive an</w:t>
      </w:r>
      <w:r w:rsidRPr="00962966">
        <w:t>d respond to requests for ambulance service</w:t>
      </w:r>
    </w:p>
    <w:p w:rsidR="00000000" w:rsidRPr="00962966" w:rsidP="00962966">
      <w:pPr>
        <w:pStyle w:val="Heading1"/>
      </w:pPr>
      <w:bookmarkStart w:id="7" w:name="O_1164351"/>
      <w:bookmarkEnd w:id="7"/>
      <w:r w:rsidRPr="009629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Comments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2.  HLTOUT002 Receive and respond to requests for ambulance service supersedes and is equivalent to Release 1. HLTOUT002 Receive and res</w:t>
            </w:r>
            <w:r w:rsidRPr="00962966">
              <w:t xml:space="preserve">pond to requests for ambulance service. </w:t>
            </w:r>
          </w:p>
          <w:p w:rsidR="00000000" w:rsidP="00962966">
            <w:pPr>
              <w:pStyle w:val="BodyText"/>
              <w:rPr>
                <w:lang w:val="en-NZ"/>
              </w:rPr>
            </w:pPr>
            <w:r w:rsidRPr="00962966">
              <w:t>Minor changes. Mapping Info Table Notes added for superseded unit HLTAMB005 Receive and respond to requests for ambulance service.</w:t>
            </w:r>
          </w:p>
        </w:tc>
      </w:tr>
      <w:tr w:rsidTr="00962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966" w:rsidP="00962966">
            <w:pPr>
              <w:pStyle w:val="BodyText"/>
            </w:pPr>
            <w:r w:rsidRPr="00962966">
              <w:t>Release 1. HLTOUT002 Receive and respond to requests for ambulance service supersedes and is equivalent to HLTAMB005 Receive and respond to requests for ambulance service.</w:t>
            </w:r>
          </w:p>
        </w:tc>
      </w:tr>
    </w:tbl>
    <w:p w:rsidR="00000000" w:rsidRPr="00962966" w:rsidP="00962966">
      <w:pPr>
        <w:pStyle w:val="BodyText"/>
      </w:pP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8" w:name="O_1164350"/>
      <w:bookmarkEnd w:id="8"/>
      <w:r w:rsidRPr="00962966">
        <w:t>Performance Evidence</w:t>
      </w:r>
    </w:p>
    <w:p w:rsidR="00000000" w:rsidRPr="00962966" w:rsidP="00E7693E">
      <w:pPr>
        <w:pStyle w:val="BodyText"/>
      </w:pPr>
      <w:r w:rsidRPr="00962966">
        <w:t xml:space="preserve">Evidence of the ability to complete tasks </w:t>
      </w:r>
      <w:r w:rsidRPr="00962966">
        <w:t>outlined in elements and performance criteria of this unit in the context of the job role.</w:t>
      </w:r>
    </w:p>
    <w:p w:rsidR="00000000" w:rsidRPr="00962966" w:rsidP="00E7693E">
      <w:pPr>
        <w:pStyle w:val="BodyText"/>
      </w:pPr>
      <w:r w:rsidRPr="00962966">
        <w:t>There must be evidence that the candidate has, on three occasions problem solved and used available tools and referrals involving:</w:t>
      </w:r>
    </w:p>
    <w:p w:rsidR="00000000" w:rsidRPr="00962966" w:rsidP="00962966">
      <w:pPr>
        <w:pStyle w:val="ListBullet"/>
      </w:pPr>
      <w:r w:rsidRPr="00962966">
        <w:t>receiving and dealing with reques</w:t>
      </w:r>
      <w:r w:rsidRPr="00962966">
        <w:t>ts for ambulance service efficiently and accurately in accordance with organisational policies and procedures for the following situations:</w:t>
      </w:r>
    </w:p>
    <w:p w:rsidR="00000000" w:rsidRPr="00962966" w:rsidP="00962966">
      <w:pPr>
        <w:pStyle w:val="ListBullet2"/>
      </w:pPr>
      <w:r w:rsidRPr="00962966">
        <w:t>life-threatening</w:t>
      </w:r>
    </w:p>
    <w:p w:rsidR="00000000" w:rsidRPr="00962966" w:rsidP="00962966">
      <w:pPr>
        <w:pStyle w:val="ListBullet2"/>
      </w:pPr>
      <w:r w:rsidRPr="00962966">
        <w:t>non-life-threatening</w:t>
      </w:r>
    </w:p>
    <w:p w:rsidR="00000000" w:rsidRPr="00962966" w:rsidP="00962966">
      <w:pPr>
        <w:pStyle w:val="ListBullet2"/>
      </w:pPr>
      <w:r w:rsidRPr="00962966">
        <w:t>routine or scheduled bookings</w:t>
      </w:r>
    </w:p>
    <w:p w:rsidR="00000000" w:rsidRPr="00962966" w:rsidP="00962966">
      <w:pPr>
        <w:pStyle w:val="ListBullet2"/>
      </w:pPr>
      <w:r w:rsidRPr="00962966">
        <w:t>difficult or distressed callers</w:t>
      </w:r>
    </w:p>
    <w:p w:rsidR="00000000" w:rsidRPr="00962966" w:rsidP="00962966">
      <w:pPr>
        <w:pStyle w:val="ListBullet"/>
      </w:pPr>
      <w:r w:rsidRPr="00962966">
        <w:t>using digital technology including:</w:t>
      </w:r>
    </w:p>
    <w:p w:rsidR="00000000" w:rsidRPr="00962966" w:rsidP="00962966">
      <w:pPr>
        <w:pStyle w:val="ListBullet2"/>
      </w:pPr>
      <w:r w:rsidRPr="00962966">
        <w:t>using operating system tools accurately and proficiently</w:t>
      </w:r>
    </w:p>
    <w:p w:rsidR="00000000" w:rsidRPr="00962966" w:rsidP="00962966">
      <w:pPr>
        <w:pStyle w:val="ListBullet2"/>
      </w:pPr>
      <w:r w:rsidRPr="00962966">
        <w:t>using a keyboard to accurately input and extract data</w:t>
      </w:r>
    </w:p>
    <w:p w:rsidR="00000000" w:rsidRPr="00962966" w:rsidP="00962966">
      <w:pPr>
        <w:pStyle w:val="ListBullet2"/>
      </w:pPr>
      <w:r w:rsidRPr="00962966">
        <w:t>meeting organisational requirements for speed and accuracy of data entry</w:t>
      </w:r>
    </w:p>
    <w:p w:rsidR="00000000" w:rsidRPr="00962966" w:rsidP="00962966">
      <w:pPr>
        <w:pStyle w:val="ListBullet"/>
      </w:pPr>
      <w:r w:rsidRPr="00962966">
        <w:t>using oral communication, interper</w:t>
      </w:r>
      <w:r w:rsidRPr="00962966">
        <w:t>sonal skills, and communications resources effectively including:</w:t>
      </w:r>
    </w:p>
    <w:p w:rsidR="00000000" w:rsidRPr="00962966" w:rsidP="00962966">
      <w:pPr>
        <w:pStyle w:val="ListBullet2"/>
      </w:pPr>
      <w:r w:rsidRPr="00962966">
        <w:t xml:space="preserve">asking questions to collect patient history, clinical symptoms, contributing factors and individual circumstances in accordance with organisational policies and procedures </w:t>
      </w:r>
    </w:p>
    <w:p w:rsidR="00000000" w:rsidRPr="00962966" w:rsidP="00962966">
      <w:pPr>
        <w:pStyle w:val="ListBullet2"/>
      </w:pPr>
      <w:r w:rsidRPr="00962966">
        <w:t>responding calml</w:t>
      </w:r>
      <w:r w:rsidRPr="00962966">
        <w:t>y to multiple demands in a working environment with high operating activity</w:t>
      </w:r>
    </w:p>
    <w:p w:rsidR="00000000" w:rsidRPr="00962966" w:rsidP="00962966">
      <w:pPr>
        <w:pStyle w:val="ListBullet2"/>
      </w:pPr>
      <w:r w:rsidRPr="00962966">
        <w:t>using initiative in responding to challenging situations and individuals in a professional manner</w:t>
      </w:r>
    </w:p>
    <w:p w:rsidR="00000000" w:rsidRPr="00962966" w:rsidP="00962966">
      <w:pPr>
        <w:pStyle w:val="ListBullet2"/>
      </w:pPr>
      <w:r w:rsidRPr="00962966">
        <w:t>working well in a team environment</w:t>
      </w:r>
    </w:p>
    <w:p w:rsidR="00000000" w:rsidRPr="00962966" w:rsidP="00962966">
      <w:pPr>
        <w:pStyle w:val="ListBullet2"/>
      </w:pPr>
      <w:r w:rsidRPr="00962966">
        <w:t>showing empathy with callers</w:t>
      </w:r>
    </w:p>
    <w:p w:rsidR="00000000" w:rsidRPr="00962966" w:rsidP="00962966">
      <w:pPr>
        <w:pStyle w:val="ListBullet2"/>
      </w:pPr>
      <w:r w:rsidRPr="00962966">
        <w:t>initiating and working with interpreters as required to meet patient needs</w:t>
      </w:r>
    </w:p>
    <w:p w:rsidR="00000000" w:rsidRPr="00962966" w:rsidP="00962966">
      <w:pPr>
        <w:pStyle w:val="ListBullet"/>
      </w:pPr>
      <w:r w:rsidRPr="00962966">
        <w:t>documenting information including:</w:t>
      </w:r>
    </w:p>
    <w:p w:rsidR="00000000" w:rsidRPr="00962966" w:rsidP="00962966">
      <w:pPr>
        <w:pStyle w:val="ListBullet2"/>
      </w:pPr>
      <w:r w:rsidRPr="00962966">
        <w:t>recording concise comprehensive and legible information</w:t>
      </w:r>
    </w:p>
    <w:p w:rsidR="00000000" w:rsidRPr="00962966" w:rsidP="00962966">
      <w:pPr>
        <w:pStyle w:val="ListBullet2"/>
      </w:pPr>
      <w:r w:rsidRPr="00962966">
        <w:t>preparing written records</w:t>
      </w:r>
    </w:p>
    <w:p w:rsidR="00000000" w:rsidRPr="00962966" w:rsidP="00962966">
      <w:pPr>
        <w:pStyle w:val="ListBullet"/>
      </w:pPr>
      <w:r w:rsidRPr="00962966">
        <w:t>responding to situational contingencies using available tools</w:t>
      </w:r>
      <w:r w:rsidRPr="00962966">
        <w:t xml:space="preserve"> and referrals.</w:t>
      </w: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9" w:name="O_1164349"/>
      <w:bookmarkEnd w:id="9"/>
      <w:r w:rsidRPr="00962966">
        <w:t>Knowledge Evidence</w:t>
      </w:r>
    </w:p>
    <w:p w:rsidR="00000000" w:rsidRPr="00962966" w:rsidP="00E7693E">
      <w:pPr>
        <w:pStyle w:val="BodyText"/>
      </w:pPr>
      <w:r w:rsidRPr="00962966">
        <w:t>Demonstrated knowledge required to complete the tasks outlined in elements and performance criteria of this unit:</w:t>
      </w:r>
    </w:p>
    <w:p w:rsidR="00000000" w:rsidRPr="00962966" w:rsidP="00962966">
      <w:pPr>
        <w:pStyle w:val="ListBullet"/>
      </w:pPr>
      <w:r w:rsidRPr="00962966">
        <w:t>organisational policies and procedures for operations</w:t>
      </w:r>
    </w:p>
    <w:p w:rsidR="00000000" w:rsidRPr="00962966" w:rsidP="00962966">
      <w:pPr>
        <w:pStyle w:val="ListBullet"/>
      </w:pPr>
      <w:r w:rsidRPr="00962966">
        <w:t>communications resources</w:t>
      </w:r>
    </w:p>
    <w:p w:rsidR="00000000" w:rsidRPr="00962966" w:rsidP="00962966">
      <w:pPr>
        <w:pStyle w:val="ListBullet"/>
      </w:pPr>
      <w:r w:rsidRPr="00962966">
        <w:t>emergenc</w:t>
      </w:r>
      <w:r w:rsidRPr="00962966">
        <w:t>y and non-emergency services and their function</w:t>
      </w:r>
    </w:p>
    <w:p w:rsidR="00000000" w:rsidRPr="00962966" w:rsidP="00962966">
      <w:pPr>
        <w:pStyle w:val="ListBullet"/>
      </w:pPr>
      <w:r w:rsidRPr="00962966">
        <w:t>working knowledge of the geographical area</w:t>
      </w:r>
    </w:p>
    <w:p w:rsidR="00000000" w:rsidRPr="00962966" w:rsidP="00962966">
      <w:pPr>
        <w:pStyle w:val="ListBullet"/>
      </w:pPr>
      <w:r w:rsidRPr="00962966">
        <w:t>codes and abbreviations or specialist terminology used by the organisation when receiving or taking action in response to request for service</w:t>
      </w:r>
    </w:p>
    <w:p w:rsidR="00000000" w:rsidRPr="00962966" w:rsidP="00962966">
      <w:pPr>
        <w:pStyle w:val="ListBullet"/>
      </w:pPr>
      <w:r w:rsidRPr="00962966">
        <w:t>service protocols for referral and requests in order to:</w:t>
      </w:r>
    </w:p>
    <w:p w:rsidR="00000000" w:rsidRPr="00962966" w:rsidP="00962966">
      <w:pPr>
        <w:pStyle w:val="ListBullet2"/>
      </w:pPr>
      <w:r w:rsidRPr="00962966">
        <w:t>act on received request for service</w:t>
      </w:r>
    </w:p>
    <w:p w:rsidR="00000000" w:rsidRPr="00962966" w:rsidP="00962966">
      <w:pPr>
        <w:pStyle w:val="ListBullet2"/>
      </w:pPr>
      <w:r w:rsidRPr="00962966">
        <w:t>request assistance as required from another service including police, fire brigade or interpreters</w:t>
      </w:r>
    </w:p>
    <w:p w:rsidR="00000000" w:rsidRPr="00962966" w:rsidP="00962966">
      <w:pPr>
        <w:pStyle w:val="ListBullet2"/>
      </w:pPr>
      <w:r w:rsidRPr="00962966">
        <w:t>pass on the request for service, or obtain information from amb</w:t>
      </w:r>
      <w:r w:rsidRPr="00962966">
        <w:t>ulance workers, supervisor or authorised medical advisor</w:t>
      </w:r>
    </w:p>
    <w:p w:rsidR="00000000" w:rsidRPr="00962966" w:rsidP="00962966">
      <w:pPr>
        <w:pStyle w:val="ListBullet2"/>
      </w:pPr>
      <w:r w:rsidRPr="00962966">
        <w:t>provide immediate clinical advice to callers.</w:t>
      </w:r>
    </w:p>
    <w:p w:rsidR="00000000" w:rsidRPr="00962966" w:rsidP="00962966">
      <w:pPr>
        <w:pStyle w:val="AllowPageBreak"/>
      </w:pPr>
    </w:p>
    <w:p w:rsidR="00000000" w:rsidRPr="00962966" w:rsidP="00962966">
      <w:pPr>
        <w:pStyle w:val="Heading1"/>
      </w:pPr>
      <w:bookmarkStart w:id="10" w:name="O_1164348"/>
      <w:bookmarkEnd w:id="10"/>
      <w:r w:rsidRPr="00962966">
        <w:t>Assessment Conditions</w:t>
      </w:r>
    </w:p>
    <w:p w:rsidR="00000000" w:rsidRPr="00962966" w:rsidP="00E7693E">
      <w:pPr>
        <w:pStyle w:val="BodyText"/>
      </w:pPr>
      <w:r w:rsidRPr="00962966">
        <w:t xml:space="preserve">Skills must be demonstrated in a workplace or in a simulated environment that reflects workplace conditions. </w:t>
      </w:r>
    </w:p>
    <w:p w:rsidR="00000000" w:rsidRPr="00962966" w:rsidP="00E7693E">
      <w:pPr>
        <w:pStyle w:val="BodyText"/>
      </w:pPr>
      <w:r w:rsidRPr="00962966">
        <w:t>As</w:t>
      </w:r>
      <w:r w:rsidRPr="00962966">
        <w:t>sessment must ensure access to:</w:t>
      </w:r>
    </w:p>
    <w:p w:rsidR="00000000" w:rsidRPr="00962966" w:rsidP="00962966">
      <w:pPr>
        <w:pStyle w:val="ListBullet"/>
      </w:pPr>
      <w:r w:rsidRPr="00962966">
        <w:t>suitable facilities, resources and equipment as per local governing body including:</w:t>
      </w:r>
    </w:p>
    <w:p w:rsidR="00000000" w:rsidRPr="00962966" w:rsidP="00962966">
      <w:pPr>
        <w:pStyle w:val="ListBullet2"/>
      </w:pPr>
      <w:r w:rsidRPr="00962966">
        <w:t>communication protocols, equipment and systems</w:t>
      </w:r>
    </w:p>
    <w:p w:rsidR="00000000" w:rsidRPr="00962966" w:rsidP="00962966">
      <w:pPr>
        <w:pStyle w:val="ListBullet2"/>
      </w:pPr>
      <w:r w:rsidRPr="00962966">
        <w:t>triage tools for request for service</w:t>
      </w:r>
    </w:p>
    <w:p w:rsidR="00000000" w:rsidRPr="00962966" w:rsidP="00962966">
      <w:pPr>
        <w:pStyle w:val="ListBullet"/>
      </w:pPr>
      <w:r w:rsidRPr="00962966">
        <w:t>modelling of industry operating conditions including access to real people for simulations and scenarios of callers requesting ambulance service.</w:t>
      </w:r>
    </w:p>
    <w:p w:rsidR="00000000" w:rsidRPr="00962966" w:rsidP="00E7693E">
      <w:pPr>
        <w:pStyle w:val="BodyText"/>
      </w:pPr>
      <w:r w:rsidRPr="00962966">
        <w:t>Assessors must satisfy the Standards for Registered Training Organisations’ requirements for assessors.</w:t>
      </w:r>
    </w:p>
    <w:p w:rsidR="00000000" w:rsidRPr="00962966" w:rsidP="00962966">
      <w:pPr>
        <w:pStyle w:val="Heading1"/>
      </w:pPr>
      <w:bookmarkStart w:id="11" w:name="O_1164359"/>
      <w:bookmarkEnd w:id="11"/>
      <w:r w:rsidRPr="00962966">
        <w:t>Links</w:t>
      </w:r>
    </w:p>
    <w:p w:rsidR="00000000" w:rsidRPr="00962966" w:rsidP="00E7693E">
      <w:pPr>
        <w:pStyle w:val="BodyText"/>
      </w:pPr>
      <w:r w:rsidRPr="00962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033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2966" w:rsidP="00962966"/>
    <w:sectPr w:rsidSect="009629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 w:rsidRPr="00E7693E" w:rsidP="00E76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3E" w:rsidP="00962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93E" w:rsidP="00962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7693E" w:rsidP="009629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 w:rsidP="00962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693E">
      <w:t>Approved</w:t>
    </w:r>
    <w:r w:rsidR="00E76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69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693E">
      <w:rPr>
        <w:noProof/>
      </w:rPr>
      <w:t>4</w:t>
    </w:r>
    <w:r>
      <w:rPr>
        <w:noProof/>
      </w:rPr>
      <w:fldChar w:fldCharType="end"/>
    </w:r>
  </w:p>
  <w:p w:rsidR="00962966" w:rsidP="00962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6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693E">
      <w:t>HumanAbility</w:t>
    </w:r>
    <w:r w:rsidR="00E7693E">
      <w:fldChar w:fldCharType="end"/>
    </w:r>
  </w:p>
  <w:p w:rsidR="00962966" w:rsidP="00962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966" w:rsidRPr="00E7693E" w:rsidP="00E76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3E" w:rsidRPr="002D2AF8" w:rsidP="00962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HLTOUT002 Receive and respond to requests for ambulance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693E" w:rsidP="009629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966" w:rsidRPr="002D2AF8" w:rsidP="00962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693E">
      <w:t>HLTOUT002 Receive and respond to requests for ambulance service</w:t>
    </w:r>
    <w:r w:rsidR="00E76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693E">
      <w:rPr>
        <w:noProof/>
      </w:rPr>
      <w:t>1 March 2025</w:t>
    </w:r>
    <w:r>
      <w:fldChar w:fldCharType="end"/>
    </w:r>
  </w:p>
  <w:p w:rsidR="00962966" w:rsidP="00962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E9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E6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C0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966"/>
  </w:style>
  <w:style w:type="character" w:customStyle="1" w:styleId="Heading1Char">
    <w:name w:val="Heading 1 Char"/>
    <w:basedOn w:val="DefaultParagraphFont"/>
    <w:link w:val="Heading1"/>
    <w:rsid w:val="00962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2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29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2966"/>
    <w:rPr>
      <w:b/>
      <w:spacing w:val="0"/>
    </w:rPr>
  </w:style>
  <w:style w:type="paragraph" w:styleId="ListBullet2">
    <w:name w:val="List Bullet 2"/>
    <w:basedOn w:val="List2"/>
    <w:rsid w:val="009629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2966"/>
    <w:rPr>
      <w:i/>
    </w:rPr>
  </w:style>
  <w:style w:type="paragraph" w:customStyle="1" w:styleId="SuperHeading">
    <w:name w:val="SuperHeading"/>
    <w:basedOn w:val="Normal"/>
    <w:rsid w:val="00962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2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2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2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966"/>
  </w:style>
  <w:style w:type="paragraph" w:styleId="TableofFigures">
    <w:name w:val="table of figures"/>
    <w:basedOn w:val="Normal"/>
    <w:next w:val="Normal"/>
    <w:semiHidden/>
    <w:rsid w:val="00962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966"/>
    <w:rPr>
      <w:rFonts w:ascii="Wingdings" w:hAnsi="Wingdings"/>
    </w:rPr>
  </w:style>
  <w:style w:type="paragraph" w:customStyle="1" w:styleId="TableHeading">
    <w:name w:val="Table Heading"/>
    <w:basedOn w:val="HeadingBase"/>
    <w:rsid w:val="00962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966"/>
    <w:rPr>
      <w:color w:val="0033CC"/>
      <w:u w:val="none"/>
    </w:rPr>
  </w:style>
  <w:style w:type="paragraph" w:customStyle="1" w:styleId="BodyTextRight">
    <w:name w:val="Body Text Right"/>
    <w:basedOn w:val="BodyText"/>
    <w:rsid w:val="00962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966"/>
    <w:rPr>
      <w:sz w:val="32"/>
    </w:rPr>
  </w:style>
  <w:style w:type="paragraph" w:customStyle="1" w:styleId="HeadingProcedure">
    <w:name w:val="Heading Procedure"/>
    <w:basedOn w:val="HeadingBase"/>
    <w:next w:val="Normal"/>
    <w:rsid w:val="00962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966"/>
    <w:pPr>
      <w:spacing w:before="60" w:after="60"/>
    </w:pPr>
  </w:style>
  <w:style w:type="paragraph" w:styleId="ListContinue">
    <w:name w:val="List Continue"/>
    <w:basedOn w:val="List"/>
    <w:rsid w:val="00962966"/>
    <w:pPr>
      <w:ind w:firstLine="0"/>
    </w:pPr>
  </w:style>
  <w:style w:type="paragraph" w:customStyle="1" w:styleId="ListNote">
    <w:name w:val="List Note"/>
    <w:basedOn w:val="List"/>
    <w:rsid w:val="00962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966"/>
    <w:rPr>
      <w:rFonts w:ascii="Courier New" w:hAnsi="Courier New"/>
    </w:rPr>
  </w:style>
  <w:style w:type="paragraph" w:customStyle="1" w:styleId="NoteBullet">
    <w:name w:val="Note Bullet"/>
    <w:basedOn w:val="Note"/>
    <w:rsid w:val="00962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966"/>
    <w:rPr>
      <w:b/>
      <w:smallCaps/>
    </w:rPr>
  </w:style>
  <w:style w:type="paragraph" w:customStyle="1" w:styleId="TableListNumber">
    <w:name w:val="Table List Number"/>
    <w:basedOn w:val="ListNumber"/>
    <w:rsid w:val="00962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966"/>
    <w:pPr>
      <w:numPr>
        <w:numId w:val="9"/>
      </w:numPr>
    </w:pPr>
  </w:style>
  <w:style w:type="paragraph" w:customStyle="1" w:styleId="ListAlpha2">
    <w:name w:val="List Alpha 2"/>
    <w:basedOn w:val="List2"/>
    <w:rsid w:val="00962966"/>
    <w:pPr>
      <w:numPr>
        <w:numId w:val="8"/>
      </w:numPr>
    </w:pPr>
  </w:style>
  <w:style w:type="paragraph" w:styleId="List2">
    <w:name w:val="List 2"/>
    <w:basedOn w:val="BodyText"/>
    <w:rsid w:val="00962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966"/>
    <w:pPr>
      <w:numPr>
        <w:numId w:val="4"/>
      </w:numPr>
    </w:pPr>
  </w:style>
  <w:style w:type="paragraph" w:styleId="ListContinue2">
    <w:name w:val="List Continue 2"/>
    <w:basedOn w:val="List2"/>
    <w:rsid w:val="00962966"/>
    <w:pPr>
      <w:ind w:firstLine="0"/>
    </w:pPr>
  </w:style>
  <w:style w:type="paragraph" w:styleId="ListContinue3">
    <w:name w:val="List Continue 3"/>
    <w:basedOn w:val="List3"/>
    <w:rsid w:val="00962966"/>
    <w:pPr>
      <w:ind w:left="1021" w:firstLine="0"/>
    </w:pPr>
  </w:style>
  <w:style w:type="paragraph" w:styleId="ListContinue4">
    <w:name w:val="List Continue 4"/>
    <w:basedOn w:val="List4"/>
    <w:rsid w:val="00962966"/>
    <w:pPr>
      <w:ind w:firstLine="0"/>
    </w:pPr>
  </w:style>
  <w:style w:type="paragraph" w:styleId="ListContinue5">
    <w:name w:val="List Continue 5"/>
    <w:basedOn w:val="List5"/>
    <w:rsid w:val="00962966"/>
    <w:pPr>
      <w:ind w:firstLine="0"/>
    </w:pPr>
  </w:style>
  <w:style w:type="paragraph" w:styleId="ListNumber3">
    <w:name w:val="List Number 3"/>
    <w:basedOn w:val="List3"/>
    <w:rsid w:val="00962966"/>
    <w:pPr>
      <w:numPr>
        <w:numId w:val="5"/>
      </w:numPr>
    </w:pPr>
  </w:style>
  <w:style w:type="paragraph" w:styleId="ListNumber4">
    <w:name w:val="List Number 4"/>
    <w:basedOn w:val="List4"/>
    <w:rsid w:val="00962966"/>
    <w:pPr>
      <w:numPr>
        <w:numId w:val="6"/>
      </w:numPr>
    </w:pPr>
  </w:style>
  <w:style w:type="paragraph" w:styleId="ListNumber5">
    <w:name w:val="List Number 5"/>
    <w:basedOn w:val="List5"/>
    <w:rsid w:val="00962966"/>
    <w:pPr>
      <w:numPr>
        <w:numId w:val="7"/>
      </w:numPr>
    </w:pPr>
  </w:style>
  <w:style w:type="paragraph" w:styleId="BlockText">
    <w:name w:val="Block Text"/>
    <w:basedOn w:val="Normal"/>
    <w:rsid w:val="00962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966"/>
    <w:rPr>
      <w:sz w:val="16"/>
      <w:vertAlign w:val="superscript"/>
    </w:rPr>
  </w:style>
  <w:style w:type="character" w:customStyle="1" w:styleId="Symbols">
    <w:name w:val="Symbols"/>
    <w:basedOn w:val="DefaultParagraphFont"/>
    <w:rsid w:val="00962966"/>
    <w:rPr>
      <w:rFonts w:ascii="Symbol" w:hAnsi="Symbol"/>
    </w:rPr>
  </w:style>
  <w:style w:type="character" w:customStyle="1" w:styleId="MenuOptions">
    <w:name w:val="Menu Options"/>
    <w:basedOn w:val="DefaultParagraphFont"/>
    <w:rsid w:val="00962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966"/>
    <w:rPr>
      <w:b/>
    </w:rPr>
  </w:style>
  <w:style w:type="character" w:customStyle="1" w:styleId="Underlined">
    <w:name w:val="Underlined"/>
    <w:basedOn w:val="DefaultParagraphFont"/>
    <w:rsid w:val="00962966"/>
    <w:rPr>
      <w:u w:val="single"/>
    </w:rPr>
  </w:style>
  <w:style w:type="paragraph" w:customStyle="1" w:styleId="TableBodyTextRight">
    <w:name w:val="Table Body Text Right"/>
    <w:basedOn w:val="TableBodyText"/>
    <w:rsid w:val="00962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966"/>
    <w:rPr>
      <w:sz w:val="18"/>
    </w:rPr>
  </w:style>
  <w:style w:type="paragraph" w:customStyle="1" w:styleId="BodySmallRight">
    <w:name w:val="Body Small Right"/>
    <w:basedOn w:val="BodyTextRight"/>
    <w:rsid w:val="00962966"/>
    <w:rPr>
      <w:sz w:val="18"/>
      <w:szCs w:val="18"/>
    </w:rPr>
  </w:style>
  <w:style w:type="paragraph" w:customStyle="1" w:styleId="MarginEdition">
    <w:name w:val="Margin Edition"/>
    <w:basedOn w:val="MarginNote"/>
    <w:rsid w:val="00962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966"/>
    <w:rPr>
      <w:sz w:val="2"/>
      <w:szCs w:val="2"/>
    </w:rPr>
  </w:style>
  <w:style w:type="character" w:customStyle="1" w:styleId="Small">
    <w:name w:val="Small"/>
    <w:basedOn w:val="DefaultParagraphFont"/>
    <w:rsid w:val="00962966"/>
    <w:rPr>
      <w:sz w:val="16"/>
    </w:rPr>
  </w:style>
  <w:style w:type="paragraph" w:customStyle="1" w:styleId="WideTable">
    <w:name w:val="Wide Table"/>
    <w:basedOn w:val="Normal"/>
    <w:rsid w:val="00962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966"/>
  </w:style>
  <w:style w:type="paragraph" w:styleId="Quote">
    <w:name w:val="Quote"/>
    <w:basedOn w:val="Heading1"/>
    <w:link w:val="QuoteChar"/>
    <w:qFormat/>
    <w:rsid w:val="00962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966"/>
    <w:pPr>
      <w:pageBreakBefore/>
    </w:pPr>
  </w:style>
  <w:style w:type="paragraph" w:customStyle="1" w:styleId="Border">
    <w:name w:val="Border"/>
    <w:basedOn w:val="Normal"/>
    <w:qFormat/>
    <w:rsid w:val="00962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966"/>
    <w:rPr>
      <w:u w:val="single"/>
    </w:rPr>
  </w:style>
  <w:style w:type="character" w:customStyle="1" w:styleId="BoldandItalics">
    <w:name w:val="Bold and Italics"/>
    <w:qFormat/>
    <w:rsid w:val="00962966"/>
    <w:rPr>
      <w:b/>
      <w:i/>
      <w:u w:val="none"/>
    </w:rPr>
  </w:style>
  <w:style w:type="paragraph" w:styleId="BalloonText">
    <w:name w:val="Balloon Text"/>
    <w:basedOn w:val="Normal"/>
    <w:link w:val="BalloonTextChar"/>
    <w:rsid w:val="00962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966"/>
    <w:pPr>
      <w:spacing w:before="0" w:after="0"/>
    </w:pPr>
  </w:style>
  <w:style w:type="paragraph" w:customStyle="1" w:styleId="BodyTextBold">
    <w:name w:val="Body Text Bold"/>
    <w:basedOn w:val="BodyText"/>
    <w:qFormat/>
    <w:rsid w:val="00962966"/>
    <w:rPr>
      <w:b/>
    </w:rPr>
  </w:style>
  <w:style w:type="character" w:styleId="Hyperlink">
    <w:name w:val="Hyperlink"/>
    <w:basedOn w:val="DefaultParagraphFont"/>
    <w:uiPriority w:val="99"/>
    <w:unhideWhenUsed/>
    <w:rsid w:val="00E76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6676</Characters>
  <Application>Microsoft Office Word</Application>
  <DocSecurity>0</DocSecurity>
  <Lines>196</Lines>
  <Paragraphs>126</Paragraphs>
  <ScaleCrop>false</ScaleCrop>
  <Company>Author-it Software Corporation Ltd.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HLTOUT002 Receive and respond to requests for ambulance service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