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0FE" w:rsidP="005A70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HLTOUT002 Receive and respond to requests for ambulance service</w:t>
      </w:r>
      <w:r>
        <w:fldChar w:fldCharType="end"/>
      </w:r>
    </w:p>
    <w:p w:rsidR="005A70FE" w:rsidP="005A70FE">
      <w:pPr>
        <w:pStyle w:val="Version"/>
        <w:sectPr w:rsidSect="00285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5C2C" w:rsidP="00285C2C">
      <w:pPr>
        <w:pStyle w:val="SuperHeading"/>
      </w:pPr>
      <w:r w:rsidRPr="00285C2C">
        <w:t>Assessment Requirements for HLTOUT002 Receive and respond to requests for ambulance service</w:t>
      </w:r>
    </w:p>
    <w:p w:rsidR="00000000" w:rsidRPr="00285C2C" w:rsidP="00285C2C">
      <w:pPr>
        <w:pStyle w:val="Heading1"/>
      </w:pPr>
      <w:bookmarkStart w:id="1" w:name="O_1164351"/>
      <w:bookmarkEnd w:id="1"/>
      <w:r w:rsidRPr="00285C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285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2C">
            <w:pPr>
              <w:pStyle w:val="BodyText"/>
              <w:rPr>
                <w:lang w:val="en-NZ"/>
              </w:rPr>
            </w:pPr>
            <w:r w:rsidRPr="00285C2C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2C">
            <w:pPr>
              <w:pStyle w:val="BodyText"/>
              <w:rPr>
                <w:lang w:val="en-NZ"/>
              </w:rPr>
            </w:pPr>
            <w:r w:rsidRPr="00285C2C">
              <w:t>Comments</w:t>
            </w:r>
          </w:p>
        </w:tc>
      </w:tr>
      <w:tr w:rsidTr="00285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2C" w:rsidP="00285C2C">
            <w:pPr>
              <w:pStyle w:val="BodyText"/>
            </w:pPr>
            <w:r w:rsidRPr="00285C2C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2C" w:rsidP="00285C2C">
            <w:pPr>
              <w:pStyle w:val="BodyText"/>
            </w:pPr>
            <w:r w:rsidRPr="00285C2C">
              <w:t xml:space="preserve">Release 2.  HLTOUT002 Receive and respond to requests for ambulance service supersedes and is equivalent to Release 1. HLTOUT002 Receive and respond to requests for ambulance service. </w:t>
            </w:r>
          </w:p>
          <w:p w:rsidR="00000000" w:rsidP="00285C2C">
            <w:pPr>
              <w:pStyle w:val="BodyText"/>
              <w:rPr>
                <w:lang w:val="en-NZ"/>
              </w:rPr>
            </w:pPr>
            <w:r w:rsidRPr="00285C2C">
              <w:t>Minor changes. Mapping Info Table Notes added for superseded unit HLTAM</w:t>
            </w:r>
            <w:r w:rsidRPr="00285C2C">
              <w:t>B005 Receive and respond to requests for ambulance service.</w:t>
            </w:r>
          </w:p>
        </w:tc>
      </w:tr>
      <w:tr w:rsidTr="00285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2C" w:rsidP="00285C2C">
            <w:pPr>
              <w:pStyle w:val="BodyText"/>
            </w:pPr>
            <w:r w:rsidRPr="00285C2C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2C" w:rsidP="00285C2C">
            <w:pPr>
              <w:pStyle w:val="BodyText"/>
            </w:pPr>
            <w:r w:rsidRPr="00285C2C">
              <w:t>Release 1. HLTOUT002 Receive and respond to requests for ambulance service supersedes and is equivalent to HLTAMB005 Receive and respond to requests for ambulance service.</w:t>
            </w:r>
          </w:p>
        </w:tc>
      </w:tr>
    </w:tbl>
    <w:p w:rsidR="00000000" w:rsidRPr="00285C2C" w:rsidP="00285C2C">
      <w:pPr>
        <w:pStyle w:val="BodyText"/>
      </w:pPr>
    </w:p>
    <w:p w:rsidR="00000000" w:rsidRPr="00285C2C" w:rsidP="00285C2C">
      <w:pPr>
        <w:pStyle w:val="AllowPageBreak"/>
      </w:pPr>
    </w:p>
    <w:p w:rsidR="00000000" w:rsidRPr="00285C2C" w:rsidP="00285C2C">
      <w:pPr>
        <w:pStyle w:val="Heading1"/>
      </w:pPr>
      <w:bookmarkStart w:id="2" w:name="O_1164350"/>
      <w:bookmarkEnd w:id="2"/>
      <w:r w:rsidRPr="00285C2C">
        <w:t>Performance Evidence</w:t>
      </w:r>
    </w:p>
    <w:p w:rsidR="00000000" w:rsidRPr="00285C2C" w:rsidP="005A70FE">
      <w:pPr>
        <w:pStyle w:val="BodyText"/>
      </w:pPr>
      <w:r w:rsidRPr="00285C2C">
        <w:t>Evidence of the ability to complete tasks outlined in elements and performance criteria of this unit in the context of the job role.</w:t>
      </w:r>
    </w:p>
    <w:p w:rsidR="00000000" w:rsidRPr="00285C2C" w:rsidP="005A70FE">
      <w:pPr>
        <w:pStyle w:val="BodyText"/>
      </w:pPr>
      <w:r w:rsidRPr="00285C2C">
        <w:t>There must be evidence that the candidate has, on three occasions problem solved and used ava</w:t>
      </w:r>
      <w:r w:rsidRPr="00285C2C">
        <w:t>ilable tools and referrals involving:</w:t>
      </w:r>
    </w:p>
    <w:p w:rsidR="00000000" w:rsidRPr="00285C2C" w:rsidP="00285C2C">
      <w:pPr>
        <w:pStyle w:val="ListBullet"/>
      </w:pPr>
      <w:r w:rsidRPr="00285C2C">
        <w:t>receiving and dealing with requests for ambulance service efficiently and accurately in accordance with organisational policies and procedures for the following situations:</w:t>
      </w:r>
    </w:p>
    <w:p w:rsidR="00000000" w:rsidRPr="00285C2C" w:rsidP="00285C2C">
      <w:pPr>
        <w:pStyle w:val="ListBullet2"/>
      </w:pPr>
      <w:r w:rsidRPr="00285C2C">
        <w:t>life-threatening</w:t>
      </w:r>
    </w:p>
    <w:p w:rsidR="00000000" w:rsidRPr="00285C2C" w:rsidP="00285C2C">
      <w:pPr>
        <w:pStyle w:val="ListBullet2"/>
      </w:pPr>
      <w:r w:rsidRPr="00285C2C">
        <w:t>non-life-threatening</w:t>
      </w:r>
    </w:p>
    <w:p w:rsidR="00000000" w:rsidRPr="00285C2C" w:rsidP="00285C2C">
      <w:pPr>
        <w:pStyle w:val="ListBullet2"/>
      </w:pPr>
      <w:r w:rsidRPr="00285C2C">
        <w:t>routine or scheduled bookings</w:t>
      </w:r>
    </w:p>
    <w:p w:rsidR="00000000" w:rsidRPr="00285C2C" w:rsidP="00285C2C">
      <w:pPr>
        <w:pStyle w:val="ListBullet2"/>
      </w:pPr>
      <w:r w:rsidRPr="00285C2C">
        <w:t>difficult or distressed callers</w:t>
      </w:r>
    </w:p>
    <w:p w:rsidR="00000000" w:rsidRPr="00285C2C" w:rsidP="00285C2C">
      <w:pPr>
        <w:pStyle w:val="ListBullet"/>
      </w:pPr>
      <w:r w:rsidRPr="00285C2C">
        <w:t>using digital technology including:</w:t>
      </w:r>
    </w:p>
    <w:p w:rsidR="00000000" w:rsidRPr="00285C2C" w:rsidP="00285C2C">
      <w:pPr>
        <w:pStyle w:val="ListBullet2"/>
      </w:pPr>
      <w:r w:rsidRPr="00285C2C">
        <w:t>using operating system tools accurately and proficiently</w:t>
      </w:r>
    </w:p>
    <w:p w:rsidR="00000000" w:rsidRPr="00285C2C" w:rsidP="00285C2C">
      <w:pPr>
        <w:pStyle w:val="ListBullet2"/>
      </w:pPr>
      <w:r w:rsidRPr="00285C2C">
        <w:t>using a keyboard to accurately input and extract data</w:t>
      </w:r>
    </w:p>
    <w:p w:rsidR="00000000" w:rsidRPr="00285C2C" w:rsidP="00285C2C">
      <w:pPr>
        <w:pStyle w:val="ListBullet2"/>
      </w:pPr>
      <w:r w:rsidRPr="00285C2C">
        <w:t>meeting organisational requirements for speed</w:t>
      </w:r>
      <w:r w:rsidRPr="00285C2C">
        <w:t xml:space="preserve"> and accuracy of data entry</w:t>
      </w:r>
    </w:p>
    <w:p w:rsidR="00000000" w:rsidRPr="00285C2C" w:rsidP="00285C2C">
      <w:pPr>
        <w:pStyle w:val="ListBullet"/>
      </w:pPr>
      <w:r w:rsidRPr="00285C2C">
        <w:t>using oral communication, interpersonal skills, and communications resources effectively including:</w:t>
      </w:r>
    </w:p>
    <w:p w:rsidR="00000000" w:rsidRPr="00285C2C" w:rsidP="00285C2C">
      <w:pPr>
        <w:pStyle w:val="ListBullet2"/>
      </w:pPr>
      <w:r w:rsidRPr="00285C2C">
        <w:t>asking questions to collect patient history, clinical symptoms, contributing factors and individual circumstances in accordanc</w:t>
      </w:r>
      <w:r w:rsidRPr="00285C2C">
        <w:t xml:space="preserve">e with organisational policies and procedures </w:t>
      </w:r>
    </w:p>
    <w:p w:rsidR="00000000" w:rsidRPr="00285C2C" w:rsidP="00285C2C">
      <w:pPr>
        <w:pStyle w:val="ListBullet2"/>
      </w:pPr>
      <w:r w:rsidRPr="00285C2C">
        <w:t>responding calmly to multiple demands in a working environment with high operating activity</w:t>
      </w:r>
    </w:p>
    <w:p w:rsidR="00000000" w:rsidRPr="00285C2C" w:rsidP="00285C2C">
      <w:pPr>
        <w:pStyle w:val="ListBullet2"/>
      </w:pPr>
      <w:r w:rsidRPr="00285C2C">
        <w:t>using initiative in responding to challenging situations and individuals in a professional manner</w:t>
      </w:r>
    </w:p>
    <w:p w:rsidR="00000000" w:rsidRPr="00285C2C" w:rsidP="00285C2C">
      <w:pPr>
        <w:pStyle w:val="ListBullet2"/>
      </w:pPr>
      <w:r w:rsidRPr="00285C2C">
        <w:t>working well in a t</w:t>
      </w:r>
      <w:r w:rsidRPr="00285C2C">
        <w:t>eam environment</w:t>
      </w:r>
    </w:p>
    <w:p w:rsidR="00000000" w:rsidRPr="00285C2C" w:rsidP="00285C2C">
      <w:pPr>
        <w:pStyle w:val="ListBullet2"/>
      </w:pPr>
      <w:r w:rsidRPr="00285C2C">
        <w:t>showing empathy with callers</w:t>
      </w:r>
    </w:p>
    <w:p w:rsidR="00000000" w:rsidRPr="00285C2C" w:rsidP="00285C2C">
      <w:pPr>
        <w:pStyle w:val="ListBullet2"/>
      </w:pPr>
      <w:r w:rsidRPr="00285C2C">
        <w:t>initiating and working with interpreters as required to meet patient needs</w:t>
      </w:r>
    </w:p>
    <w:p w:rsidR="00000000" w:rsidRPr="00285C2C" w:rsidP="00285C2C">
      <w:pPr>
        <w:pStyle w:val="ListBullet"/>
      </w:pPr>
      <w:r w:rsidRPr="00285C2C">
        <w:t>documenting information including:</w:t>
      </w:r>
    </w:p>
    <w:p w:rsidR="00000000" w:rsidRPr="00285C2C" w:rsidP="00285C2C">
      <w:pPr>
        <w:pStyle w:val="ListBullet2"/>
      </w:pPr>
      <w:r w:rsidRPr="00285C2C">
        <w:t>recording concise comprehensive and legible information</w:t>
      </w:r>
    </w:p>
    <w:p w:rsidR="00000000" w:rsidRPr="00285C2C" w:rsidP="00285C2C">
      <w:pPr>
        <w:pStyle w:val="ListBullet2"/>
      </w:pPr>
      <w:r w:rsidRPr="00285C2C">
        <w:t>preparing written records</w:t>
      </w:r>
    </w:p>
    <w:p w:rsidR="00000000" w:rsidRPr="00285C2C" w:rsidP="00285C2C">
      <w:pPr>
        <w:pStyle w:val="ListBullet"/>
      </w:pPr>
      <w:r w:rsidRPr="00285C2C">
        <w:t>responding to situational contingencies using available tools and referrals.</w:t>
      </w:r>
    </w:p>
    <w:p w:rsidR="00000000" w:rsidRPr="00285C2C" w:rsidP="00285C2C">
      <w:pPr>
        <w:pStyle w:val="AllowPageBreak"/>
      </w:pPr>
    </w:p>
    <w:p w:rsidR="00000000" w:rsidRPr="00285C2C" w:rsidP="00285C2C">
      <w:pPr>
        <w:pStyle w:val="Heading1"/>
      </w:pPr>
      <w:bookmarkStart w:id="3" w:name="O_1164349"/>
      <w:bookmarkEnd w:id="3"/>
      <w:r w:rsidRPr="00285C2C">
        <w:t>Knowledge Evidence</w:t>
      </w:r>
    </w:p>
    <w:p w:rsidR="00000000" w:rsidRPr="00285C2C" w:rsidP="005A70FE">
      <w:pPr>
        <w:pStyle w:val="BodyText"/>
      </w:pPr>
      <w:r w:rsidRPr="00285C2C">
        <w:t>Demonstrated knowledge required to complete the tasks outlined in elements and performance criteria of this unit:</w:t>
      </w:r>
    </w:p>
    <w:p w:rsidR="00000000" w:rsidRPr="00285C2C" w:rsidP="00285C2C">
      <w:pPr>
        <w:pStyle w:val="ListBullet"/>
      </w:pPr>
      <w:r w:rsidRPr="00285C2C">
        <w:t>organisational policies an</w:t>
      </w:r>
      <w:r w:rsidRPr="00285C2C">
        <w:t>d procedures for operations</w:t>
      </w:r>
    </w:p>
    <w:p w:rsidR="00000000" w:rsidRPr="00285C2C" w:rsidP="00285C2C">
      <w:pPr>
        <w:pStyle w:val="ListBullet"/>
      </w:pPr>
      <w:r w:rsidRPr="00285C2C">
        <w:t>communications resources</w:t>
      </w:r>
    </w:p>
    <w:p w:rsidR="00000000" w:rsidRPr="00285C2C" w:rsidP="00285C2C">
      <w:pPr>
        <w:pStyle w:val="ListBullet"/>
      </w:pPr>
      <w:r w:rsidRPr="00285C2C">
        <w:t>emergency and non-emergency services and their function</w:t>
      </w:r>
    </w:p>
    <w:p w:rsidR="00000000" w:rsidRPr="00285C2C" w:rsidP="00285C2C">
      <w:pPr>
        <w:pStyle w:val="ListBullet"/>
      </w:pPr>
      <w:r w:rsidRPr="00285C2C">
        <w:t>working knowledge of the geographical area</w:t>
      </w:r>
    </w:p>
    <w:p w:rsidR="00000000" w:rsidRPr="00285C2C" w:rsidP="00285C2C">
      <w:pPr>
        <w:pStyle w:val="ListBullet"/>
      </w:pPr>
      <w:r w:rsidRPr="00285C2C">
        <w:t>codes and abbreviations or specialist terminology used by the organisation when receiving or taking acti</w:t>
      </w:r>
      <w:r w:rsidRPr="00285C2C">
        <w:t>on in response to request for service</w:t>
      </w:r>
    </w:p>
    <w:p w:rsidR="00000000" w:rsidRPr="00285C2C" w:rsidP="00285C2C">
      <w:pPr>
        <w:pStyle w:val="ListBullet"/>
      </w:pPr>
      <w:r w:rsidRPr="00285C2C">
        <w:t>service protocols for referral and requests in order to:</w:t>
      </w:r>
    </w:p>
    <w:p w:rsidR="00000000" w:rsidRPr="00285C2C" w:rsidP="00285C2C">
      <w:pPr>
        <w:pStyle w:val="ListBullet2"/>
      </w:pPr>
      <w:r w:rsidRPr="00285C2C">
        <w:t>act on received request for service</w:t>
      </w:r>
    </w:p>
    <w:p w:rsidR="00000000" w:rsidRPr="00285C2C" w:rsidP="00285C2C">
      <w:pPr>
        <w:pStyle w:val="ListBullet2"/>
      </w:pPr>
      <w:r w:rsidRPr="00285C2C">
        <w:t>request assistance as required from another service including police, fire brigade or interpreters</w:t>
      </w:r>
    </w:p>
    <w:p w:rsidR="00000000" w:rsidRPr="00285C2C" w:rsidP="00285C2C">
      <w:pPr>
        <w:pStyle w:val="ListBullet2"/>
      </w:pPr>
      <w:r w:rsidRPr="00285C2C">
        <w:t>pass on the request for s</w:t>
      </w:r>
      <w:r w:rsidRPr="00285C2C">
        <w:t>ervice, or obtain information from ambulance workers, supervisor or authorised medical advisor</w:t>
      </w:r>
    </w:p>
    <w:p w:rsidR="00000000" w:rsidRPr="00285C2C" w:rsidP="00285C2C">
      <w:pPr>
        <w:pStyle w:val="ListBullet2"/>
      </w:pPr>
      <w:r w:rsidRPr="00285C2C">
        <w:t>provide immediate clinical advice to callers.</w:t>
      </w:r>
    </w:p>
    <w:p w:rsidR="00000000" w:rsidRPr="00285C2C" w:rsidP="00285C2C">
      <w:pPr>
        <w:pStyle w:val="AllowPageBreak"/>
      </w:pPr>
    </w:p>
    <w:p w:rsidR="00000000" w:rsidRPr="00285C2C" w:rsidP="00285C2C">
      <w:pPr>
        <w:pStyle w:val="Heading1"/>
      </w:pPr>
      <w:bookmarkStart w:id="4" w:name="O_1164348"/>
      <w:bookmarkEnd w:id="4"/>
      <w:r w:rsidRPr="00285C2C">
        <w:t>Assessment Conditions</w:t>
      </w:r>
    </w:p>
    <w:p w:rsidR="00000000" w:rsidRPr="00285C2C" w:rsidP="005A70FE">
      <w:pPr>
        <w:pStyle w:val="BodyText"/>
      </w:pPr>
      <w:r w:rsidRPr="00285C2C">
        <w:t xml:space="preserve">Skills must be demonstrated in a workplace or in a simulated environment that reflects workplace conditions. </w:t>
      </w:r>
    </w:p>
    <w:p w:rsidR="00000000" w:rsidRPr="00285C2C" w:rsidP="005A70FE">
      <w:pPr>
        <w:pStyle w:val="BodyText"/>
      </w:pPr>
      <w:r w:rsidRPr="00285C2C">
        <w:t>Assessment must ensure access to:</w:t>
      </w:r>
    </w:p>
    <w:p w:rsidR="00000000" w:rsidRPr="00285C2C" w:rsidP="00285C2C">
      <w:pPr>
        <w:pStyle w:val="ListBullet"/>
      </w:pPr>
      <w:r w:rsidRPr="00285C2C">
        <w:t>suitable facilities, resources and equipment as per local governing body including:</w:t>
      </w:r>
    </w:p>
    <w:p w:rsidR="00000000" w:rsidRPr="00285C2C" w:rsidP="00285C2C">
      <w:pPr>
        <w:pStyle w:val="ListBullet2"/>
      </w:pPr>
      <w:r w:rsidRPr="00285C2C">
        <w:t>communication protocols, e</w:t>
      </w:r>
      <w:r w:rsidRPr="00285C2C">
        <w:t>quipment and systems</w:t>
      </w:r>
    </w:p>
    <w:p w:rsidR="00000000" w:rsidRPr="00285C2C" w:rsidP="00285C2C">
      <w:pPr>
        <w:pStyle w:val="ListBullet2"/>
      </w:pPr>
      <w:r w:rsidRPr="00285C2C">
        <w:t>triage tools for request for service</w:t>
      </w:r>
    </w:p>
    <w:p w:rsidR="00000000" w:rsidRPr="00285C2C" w:rsidP="00285C2C">
      <w:pPr>
        <w:pStyle w:val="ListBullet"/>
      </w:pPr>
      <w:r w:rsidRPr="00285C2C">
        <w:t>modelling of industry operating conditions including access to real people for simulations and scenarios of callers requesting ambulance service.</w:t>
      </w:r>
    </w:p>
    <w:p w:rsidR="00000000" w:rsidRPr="00285C2C" w:rsidP="005A70FE">
      <w:pPr>
        <w:pStyle w:val="BodyText"/>
      </w:pPr>
      <w:r w:rsidRPr="00285C2C">
        <w:t>Assessors must satisfy the Standards for Registered</w:t>
      </w:r>
      <w:r w:rsidRPr="00285C2C">
        <w:t xml:space="preserve"> Training Organisations’ requirements for assessors.</w:t>
      </w:r>
    </w:p>
    <w:p w:rsidR="00000000" w:rsidRPr="00285C2C" w:rsidP="00285C2C">
      <w:pPr>
        <w:pStyle w:val="Heading1"/>
      </w:pPr>
      <w:bookmarkStart w:id="5" w:name="O_1164359"/>
      <w:bookmarkEnd w:id="5"/>
      <w:r w:rsidRPr="00285C2C">
        <w:t>Links</w:t>
      </w:r>
    </w:p>
    <w:p w:rsidR="00000000" w:rsidRPr="00285C2C" w:rsidP="005A70FE">
      <w:pPr>
        <w:pStyle w:val="BodyText"/>
      </w:pPr>
      <w:r w:rsidRPr="00285C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3681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85C2C" w:rsidP="00285C2C"/>
    <w:sectPr w:rsidSect="00285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2C" w:rsidRPr="005A70FE" w:rsidP="005A70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E" w:rsidP="00285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0FE" w:rsidP="00285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70FE" w:rsidP="00285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C2C" w:rsidRPr="005A70FE" w:rsidP="005A70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E" w:rsidRPr="002D2AF8" w:rsidP="00285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HLTOUT002 Receive and respond to requests for ambulance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A70FE" w:rsidP="00285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B8B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087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EA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C2C"/>
  </w:style>
  <w:style w:type="character" w:customStyle="1" w:styleId="Heading1Char">
    <w:name w:val="Heading 1 Char"/>
    <w:basedOn w:val="DefaultParagraphFont"/>
    <w:link w:val="Heading1"/>
    <w:rsid w:val="00285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C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C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5C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C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C2C"/>
    <w:rPr>
      <w:b/>
      <w:spacing w:val="0"/>
    </w:rPr>
  </w:style>
  <w:style w:type="paragraph" w:customStyle="1" w:styleId="SuperTitle">
    <w:name w:val="SuperTitle"/>
    <w:basedOn w:val="Title"/>
    <w:rsid w:val="00285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C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C2C"/>
    <w:rPr>
      <w:i/>
    </w:rPr>
  </w:style>
  <w:style w:type="paragraph" w:styleId="Caption">
    <w:name w:val="caption"/>
    <w:basedOn w:val="BodyText"/>
    <w:next w:val="Normal"/>
    <w:qFormat/>
    <w:rsid w:val="00285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C2C"/>
  </w:style>
  <w:style w:type="paragraph" w:styleId="TableofFigures">
    <w:name w:val="table of figures"/>
    <w:basedOn w:val="Normal"/>
    <w:next w:val="Normal"/>
    <w:semiHidden/>
    <w:rsid w:val="00285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C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C2C"/>
    <w:rPr>
      <w:rFonts w:ascii="Wingdings" w:hAnsi="Wingdings"/>
    </w:rPr>
  </w:style>
  <w:style w:type="paragraph" w:customStyle="1" w:styleId="TableHeading">
    <w:name w:val="Table Heading"/>
    <w:basedOn w:val="HeadingBase"/>
    <w:rsid w:val="00285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C2C"/>
    <w:rPr>
      <w:color w:val="0033CC"/>
      <w:u w:val="none"/>
    </w:rPr>
  </w:style>
  <w:style w:type="paragraph" w:customStyle="1" w:styleId="BodyTextRight">
    <w:name w:val="Body Text Right"/>
    <w:basedOn w:val="BodyText"/>
    <w:rsid w:val="00285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C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C2C"/>
    <w:rPr>
      <w:sz w:val="32"/>
    </w:rPr>
  </w:style>
  <w:style w:type="paragraph" w:customStyle="1" w:styleId="HeadingProcedure">
    <w:name w:val="Heading Procedure"/>
    <w:basedOn w:val="HeadingBase"/>
    <w:next w:val="Normal"/>
    <w:rsid w:val="00285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C2C"/>
    <w:pPr>
      <w:spacing w:before="60" w:after="60"/>
    </w:pPr>
  </w:style>
  <w:style w:type="paragraph" w:styleId="ListContinue">
    <w:name w:val="List Continue"/>
    <w:basedOn w:val="List"/>
    <w:rsid w:val="00285C2C"/>
    <w:pPr>
      <w:ind w:firstLine="0"/>
    </w:pPr>
  </w:style>
  <w:style w:type="paragraph" w:customStyle="1" w:styleId="ListNote">
    <w:name w:val="List Note"/>
    <w:basedOn w:val="List"/>
    <w:rsid w:val="00285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C2C"/>
    <w:rPr>
      <w:rFonts w:ascii="Courier New" w:hAnsi="Courier New"/>
    </w:rPr>
  </w:style>
  <w:style w:type="paragraph" w:customStyle="1" w:styleId="NoteBullet">
    <w:name w:val="Note Bullet"/>
    <w:basedOn w:val="Note"/>
    <w:rsid w:val="00285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C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C2C"/>
    <w:rPr>
      <w:b/>
      <w:smallCaps/>
    </w:rPr>
  </w:style>
  <w:style w:type="paragraph" w:customStyle="1" w:styleId="TableListNumber">
    <w:name w:val="Table List Number"/>
    <w:basedOn w:val="ListNumber"/>
    <w:rsid w:val="00285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C2C"/>
    <w:pPr>
      <w:numPr>
        <w:numId w:val="9"/>
      </w:numPr>
    </w:pPr>
  </w:style>
  <w:style w:type="paragraph" w:customStyle="1" w:styleId="ListAlpha2">
    <w:name w:val="List Alpha 2"/>
    <w:basedOn w:val="List2"/>
    <w:rsid w:val="00285C2C"/>
    <w:pPr>
      <w:numPr>
        <w:numId w:val="8"/>
      </w:numPr>
    </w:pPr>
  </w:style>
  <w:style w:type="paragraph" w:styleId="List2">
    <w:name w:val="List 2"/>
    <w:basedOn w:val="BodyText"/>
    <w:rsid w:val="00285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C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C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C2C"/>
    <w:pPr>
      <w:numPr>
        <w:numId w:val="4"/>
      </w:numPr>
    </w:pPr>
  </w:style>
  <w:style w:type="paragraph" w:styleId="ListContinue2">
    <w:name w:val="List Continue 2"/>
    <w:basedOn w:val="List2"/>
    <w:rsid w:val="00285C2C"/>
    <w:pPr>
      <w:ind w:firstLine="0"/>
    </w:pPr>
  </w:style>
  <w:style w:type="paragraph" w:styleId="ListContinue3">
    <w:name w:val="List Continue 3"/>
    <w:basedOn w:val="List3"/>
    <w:rsid w:val="00285C2C"/>
    <w:pPr>
      <w:ind w:left="1021" w:firstLine="0"/>
    </w:pPr>
  </w:style>
  <w:style w:type="paragraph" w:styleId="ListContinue4">
    <w:name w:val="List Continue 4"/>
    <w:basedOn w:val="List4"/>
    <w:rsid w:val="00285C2C"/>
    <w:pPr>
      <w:ind w:firstLine="0"/>
    </w:pPr>
  </w:style>
  <w:style w:type="paragraph" w:styleId="ListContinue5">
    <w:name w:val="List Continue 5"/>
    <w:basedOn w:val="List5"/>
    <w:rsid w:val="00285C2C"/>
    <w:pPr>
      <w:ind w:firstLine="0"/>
    </w:pPr>
  </w:style>
  <w:style w:type="paragraph" w:styleId="ListNumber3">
    <w:name w:val="List Number 3"/>
    <w:basedOn w:val="List3"/>
    <w:rsid w:val="00285C2C"/>
    <w:pPr>
      <w:numPr>
        <w:numId w:val="5"/>
      </w:numPr>
    </w:pPr>
  </w:style>
  <w:style w:type="paragraph" w:styleId="ListNumber4">
    <w:name w:val="List Number 4"/>
    <w:basedOn w:val="List4"/>
    <w:rsid w:val="00285C2C"/>
    <w:pPr>
      <w:numPr>
        <w:numId w:val="6"/>
      </w:numPr>
    </w:pPr>
  </w:style>
  <w:style w:type="paragraph" w:styleId="ListNumber5">
    <w:name w:val="List Number 5"/>
    <w:basedOn w:val="List5"/>
    <w:rsid w:val="00285C2C"/>
    <w:pPr>
      <w:numPr>
        <w:numId w:val="7"/>
      </w:numPr>
    </w:pPr>
  </w:style>
  <w:style w:type="paragraph" w:styleId="BlockText">
    <w:name w:val="Block Text"/>
    <w:basedOn w:val="Normal"/>
    <w:rsid w:val="00285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C2C"/>
    <w:rPr>
      <w:sz w:val="16"/>
      <w:vertAlign w:val="superscript"/>
    </w:rPr>
  </w:style>
  <w:style w:type="character" w:customStyle="1" w:styleId="Symbols">
    <w:name w:val="Symbols"/>
    <w:basedOn w:val="DefaultParagraphFont"/>
    <w:rsid w:val="00285C2C"/>
    <w:rPr>
      <w:rFonts w:ascii="Symbol" w:hAnsi="Symbol"/>
    </w:rPr>
  </w:style>
  <w:style w:type="character" w:customStyle="1" w:styleId="MenuOptions">
    <w:name w:val="Menu Options"/>
    <w:basedOn w:val="DefaultParagraphFont"/>
    <w:rsid w:val="00285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C2C"/>
    <w:rPr>
      <w:b/>
    </w:rPr>
  </w:style>
  <w:style w:type="character" w:customStyle="1" w:styleId="Underlined">
    <w:name w:val="Underlined"/>
    <w:basedOn w:val="DefaultParagraphFont"/>
    <w:rsid w:val="00285C2C"/>
    <w:rPr>
      <w:u w:val="single"/>
    </w:rPr>
  </w:style>
  <w:style w:type="paragraph" w:customStyle="1" w:styleId="TableBodyTextRight">
    <w:name w:val="Table Body Text Right"/>
    <w:basedOn w:val="TableBodyText"/>
    <w:rsid w:val="00285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C2C"/>
    <w:rPr>
      <w:sz w:val="18"/>
    </w:rPr>
  </w:style>
  <w:style w:type="paragraph" w:customStyle="1" w:styleId="BodySmallRight">
    <w:name w:val="Body Small Right"/>
    <w:basedOn w:val="BodyTextRight"/>
    <w:rsid w:val="00285C2C"/>
    <w:rPr>
      <w:sz w:val="18"/>
      <w:szCs w:val="18"/>
    </w:rPr>
  </w:style>
  <w:style w:type="paragraph" w:customStyle="1" w:styleId="MarginEdition">
    <w:name w:val="Margin Edition"/>
    <w:basedOn w:val="MarginNote"/>
    <w:rsid w:val="00285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C2C"/>
    <w:rPr>
      <w:sz w:val="2"/>
      <w:szCs w:val="2"/>
    </w:rPr>
  </w:style>
  <w:style w:type="character" w:customStyle="1" w:styleId="Small">
    <w:name w:val="Small"/>
    <w:basedOn w:val="DefaultParagraphFont"/>
    <w:rsid w:val="00285C2C"/>
    <w:rPr>
      <w:sz w:val="16"/>
    </w:rPr>
  </w:style>
  <w:style w:type="paragraph" w:customStyle="1" w:styleId="WideTable">
    <w:name w:val="Wide Table"/>
    <w:basedOn w:val="Normal"/>
    <w:rsid w:val="00285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C2C"/>
  </w:style>
  <w:style w:type="paragraph" w:styleId="Quote">
    <w:name w:val="Quote"/>
    <w:basedOn w:val="Heading1"/>
    <w:link w:val="QuoteChar"/>
    <w:qFormat/>
    <w:rsid w:val="00285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C2C"/>
    <w:pPr>
      <w:pageBreakBefore/>
    </w:pPr>
  </w:style>
  <w:style w:type="paragraph" w:customStyle="1" w:styleId="Border">
    <w:name w:val="Border"/>
    <w:basedOn w:val="Normal"/>
    <w:qFormat/>
    <w:rsid w:val="00285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C2C"/>
    <w:rPr>
      <w:u w:val="single"/>
    </w:rPr>
  </w:style>
  <w:style w:type="character" w:customStyle="1" w:styleId="BoldandItalics">
    <w:name w:val="Bold and Italics"/>
    <w:qFormat/>
    <w:rsid w:val="00285C2C"/>
    <w:rPr>
      <w:b/>
      <w:i/>
      <w:u w:val="none"/>
    </w:rPr>
  </w:style>
  <w:style w:type="paragraph" w:styleId="BalloonText">
    <w:name w:val="Balloon Text"/>
    <w:basedOn w:val="Normal"/>
    <w:link w:val="BalloonTextChar"/>
    <w:rsid w:val="00285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C2C"/>
    <w:pPr>
      <w:spacing w:before="0" w:after="0"/>
    </w:pPr>
  </w:style>
  <w:style w:type="paragraph" w:customStyle="1" w:styleId="BodyTextBold">
    <w:name w:val="Body Text Bold"/>
    <w:basedOn w:val="BodyText"/>
    <w:qFormat/>
    <w:rsid w:val="00285C2C"/>
    <w:rPr>
      <w:b/>
    </w:rPr>
  </w:style>
  <w:style w:type="character" w:styleId="Hyperlink">
    <w:name w:val="Hyperlink"/>
    <w:basedOn w:val="DefaultParagraphFont"/>
    <w:uiPriority w:val="99"/>
    <w:unhideWhenUsed/>
    <w:rsid w:val="005A70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3515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HLTOUT002 Receive and respond to requests for ambulance service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2023-07-01T04:20:00Z</dcterms:created>
  <dcterms:modified xsi:type="dcterms:W3CDTF">2023-07-01T04:20:00Z</dcterms:modified>
</cp:coreProperties>
</file>