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B79" w:rsidP="00754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HLTOTH004 Apply orthopaedic devices</w:t>
      </w:r>
      <w:r>
        <w:fldChar w:fldCharType="end"/>
      </w:r>
    </w:p>
    <w:p w:rsidR="00754B79" w:rsidP="00754B79">
      <w:pPr>
        <w:pStyle w:val="Version"/>
        <w:sectPr w:rsidSect="00501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A3D" w:rsidP="00501A3D">
      <w:pPr>
        <w:pStyle w:val="SuperHeading"/>
      </w:pPr>
      <w:r w:rsidRPr="00501A3D">
        <w:t>HLTOTH004 Apply orthopaedic devices</w:t>
      </w:r>
    </w:p>
    <w:p w:rsidR="00000000" w:rsidRPr="00501A3D" w:rsidP="00501A3D">
      <w:pPr>
        <w:pStyle w:val="Heading1"/>
      </w:pPr>
      <w:bookmarkStart w:id="1" w:name="O_1199088"/>
      <w:bookmarkEnd w:id="1"/>
      <w:r w:rsidRPr="00501A3D">
        <w:t>Modific</w:t>
      </w:r>
      <w:r w:rsidRPr="00501A3D">
        <w:t>ation History</w:t>
      </w:r>
    </w:p>
    <w:p w:rsidR="00000000" w:rsidRPr="00501A3D" w:rsidP="00754B79">
      <w:pPr>
        <w:pStyle w:val="BodyText"/>
      </w:pPr>
      <w:r w:rsidRPr="00501A3D">
        <w:t>No equivalent unit.</w:t>
      </w:r>
    </w:p>
    <w:p w:rsidR="00000000" w:rsidRPr="00501A3D" w:rsidP="00501A3D">
      <w:pPr>
        <w:pStyle w:val="Heading1"/>
      </w:pPr>
      <w:bookmarkStart w:id="2" w:name="O_1199089"/>
      <w:bookmarkEnd w:id="2"/>
      <w:r w:rsidRPr="00501A3D">
        <w:t>Application</w:t>
      </w:r>
    </w:p>
    <w:p w:rsidR="00000000" w:rsidRPr="00501A3D" w:rsidP="00754B79">
      <w:pPr>
        <w:pStyle w:val="BodyText"/>
      </w:pPr>
      <w:r w:rsidRPr="00501A3D">
        <w:t>This unit of competency describes the performance outcomes skills and knowledge required to fabricate and apply orthopaedic devices. Orthopaedic devices include braces and splints that are ei</w:t>
      </w:r>
      <w:r w:rsidRPr="00501A3D">
        <w:t>ther prefabricated or customised.</w:t>
      </w:r>
    </w:p>
    <w:p w:rsidR="00000000" w:rsidRPr="00501A3D" w:rsidP="00754B79">
      <w:pPr>
        <w:pStyle w:val="BodyText"/>
      </w:pPr>
      <w:r w:rsidRPr="00501A3D">
        <w:t>The unit applies to orthopaedic technologists who work in healthcare settings, including operating theatres, emergency departments, wards and out of care client departments.</w:t>
      </w:r>
    </w:p>
    <w:p w:rsidR="00000000" w:rsidRPr="00501A3D" w:rsidP="00754B79">
      <w:pPr>
        <w:pStyle w:val="BodyText"/>
      </w:pPr>
      <w:r w:rsidRPr="00501A3D">
        <w:t>Work is performed at the request of, and in cons</w:t>
      </w:r>
      <w:r w:rsidRPr="00501A3D">
        <w:t>ultation with, medical staff. Some discretion and judgement are required, and individuals take responsibility for the quality of their outputs.</w:t>
      </w:r>
    </w:p>
    <w:p w:rsidR="00000000" w:rsidRPr="00501A3D" w:rsidP="00754B79">
      <w:pPr>
        <w:pStyle w:val="BodyText"/>
      </w:pPr>
      <w:r w:rsidRPr="00501A3D">
        <w:t>All activities are carried out in accordance with organisational policies, procedures and infection control guid</w:t>
      </w:r>
      <w:r w:rsidRPr="00501A3D">
        <w:t>elines.</w:t>
      </w:r>
    </w:p>
    <w:p w:rsidR="00000000" w:rsidRPr="00501A3D" w:rsidP="00754B79">
      <w:pPr>
        <w:pStyle w:val="BodyText"/>
      </w:pPr>
      <w:r w:rsidRPr="00501A3D">
        <w:t>The skills in this unit must be applied in accordance with Commonwealth and State or Territory legislation, Australian standards and industry codes of practice.</w:t>
      </w:r>
    </w:p>
    <w:p w:rsidR="00000000" w:rsidRPr="00501A3D" w:rsidP="00754B79">
      <w:pPr>
        <w:pStyle w:val="BodyText"/>
      </w:pPr>
      <w:r w:rsidRPr="00501A3D">
        <w:t xml:space="preserve">No occupational licensing, certification or specific legislative requirements apply to </w:t>
      </w:r>
      <w:r w:rsidRPr="00501A3D">
        <w:t>this unit at the time of publication.</w:t>
      </w:r>
    </w:p>
    <w:p w:rsidR="00000000" w:rsidRPr="00501A3D" w:rsidP="00501A3D">
      <w:pPr>
        <w:pStyle w:val="Heading1"/>
      </w:pPr>
      <w:bookmarkStart w:id="3" w:name="O_1199090"/>
      <w:bookmarkEnd w:id="3"/>
      <w:r w:rsidRPr="00501A3D">
        <w:t>Pre-requisite Unit</w:t>
      </w:r>
    </w:p>
    <w:p w:rsidR="00000000" w:rsidRPr="00501A3D" w:rsidP="00754B79">
      <w:pPr>
        <w:pStyle w:val="BodyText"/>
      </w:pPr>
      <w:r w:rsidRPr="00501A3D">
        <w:t xml:space="preserve">Nil </w:t>
      </w:r>
    </w:p>
    <w:p w:rsidR="00000000" w:rsidRPr="00501A3D" w:rsidP="00501A3D">
      <w:pPr>
        <w:pStyle w:val="Heading1"/>
      </w:pPr>
      <w:bookmarkStart w:id="4" w:name="O_1199091"/>
      <w:bookmarkEnd w:id="4"/>
      <w:r w:rsidRPr="00501A3D">
        <w:t>Competency Field</w:t>
      </w:r>
    </w:p>
    <w:p w:rsidR="00000000" w:rsidRPr="00501A3D" w:rsidP="00754B79">
      <w:pPr>
        <w:pStyle w:val="BodyText"/>
      </w:pPr>
      <w:r w:rsidRPr="00501A3D">
        <w:t>Orthopaedic Technology</w:t>
      </w:r>
    </w:p>
    <w:p w:rsidR="00000000" w:rsidRPr="00501A3D" w:rsidP="00501A3D">
      <w:pPr>
        <w:pStyle w:val="Heading1"/>
      </w:pPr>
      <w:bookmarkStart w:id="5" w:name="O_1199092"/>
      <w:bookmarkEnd w:id="5"/>
      <w:r w:rsidRPr="00501A3D">
        <w:t>Unit Sector</w:t>
      </w:r>
    </w:p>
    <w:p w:rsidR="00000000" w:rsidRPr="00501A3D" w:rsidP="00754B79">
      <w:pPr>
        <w:pStyle w:val="BodyText"/>
      </w:pPr>
      <w:r w:rsidRPr="00501A3D">
        <w:t>Health</w:t>
      </w:r>
    </w:p>
    <w:p w:rsidR="00000000" w:rsidRPr="00501A3D" w:rsidP="00501A3D">
      <w:pPr>
        <w:pStyle w:val="Heading1"/>
      </w:pPr>
      <w:bookmarkStart w:id="6" w:name="O_1199093"/>
      <w:bookmarkEnd w:id="6"/>
      <w:r w:rsidRPr="00501A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BodyText"/>
            </w:pPr>
            <w:r w:rsidRPr="00501A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rPr>
                <w:rStyle w:val="SpecialBold"/>
              </w:rPr>
              <w:t>PERFORMANCE</w:t>
            </w:r>
            <w:r w:rsidRPr="00501A3D">
              <w:t xml:space="preserve"> </w:t>
            </w:r>
            <w:r w:rsidRPr="00501A3D">
              <w:rPr>
                <w:rStyle w:val="SpecialBold"/>
              </w:rPr>
              <w:t>CRIT</w:t>
            </w:r>
            <w:r w:rsidRPr="00501A3D">
              <w:rPr>
                <w:rStyle w:val="SpecialBold"/>
              </w:rPr>
              <w:t>ERIA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BodyText"/>
            </w:pPr>
            <w:r w:rsidRPr="00501A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List"/>
              <w:rPr>
                <w:lang w:val="en-NZ"/>
              </w:rPr>
            </w:pPr>
            <w:r w:rsidRPr="00501A3D">
              <w:t>1.   Prepare to apply orthopaedic devices.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"/>
            </w:pPr>
            <w:r w:rsidRPr="00501A3D">
              <w:t>1.1. Receive and interpret</w:t>
            </w:r>
            <w:r w:rsidRPr="00501A3D">
              <w:t xml:space="preserve"> orthopaedic device application instructions in referral documentation and seek clarification if required.</w:t>
            </w:r>
          </w:p>
          <w:p w:rsidR="00000000" w:rsidRPr="00501A3D" w:rsidP="00501A3D">
            <w:pPr>
              <w:pStyle w:val="List"/>
            </w:pPr>
            <w:r w:rsidRPr="00501A3D">
              <w:t>1.2. Identify safety hazards and risks, assess risks and implement risk control strategies to minimise risks to client and self.</w:t>
            </w:r>
          </w:p>
          <w:p w:rsidR="00000000" w:rsidRPr="00501A3D" w:rsidP="00501A3D">
            <w:pPr>
              <w:pStyle w:val="List"/>
            </w:pPr>
            <w:r w:rsidRPr="00501A3D">
              <w:t>1.3. Perform hand hy</w:t>
            </w:r>
            <w:r w:rsidRPr="00501A3D">
              <w:t>giene and use personal protective equipment (PPE) according to work health and safety and infection control procedures.</w:t>
            </w:r>
          </w:p>
          <w:p w:rsidR="00000000" w:rsidRPr="00501A3D" w:rsidP="00501A3D">
            <w:pPr>
              <w:pStyle w:val="List"/>
            </w:pPr>
            <w:r w:rsidRPr="00501A3D">
              <w:t>1.4. Source information through delegated subjective and clinical assessments to determine client condition, individual needs, to identi</w:t>
            </w:r>
            <w:r w:rsidRPr="00501A3D">
              <w:t>fy precautions and potential complications.</w:t>
            </w:r>
          </w:p>
          <w:p w:rsidR="00000000" w:rsidRPr="00501A3D" w:rsidP="00501A3D">
            <w:pPr>
              <w:pStyle w:val="List"/>
            </w:pPr>
            <w:r w:rsidRPr="00501A3D">
              <w:t>1.5. Provide relevant and timely feedback including liaising with medical practitioner for conditions requiring immediate review.</w:t>
            </w:r>
          </w:p>
          <w:p w:rsidR="00000000" w:rsidRPr="00501A3D" w:rsidP="00501A3D">
            <w:pPr>
              <w:pStyle w:val="List"/>
            </w:pPr>
            <w:r w:rsidRPr="00501A3D">
              <w:t xml:space="preserve">1.6. Liaise with healthcare team to discuss subjective and objective findings and </w:t>
            </w:r>
            <w:r w:rsidRPr="00501A3D">
              <w:t>confirm instructions</w:t>
            </w:r>
            <w:r w:rsidRPr="00501A3D">
              <w:rPr>
                <w:rStyle w:val="Monospace"/>
              </w:rPr>
              <w:t>.</w:t>
            </w:r>
          </w:p>
          <w:p w:rsidR="00000000" w:rsidRPr="00501A3D" w:rsidP="00501A3D">
            <w:pPr>
              <w:pStyle w:val="List"/>
            </w:pPr>
            <w:r w:rsidRPr="00501A3D">
              <w:t>1.7. Explain orthopaedic device application procedure to client, provide opportunities to ask questions and discuss areas of concern.</w:t>
            </w:r>
          </w:p>
          <w:p w:rsidR="00000000" w:rsidP="00501A3D">
            <w:pPr>
              <w:pStyle w:val="List"/>
              <w:rPr>
                <w:lang w:val="en-NZ"/>
              </w:rPr>
            </w:pPr>
            <w:r w:rsidRPr="00501A3D">
              <w:t>1.8. Obtain client consent to proceed with orthopaedic device application.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"/>
            </w:pPr>
            <w:r w:rsidRPr="00501A3D">
              <w:t>2.   Apply o</w:t>
            </w:r>
            <w:r w:rsidRPr="00501A3D">
              <w:t>rthopaedic device techniques.</w:t>
            </w:r>
          </w:p>
          <w:p w:rsidR="00000000" w:rsidP="00501A3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"/>
            </w:pPr>
            <w:r w:rsidRPr="00501A3D">
              <w:t>2.1. Assemble equipment and inspect to confirm it is clean and in working order in accordance with manufacturer specifications.</w:t>
            </w:r>
          </w:p>
          <w:p w:rsidR="00000000" w:rsidRPr="00501A3D" w:rsidP="00501A3D">
            <w:pPr>
              <w:pStyle w:val="List"/>
            </w:pPr>
            <w:r w:rsidRPr="00501A3D">
              <w:t>2.2. Communicate with clients in a caring and respectful manner.</w:t>
            </w:r>
          </w:p>
          <w:p w:rsidR="00000000" w:rsidRPr="00501A3D" w:rsidP="00501A3D">
            <w:pPr>
              <w:pStyle w:val="List"/>
            </w:pPr>
            <w:r w:rsidRPr="00501A3D">
              <w:t xml:space="preserve">2.3. Monitor client to identify </w:t>
            </w:r>
            <w:r w:rsidRPr="00501A3D">
              <w:t>and manage client anxiety.</w:t>
            </w:r>
          </w:p>
          <w:p w:rsidR="00000000" w:rsidRPr="00501A3D" w:rsidP="00501A3D">
            <w:pPr>
              <w:pStyle w:val="List"/>
            </w:pPr>
            <w:r w:rsidRPr="00501A3D">
              <w:t>2.4. Position client for orthopaedic device application and confirm client comfort and safety.</w:t>
            </w:r>
          </w:p>
          <w:p w:rsidR="00000000" w:rsidRPr="00501A3D" w:rsidP="00501A3D">
            <w:pPr>
              <w:pStyle w:val="List"/>
            </w:pPr>
            <w:r w:rsidRPr="00501A3D">
              <w:t>2.5. Refresh and maintain clean skin.</w:t>
            </w:r>
          </w:p>
          <w:p w:rsidR="00000000" w:rsidRPr="00501A3D" w:rsidP="00501A3D">
            <w:pPr>
              <w:pStyle w:val="List"/>
            </w:pPr>
            <w:r w:rsidRPr="00501A3D">
              <w:t>2.6. Select and use equipment and orthopaedic device application techniques to apply orthopaedic</w:t>
            </w:r>
            <w:r w:rsidRPr="00501A3D">
              <w:t xml:space="preserve"> device according to instructions.</w:t>
            </w:r>
          </w:p>
          <w:p w:rsidR="00000000" w:rsidRPr="00501A3D" w:rsidP="00501A3D">
            <w:pPr>
              <w:pStyle w:val="List"/>
            </w:pPr>
            <w:r w:rsidRPr="00501A3D">
              <w:t>2.7. Adjust orthopaedic device to achieve correct moulding and alignment to maintain soft tissue and fracture position according to instructions.</w:t>
            </w:r>
          </w:p>
          <w:p w:rsidR="00000000" w:rsidP="00501A3D">
            <w:pPr>
              <w:pStyle w:val="List"/>
              <w:rPr>
                <w:lang w:val="en-NZ"/>
              </w:rPr>
            </w:pPr>
            <w:r w:rsidRPr="00501A3D">
              <w:t xml:space="preserve">2.8. Check and confirm fit and functionality of orthopaedic device to meet </w:t>
            </w:r>
            <w:r w:rsidRPr="00501A3D">
              <w:t>instructions and individual client needs.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List"/>
              <w:rPr>
                <w:lang w:val="en-NZ"/>
              </w:rPr>
            </w:pPr>
            <w:r w:rsidRPr="00501A3D">
              <w:t>3.   Undertake post application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"/>
            </w:pPr>
            <w:r w:rsidRPr="00501A3D">
              <w:t>3.1. Check neurovascular status of limb to confirm within normal limits.</w:t>
            </w:r>
          </w:p>
          <w:p w:rsidR="00000000" w:rsidRPr="00501A3D" w:rsidP="00501A3D">
            <w:pPr>
              <w:pStyle w:val="List"/>
            </w:pPr>
            <w:r w:rsidRPr="00501A3D">
              <w:t xml:space="preserve">3.2. Fit prescribed aid as required for client condition and instruct in use, including donning </w:t>
            </w:r>
            <w:r w:rsidRPr="00501A3D">
              <w:t>and doffing the brace.</w:t>
            </w:r>
          </w:p>
          <w:p w:rsidR="00000000" w:rsidRPr="00501A3D" w:rsidP="00501A3D">
            <w:pPr>
              <w:pStyle w:val="List"/>
            </w:pPr>
            <w:r w:rsidRPr="00501A3D">
              <w:t>3.3. Review client for safe and correct use of the aid.</w:t>
            </w:r>
          </w:p>
          <w:p w:rsidR="00000000" w:rsidRPr="00501A3D" w:rsidP="00501A3D">
            <w:pPr>
              <w:pStyle w:val="List"/>
            </w:pPr>
            <w:r w:rsidRPr="00501A3D">
              <w:t>3.4. Provide written and verbal advice for care of orthopaedic devices according to referral from the healthcare team and discuss client concerns.</w:t>
            </w:r>
          </w:p>
          <w:p w:rsidR="00000000" w:rsidRPr="00501A3D" w:rsidP="00501A3D">
            <w:pPr>
              <w:pStyle w:val="List"/>
            </w:pPr>
            <w:r w:rsidRPr="00501A3D">
              <w:t>3.5. Identify and report self-management concerns to healthcare team and arrange support within limitations of job role.</w:t>
            </w:r>
          </w:p>
          <w:p w:rsidR="00000000" w:rsidP="00501A3D">
            <w:pPr>
              <w:pStyle w:val="List"/>
              <w:rPr>
                <w:lang w:val="en-NZ"/>
              </w:rPr>
            </w:pPr>
            <w:r w:rsidRPr="00501A3D">
              <w:t>3.6. Complete clinical records according to documentation procedures.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List"/>
              <w:rPr>
                <w:lang w:val="en-NZ"/>
              </w:rPr>
            </w:pPr>
            <w:r w:rsidRPr="00501A3D">
              <w:t>4. 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"/>
            </w:pPr>
            <w:r w:rsidRPr="00501A3D">
              <w:t>4.1. Remove PPE and perform hand</w:t>
            </w:r>
            <w:r w:rsidRPr="00501A3D">
              <w:t xml:space="preserve"> hygiene according to work health and safety and infection control procedures.</w:t>
            </w:r>
          </w:p>
          <w:p w:rsidR="00000000" w:rsidRPr="00501A3D" w:rsidP="00501A3D">
            <w:pPr>
              <w:pStyle w:val="List"/>
            </w:pPr>
            <w:r w:rsidRPr="00501A3D">
              <w:t>4.2. Dispose of waste according to waste management procedures.</w:t>
            </w:r>
          </w:p>
          <w:p w:rsidR="00000000" w:rsidRPr="00501A3D" w:rsidP="00501A3D">
            <w:pPr>
              <w:pStyle w:val="List"/>
            </w:pPr>
            <w:r w:rsidRPr="00501A3D">
              <w:t>4.3. Clean, sanitise and store equipment according to manufacturer specifications.</w:t>
            </w:r>
          </w:p>
          <w:p w:rsidR="00000000" w:rsidRPr="00501A3D" w:rsidP="00501A3D">
            <w:pPr>
              <w:pStyle w:val="List"/>
            </w:pPr>
            <w:r w:rsidRPr="00501A3D">
              <w:t>4.4. Clean work surfaces accor</w:t>
            </w:r>
            <w:r w:rsidRPr="00501A3D">
              <w:t>ding to infection control procedures.</w:t>
            </w:r>
          </w:p>
        </w:tc>
      </w:tr>
    </w:tbl>
    <w:p w:rsidR="00000000" w:rsidRPr="00501A3D" w:rsidP="00501A3D">
      <w:pPr>
        <w:pStyle w:val="BodyText"/>
      </w:pPr>
    </w:p>
    <w:p w:rsidR="00000000" w:rsidRPr="00501A3D" w:rsidP="00501A3D">
      <w:pPr>
        <w:pStyle w:val="AllowPageBreak"/>
      </w:pPr>
    </w:p>
    <w:p w:rsidR="00000000" w:rsidRPr="00501A3D" w:rsidP="00501A3D">
      <w:pPr>
        <w:pStyle w:val="Heading1"/>
      </w:pPr>
      <w:bookmarkStart w:id="7" w:name="O_1199094"/>
      <w:bookmarkEnd w:id="7"/>
      <w:r w:rsidRPr="00501A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01A3D">
              <w:t xml:space="preserve">criteria are listed </w:t>
            </w:r>
            <w:r w:rsidRPr="00501A3D">
              <w:rPr>
                <w:rStyle w:val="Emphasis"/>
              </w:rPr>
              <w:t>here, along with a brief context statement.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BodyText"/>
            </w:pPr>
            <w:r w:rsidRPr="00501A3D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rPr>
                <w:rStyle w:val="SpecialBold"/>
              </w:rPr>
              <w:t>DESCRIPTION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Bullet"/>
            </w:pPr>
            <w:r w:rsidRPr="00501A3D">
              <w:t>ask open and closed questions and actively listen to determine and meet needs of client</w:t>
            </w:r>
          </w:p>
          <w:p w:rsidR="00000000" w:rsidRPr="00501A3D" w:rsidP="00501A3D">
            <w:pPr>
              <w:pStyle w:val="ListBullet"/>
            </w:pPr>
            <w:r w:rsidRPr="00501A3D">
              <w:t>communicate with people from diverse backgrounds</w:t>
            </w:r>
          </w:p>
          <w:p w:rsidR="00000000" w:rsidP="00501A3D">
            <w:pPr>
              <w:pStyle w:val="ListBullet"/>
              <w:rPr>
                <w:lang w:val="en-NZ"/>
              </w:rPr>
            </w:pPr>
            <w:r w:rsidRPr="00501A3D">
              <w:t>manage conflict.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ListBullet"/>
              <w:rPr>
                <w:lang w:val="en-NZ"/>
              </w:rPr>
            </w:pPr>
            <w:r w:rsidRPr="00501A3D">
              <w:t>read, use and discuss spatial and measurement information in referrals, x-rays, CT scans and MRI scans.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ListBullet"/>
              <w:rPr>
                <w:lang w:val="en-NZ"/>
              </w:rPr>
            </w:pPr>
            <w:r w:rsidRPr="00501A3D">
              <w:t>collaborate and cooperate with multidisciplinary teams and healthcare professionals.</w:t>
            </w:r>
          </w:p>
        </w:tc>
      </w:tr>
      <w:tr w:rsidTr="00501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A3D">
            <w:pPr>
              <w:pStyle w:val="BodyText"/>
              <w:rPr>
                <w:lang w:val="en-NZ"/>
              </w:rPr>
            </w:pPr>
            <w:r w:rsidRPr="00501A3D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A3D" w:rsidP="00501A3D">
            <w:pPr>
              <w:pStyle w:val="ListBullet"/>
            </w:pPr>
            <w:r w:rsidRPr="00501A3D">
              <w:t>access and record clinical records and referrals.</w:t>
            </w:r>
          </w:p>
        </w:tc>
      </w:tr>
    </w:tbl>
    <w:p w:rsidR="00000000" w:rsidRPr="00501A3D" w:rsidP="00501A3D">
      <w:pPr>
        <w:pStyle w:val="BodyText"/>
      </w:pPr>
    </w:p>
    <w:p w:rsidR="00000000" w:rsidRPr="00501A3D" w:rsidP="00501A3D">
      <w:pPr>
        <w:pStyle w:val="AllowPageBreak"/>
      </w:pPr>
    </w:p>
    <w:p w:rsidR="00000000" w:rsidRPr="00501A3D" w:rsidP="00501A3D">
      <w:pPr>
        <w:pStyle w:val="Heading1"/>
      </w:pPr>
      <w:bookmarkStart w:id="8" w:name="O_1199096"/>
      <w:bookmarkEnd w:id="8"/>
      <w:r w:rsidRPr="00501A3D">
        <w:t>Unit Mapping Information</w:t>
      </w:r>
    </w:p>
    <w:p w:rsidR="00000000" w:rsidRPr="00501A3D" w:rsidP="00754B79">
      <w:pPr>
        <w:pStyle w:val="BodyText"/>
      </w:pPr>
      <w:r w:rsidRPr="00501A3D">
        <w:t>No equivalent unit.</w:t>
      </w:r>
    </w:p>
    <w:p w:rsidR="00000000" w:rsidRPr="00501A3D" w:rsidP="00501A3D">
      <w:pPr>
        <w:pStyle w:val="Heading1"/>
      </w:pPr>
      <w:bookmarkStart w:id="9" w:name="O_1199103"/>
      <w:bookmarkEnd w:id="9"/>
      <w:r w:rsidRPr="00501A3D">
        <w:t>Links</w:t>
      </w:r>
    </w:p>
    <w:p w:rsidR="00000000" w:rsidRPr="00501A3D" w:rsidP="00754B79">
      <w:pPr>
        <w:pStyle w:val="BodyText"/>
      </w:pPr>
      <w:r w:rsidRPr="00501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454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1A3D" w:rsidP="00754B79">
      <w:pPr>
        <w:pStyle w:val="BodyText"/>
        <w:sectPr w:rsidSect="00501A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1A3D" w:rsidP="00501A3D">
      <w:pPr>
        <w:pStyle w:val="SuperHeading"/>
      </w:pPr>
      <w:r w:rsidRPr="00501A3D">
        <w:t>Assessment Requirements for HLTOTH004 Apply orthopaedic devices</w:t>
      </w:r>
    </w:p>
    <w:p w:rsidR="00000000" w:rsidRPr="00501A3D" w:rsidP="00501A3D">
      <w:pPr>
        <w:pStyle w:val="Heading1"/>
      </w:pPr>
      <w:bookmarkStart w:id="10" w:name="O_1199098"/>
      <w:bookmarkEnd w:id="10"/>
      <w:r w:rsidRPr="00501A3D">
        <w:t>Modification History</w:t>
      </w:r>
    </w:p>
    <w:p w:rsidR="00000000" w:rsidRPr="00501A3D" w:rsidP="00754B79">
      <w:pPr>
        <w:pStyle w:val="BodyText"/>
      </w:pPr>
      <w:r w:rsidRPr="00501A3D">
        <w:t>No equivalent unit.</w:t>
      </w:r>
    </w:p>
    <w:p w:rsidR="00000000" w:rsidRPr="00501A3D" w:rsidP="00501A3D">
      <w:pPr>
        <w:pStyle w:val="Heading1"/>
      </w:pPr>
      <w:bookmarkStart w:id="11" w:name="O_1199099"/>
      <w:bookmarkEnd w:id="11"/>
      <w:r w:rsidRPr="00501A3D">
        <w:t>Performance Evidence</w:t>
      </w:r>
    </w:p>
    <w:p w:rsidR="00000000" w:rsidRPr="00501A3D" w:rsidP="00754B79">
      <w:pPr>
        <w:pStyle w:val="BodyText"/>
      </w:pPr>
      <w:r w:rsidRPr="00501A3D">
        <w:t>Evidence of the ability to complete tasks outlined in elements and performance criteria of this unit in the context of the job role, and:</w:t>
      </w:r>
    </w:p>
    <w:p w:rsidR="00000000" w:rsidRPr="00501A3D" w:rsidP="00501A3D">
      <w:pPr>
        <w:pStyle w:val="ListBullet"/>
      </w:pPr>
      <w:r w:rsidRPr="00501A3D">
        <w:t>perform the activ</w:t>
      </w:r>
      <w:r w:rsidRPr="00501A3D">
        <w:t>ities outlined in the performance criteria of this unit during a period of at least 400 hours of work related to casting or applying orthopaedic devices in a clinical workplace environment. This 400 hours may be applied collectively across all units of com</w:t>
      </w:r>
      <w:r w:rsidRPr="00501A3D">
        <w:t>petency that include the requirement for work-place hours for the purposes of assessment, including carrying out each of the following on at least one occasion:</w:t>
      </w:r>
    </w:p>
    <w:p w:rsidR="00000000" w:rsidRPr="00501A3D" w:rsidP="00501A3D">
      <w:pPr>
        <w:pStyle w:val="ListBullet2"/>
      </w:pPr>
      <w:r w:rsidRPr="00501A3D">
        <w:t xml:space="preserve">interpreting referrals, sourcing information, liaising with the healthcare team and following </w:t>
      </w:r>
      <w:r w:rsidRPr="00501A3D">
        <w:t>instructions within the healthcare setting</w:t>
      </w:r>
    </w:p>
    <w:p w:rsidR="00000000" w:rsidRPr="00501A3D" w:rsidP="00501A3D">
      <w:pPr>
        <w:pStyle w:val="ListBullet2"/>
      </w:pPr>
      <w:r w:rsidRPr="00501A3D">
        <w:t>applying orthopaedic devices including prefabricated:</w:t>
      </w:r>
    </w:p>
    <w:p w:rsidR="00000000" w:rsidRPr="00501A3D" w:rsidP="00501A3D">
      <w:pPr>
        <w:pStyle w:val="ListBullet3"/>
      </w:pPr>
      <w:r w:rsidRPr="00501A3D">
        <w:t>Ankle Foot Orthosis (AFO)</w:t>
      </w:r>
    </w:p>
    <w:p w:rsidR="00000000" w:rsidRPr="00501A3D" w:rsidP="00501A3D">
      <w:pPr>
        <w:pStyle w:val="ListBullet3"/>
      </w:pPr>
      <w:r w:rsidRPr="00501A3D">
        <w:t>Bed Resting Ankle Foot Orthosis (BRAFO)</w:t>
      </w:r>
    </w:p>
    <w:p w:rsidR="00000000" w:rsidRPr="00501A3D" w:rsidP="00501A3D">
      <w:pPr>
        <w:pStyle w:val="ListBullet3"/>
      </w:pPr>
      <w:r w:rsidRPr="00501A3D">
        <w:t>cam walker</w:t>
      </w:r>
    </w:p>
    <w:p w:rsidR="00000000" w:rsidRPr="00501A3D" w:rsidP="00501A3D">
      <w:pPr>
        <w:pStyle w:val="ListBullet3"/>
      </w:pPr>
      <w:r w:rsidRPr="00501A3D">
        <w:t xml:space="preserve">collar and cuff </w:t>
      </w:r>
    </w:p>
    <w:p w:rsidR="00000000" w:rsidRPr="00501A3D" w:rsidP="00501A3D">
      <w:pPr>
        <w:pStyle w:val="ListBullet3"/>
      </w:pPr>
      <w:r w:rsidRPr="00501A3D">
        <w:t>gunslinger brace</w:t>
      </w:r>
    </w:p>
    <w:p w:rsidR="00000000" w:rsidRPr="00501A3D" w:rsidP="00501A3D">
      <w:pPr>
        <w:pStyle w:val="ListBullet3"/>
      </w:pPr>
      <w:r w:rsidRPr="00501A3D">
        <w:t>hinged knee and hinged elbow braces</w:t>
      </w:r>
    </w:p>
    <w:p w:rsidR="00000000" w:rsidRPr="00501A3D" w:rsidP="00501A3D">
      <w:pPr>
        <w:pStyle w:val="ListBullet3"/>
      </w:pPr>
      <w:r w:rsidRPr="00501A3D">
        <w:t>humeral brace</w:t>
      </w:r>
    </w:p>
    <w:p w:rsidR="00000000" w:rsidRPr="00501A3D" w:rsidP="00501A3D">
      <w:pPr>
        <w:pStyle w:val="ListBullet3"/>
      </w:pPr>
      <w:r w:rsidRPr="00501A3D">
        <w:t xml:space="preserve">joint supports for elbow, wrist, knee, ankle </w:t>
      </w:r>
    </w:p>
    <w:p w:rsidR="00000000" w:rsidRPr="00501A3D" w:rsidP="00501A3D">
      <w:pPr>
        <w:pStyle w:val="ListBullet3"/>
      </w:pPr>
      <w:r w:rsidRPr="00501A3D">
        <w:t>pelvic binder</w:t>
      </w:r>
    </w:p>
    <w:p w:rsidR="00000000" w:rsidRPr="00501A3D" w:rsidP="00501A3D">
      <w:pPr>
        <w:pStyle w:val="ListBullet3"/>
      </w:pPr>
      <w:r w:rsidRPr="00501A3D">
        <w:t>shoulder abduction sling</w:t>
      </w:r>
    </w:p>
    <w:p w:rsidR="00000000" w:rsidRPr="00501A3D" w:rsidP="00501A3D">
      <w:pPr>
        <w:pStyle w:val="ListBullet3"/>
      </w:pPr>
      <w:r w:rsidRPr="00501A3D">
        <w:t>shoulder immobilisers</w:t>
      </w:r>
    </w:p>
    <w:p w:rsidR="00000000" w:rsidRPr="00501A3D" w:rsidP="00501A3D">
      <w:pPr>
        <w:pStyle w:val="ListBullet3"/>
      </w:pPr>
      <w:r w:rsidRPr="00501A3D">
        <w:t>zimmer splint</w:t>
      </w:r>
    </w:p>
    <w:p w:rsidR="00000000" w:rsidRPr="00501A3D" w:rsidP="00501A3D">
      <w:pPr>
        <w:pStyle w:val="ListBullet3"/>
      </w:pPr>
      <w:r w:rsidRPr="00501A3D">
        <w:t>soft neck collar</w:t>
      </w:r>
    </w:p>
    <w:p w:rsidR="00000000" w:rsidRPr="00501A3D" w:rsidP="00501A3D">
      <w:pPr>
        <w:pStyle w:val="ListBullet3"/>
      </w:pPr>
      <w:r w:rsidRPr="00501A3D">
        <w:t>cam boots</w:t>
      </w:r>
    </w:p>
    <w:p w:rsidR="00000000" w:rsidRPr="00501A3D" w:rsidP="00501A3D">
      <w:pPr>
        <w:pStyle w:val="ListBullet2"/>
      </w:pPr>
      <w:r w:rsidRPr="00501A3D">
        <w:t>reviewing, treating, advising and referring clients:</w:t>
      </w:r>
    </w:p>
    <w:p w:rsidR="00000000" w:rsidRPr="00501A3D" w:rsidP="00501A3D">
      <w:pPr>
        <w:pStyle w:val="ListBullet3"/>
      </w:pPr>
      <w:r w:rsidRPr="00501A3D">
        <w:t>paediatrics</w:t>
      </w:r>
    </w:p>
    <w:p w:rsidR="00000000" w:rsidRPr="00501A3D" w:rsidP="00501A3D">
      <w:pPr>
        <w:pStyle w:val="ListBullet3"/>
      </w:pPr>
      <w:r w:rsidRPr="00501A3D">
        <w:t>adults</w:t>
      </w:r>
    </w:p>
    <w:p w:rsidR="00000000" w:rsidRPr="00501A3D" w:rsidP="00501A3D">
      <w:pPr>
        <w:pStyle w:val="ListBullet2"/>
      </w:pPr>
      <w:r w:rsidRPr="00501A3D">
        <w:t>selecting, u</w:t>
      </w:r>
      <w:r w:rsidRPr="00501A3D">
        <w:t>sing and maintaining equipment:</w:t>
      </w:r>
    </w:p>
    <w:p w:rsidR="00000000" w:rsidRPr="00501A3D" w:rsidP="00501A3D">
      <w:pPr>
        <w:pStyle w:val="ListBullet3"/>
      </w:pPr>
      <w:r w:rsidRPr="00501A3D">
        <w:t>allen key</w:t>
      </w:r>
    </w:p>
    <w:p w:rsidR="00000000" w:rsidRPr="00501A3D" w:rsidP="00501A3D">
      <w:pPr>
        <w:pStyle w:val="ListBullet3"/>
      </w:pPr>
      <w:r w:rsidRPr="00501A3D">
        <w:t>bender</w:t>
      </w:r>
    </w:p>
    <w:p w:rsidR="00000000" w:rsidRPr="00501A3D" w:rsidP="00501A3D">
      <w:pPr>
        <w:pStyle w:val="ListBullet3"/>
      </w:pPr>
      <w:r w:rsidRPr="00501A3D">
        <w:t>bracing and splinting equipment</w:t>
      </w:r>
    </w:p>
    <w:p w:rsidR="00000000" w:rsidRPr="00501A3D" w:rsidP="00501A3D">
      <w:pPr>
        <w:pStyle w:val="ListBullet3"/>
      </w:pPr>
      <w:r w:rsidRPr="00501A3D">
        <w:t>eye protection equipment</w:t>
      </w:r>
    </w:p>
    <w:p w:rsidR="00000000" w:rsidRPr="00501A3D" w:rsidP="00501A3D">
      <w:pPr>
        <w:pStyle w:val="ListBullet3"/>
      </w:pPr>
      <w:r w:rsidRPr="00501A3D">
        <w:t>goniometer</w:t>
      </w:r>
    </w:p>
    <w:p w:rsidR="00000000" w:rsidRPr="00501A3D" w:rsidP="00501A3D">
      <w:pPr>
        <w:pStyle w:val="ListBullet3"/>
      </w:pPr>
      <w:r w:rsidRPr="00501A3D">
        <w:t>heat gun</w:t>
      </w:r>
    </w:p>
    <w:p w:rsidR="00000000" w:rsidRPr="00501A3D" w:rsidP="00501A3D">
      <w:pPr>
        <w:pStyle w:val="ListBullet3"/>
      </w:pPr>
      <w:r w:rsidRPr="00501A3D">
        <w:t>saw with vacuum</w:t>
      </w:r>
    </w:p>
    <w:p w:rsidR="00000000" w:rsidRPr="00501A3D" w:rsidP="00501A3D">
      <w:pPr>
        <w:pStyle w:val="ListBullet3"/>
      </w:pPr>
      <w:r w:rsidRPr="00501A3D">
        <w:t>scissors</w:t>
      </w:r>
    </w:p>
    <w:p w:rsidR="00000000" w:rsidRPr="00501A3D" w:rsidP="00501A3D">
      <w:pPr>
        <w:pStyle w:val="ListBullet3"/>
      </w:pPr>
      <w:r w:rsidRPr="00501A3D">
        <w:t>screwdriver</w:t>
      </w:r>
    </w:p>
    <w:p w:rsidR="00000000" w:rsidRPr="00501A3D" w:rsidP="00501A3D">
      <w:pPr>
        <w:pStyle w:val="ListBullet3"/>
      </w:pPr>
      <w:r w:rsidRPr="00501A3D">
        <w:t>shears</w:t>
      </w:r>
    </w:p>
    <w:p w:rsidR="00000000" w:rsidRPr="00501A3D" w:rsidP="00501A3D">
      <w:pPr>
        <w:pStyle w:val="ListBullet3"/>
      </w:pPr>
      <w:r w:rsidRPr="00501A3D">
        <w:t>spanners</w:t>
      </w:r>
    </w:p>
    <w:p w:rsidR="00000000" w:rsidRPr="00501A3D" w:rsidP="00501A3D">
      <w:pPr>
        <w:pStyle w:val="ListBullet3"/>
      </w:pPr>
      <w:r w:rsidRPr="00501A3D">
        <w:t>spreaders</w:t>
      </w:r>
    </w:p>
    <w:p w:rsidR="00000000" w:rsidRPr="00501A3D" w:rsidP="00501A3D">
      <w:pPr>
        <w:pStyle w:val="ListBullet3"/>
      </w:pPr>
      <w:r w:rsidRPr="00501A3D">
        <w:t>tape measure</w:t>
      </w:r>
    </w:p>
    <w:p w:rsidR="00000000" w:rsidRPr="00501A3D" w:rsidP="00501A3D">
      <w:pPr>
        <w:pStyle w:val="ListBullet3"/>
      </w:pPr>
      <w:r w:rsidRPr="00501A3D">
        <w:t>vice</w:t>
      </w:r>
    </w:p>
    <w:p w:rsidR="00000000" w:rsidRPr="00501A3D" w:rsidP="00501A3D">
      <w:pPr>
        <w:pStyle w:val="ListBullet2"/>
      </w:pPr>
      <w:r w:rsidRPr="00501A3D">
        <w:t>selecting and using materials:</w:t>
      </w:r>
    </w:p>
    <w:p w:rsidR="00000000" w:rsidRPr="00501A3D" w:rsidP="00501A3D">
      <w:pPr>
        <w:pStyle w:val="ListBullet3"/>
      </w:pPr>
      <w:r w:rsidRPr="00501A3D">
        <w:t>bandages</w:t>
      </w:r>
    </w:p>
    <w:p w:rsidR="00000000" w:rsidRPr="00501A3D" w:rsidP="00501A3D">
      <w:pPr>
        <w:pStyle w:val="ListBullet3"/>
      </w:pPr>
      <w:r w:rsidRPr="00501A3D">
        <w:t>dry dressings</w:t>
      </w:r>
    </w:p>
    <w:p w:rsidR="00000000" w:rsidRPr="00501A3D" w:rsidP="00501A3D">
      <w:pPr>
        <w:pStyle w:val="ListBullet3"/>
      </w:pPr>
      <w:r w:rsidRPr="00501A3D">
        <w:t xml:space="preserve">felt, foam and padding </w:t>
      </w:r>
    </w:p>
    <w:p w:rsidR="00000000" w:rsidRPr="00501A3D" w:rsidP="00501A3D">
      <w:pPr>
        <w:pStyle w:val="ListBullet3"/>
      </w:pPr>
      <w:r w:rsidRPr="00501A3D">
        <w:t xml:space="preserve">hinges </w:t>
      </w:r>
    </w:p>
    <w:p w:rsidR="00000000" w:rsidRPr="00501A3D" w:rsidP="00501A3D">
      <w:pPr>
        <w:pStyle w:val="ListBullet3"/>
      </w:pPr>
      <w:r w:rsidRPr="00501A3D">
        <w:t xml:space="preserve">off the shelf braces and splints </w:t>
      </w:r>
    </w:p>
    <w:p w:rsidR="00000000" w:rsidRPr="00501A3D" w:rsidP="00501A3D">
      <w:pPr>
        <w:pStyle w:val="ListBullet3"/>
      </w:pPr>
      <w:r w:rsidRPr="00501A3D">
        <w:t xml:space="preserve">reinforcement bars </w:t>
      </w:r>
    </w:p>
    <w:p w:rsidR="00000000" w:rsidRPr="00501A3D" w:rsidP="00501A3D">
      <w:pPr>
        <w:pStyle w:val="ListBullet3"/>
      </w:pPr>
      <w:r w:rsidRPr="00501A3D">
        <w:t>synthetic materials</w:t>
      </w:r>
    </w:p>
    <w:p w:rsidR="00000000" w:rsidRPr="00501A3D" w:rsidP="00501A3D">
      <w:pPr>
        <w:pStyle w:val="ListBullet3"/>
      </w:pPr>
      <w:r w:rsidRPr="00501A3D">
        <w:t>tape and strapping</w:t>
      </w:r>
    </w:p>
    <w:p w:rsidR="00000000" w:rsidRPr="00501A3D" w:rsidP="00501A3D">
      <w:pPr>
        <w:pStyle w:val="ListBullet2"/>
      </w:pPr>
      <w:r w:rsidRPr="00501A3D">
        <w:t>selecting and using aids:</w:t>
      </w:r>
    </w:p>
    <w:p w:rsidR="00000000" w:rsidRPr="00501A3D" w:rsidP="00501A3D">
      <w:pPr>
        <w:pStyle w:val="ListBullet3"/>
      </w:pPr>
      <w:r w:rsidRPr="00501A3D">
        <w:t>ambulation aides</w:t>
      </w:r>
    </w:p>
    <w:p w:rsidR="00000000" w:rsidRPr="00501A3D" w:rsidP="00501A3D">
      <w:pPr>
        <w:pStyle w:val="ListBullet3"/>
      </w:pPr>
      <w:r w:rsidRPr="00501A3D">
        <w:t>gait aides</w:t>
      </w:r>
    </w:p>
    <w:p w:rsidR="00000000" w:rsidRPr="00501A3D" w:rsidP="00501A3D">
      <w:pPr>
        <w:pStyle w:val="ListBullet3"/>
      </w:pPr>
      <w:r w:rsidRPr="00501A3D">
        <w:t>heel</w:t>
      </w:r>
    </w:p>
    <w:p w:rsidR="00000000" w:rsidRPr="00501A3D" w:rsidP="00501A3D">
      <w:pPr>
        <w:pStyle w:val="ListBullet3"/>
      </w:pPr>
      <w:r w:rsidRPr="00501A3D">
        <w:t>overshoes</w:t>
      </w:r>
    </w:p>
    <w:p w:rsidR="00000000" w:rsidRPr="00501A3D" w:rsidP="00501A3D">
      <w:pPr>
        <w:pStyle w:val="ListBullet3"/>
      </w:pPr>
      <w:r w:rsidRPr="00501A3D">
        <w:t>sling</w:t>
      </w:r>
    </w:p>
    <w:p w:rsidR="00000000" w:rsidRPr="00501A3D" w:rsidP="00501A3D">
      <w:pPr>
        <w:pStyle w:val="ListBullet2"/>
      </w:pPr>
      <w:r w:rsidRPr="00501A3D">
        <w:t>documenting clinical records.</w:t>
      </w:r>
    </w:p>
    <w:p w:rsidR="00000000" w:rsidRPr="00501A3D" w:rsidP="00501A3D">
      <w:pPr>
        <w:pStyle w:val="AllowPageBreak"/>
      </w:pPr>
    </w:p>
    <w:p w:rsidR="00000000" w:rsidRPr="00501A3D" w:rsidP="00501A3D">
      <w:pPr>
        <w:pStyle w:val="Heading1"/>
      </w:pPr>
      <w:bookmarkStart w:id="12" w:name="O_1199100"/>
      <w:bookmarkEnd w:id="12"/>
      <w:r w:rsidRPr="00501A3D">
        <w:t>Knowledge Evidence</w:t>
      </w:r>
    </w:p>
    <w:p w:rsidR="00000000" w:rsidRPr="00501A3D" w:rsidP="00754B79">
      <w:pPr>
        <w:pStyle w:val="BodyText"/>
      </w:pPr>
      <w:r w:rsidRPr="00501A3D">
        <w:t>Demonstrated knowledge required to complete the tasks outlined in elements and performance criteria of this unit:</w:t>
      </w:r>
    </w:p>
    <w:p w:rsidR="00000000" w:rsidRPr="00501A3D" w:rsidP="00501A3D">
      <w:pPr>
        <w:pStyle w:val="ListBullet"/>
      </w:pPr>
      <w:r w:rsidRPr="00501A3D">
        <w:t>procedures relevant to orthopaedic device application:</w:t>
      </w:r>
    </w:p>
    <w:p w:rsidR="00000000" w:rsidRPr="00501A3D" w:rsidP="00501A3D">
      <w:pPr>
        <w:pStyle w:val="ListBullet2"/>
      </w:pPr>
      <w:r w:rsidRPr="00501A3D">
        <w:t>client confidentiality and privacy</w:t>
      </w:r>
    </w:p>
    <w:p w:rsidR="00000000" w:rsidRPr="00501A3D" w:rsidP="00501A3D">
      <w:pPr>
        <w:pStyle w:val="ListBullet2"/>
      </w:pPr>
      <w:r w:rsidRPr="00501A3D">
        <w:t>client consent</w:t>
      </w:r>
    </w:p>
    <w:p w:rsidR="00000000" w:rsidRPr="00501A3D" w:rsidP="00501A3D">
      <w:pPr>
        <w:pStyle w:val="ListBullet2"/>
      </w:pPr>
      <w:r w:rsidRPr="00501A3D">
        <w:t>duty of care</w:t>
      </w:r>
    </w:p>
    <w:p w:rsidR="00000000" w:rsidRPr="00501A3D" w:rsidP="00501A3D">
      <w:pPr>
        <w:pStyle w:val="ListBullet2"/>
      </w:pPr>
      <w:r w:rsidRPr="00501A3D">
        <w:t>infection control</w:t>
      </w:r>
    </w:p>
    <w:p w:rsidR="00000000" w:rsidRPr="00501A3D" w:rsidP="00501A3D">
      <w:pPr>
        <w:pStyle w:val="ListBullet2"/>
      </w:pPr>
      <w:r w:rsidRPr="00501A3D">
        <w:t>inventory</w:t>
      </w:r>
    </w:p>
    <w:p w:rsidR="00000000" w:rsidRPr="00501A3D" w:rsidP="00501A3D">
      <w:pPr>
        <w:pStyle w:val="ListBullet2"/>
      </w:pPr>
      <w:r w:rsidRPr="00501A3D">
        <w:t>work health and safety</w:t>
      </w:r>
    </w:p>
    <w:p w:rsidR="00000000" w:rsidRPr="00501A3D" w:rsidP="00501A3D">
      <w:pPr>
        <w:pStyle w:val="ListBullet"/>
      </w:pPr>
      <w:r w:rsidRPr="00501A3D">
        <w:t>role and responsibilities and boundaries of responsibilities relevant to orthopaedic device application</w:t>
      </w:r>
    </w:p>
    <w:p w:rsidR="00000000" w:rsidRPr="00501A3D" w:rsidP="00501A3D">
      <w:pPr>
        <w:pStyle w:val="ListBullet"/>
      </w:pPr>
      <w:r w:rsidRPr="00501A3D">
        <w:t>anatomy and physiology relevant to orthopaedic device application</w:t>
      </w:r>
    </w:p>
    <w:p w:rsidR="00000000" w:rsidRPr="00501A3D" w:rsidP="00501A3D">
      <w:pPr>
        <w:pStyle w:val="ListBullet"/>
      </w:pPr>
      <w:r w:rsidRPr="00501A3D">
        <w:t>method</w:t>
      </w:r>
      <w:r w:rsidRPr="00501A3D">
        <w:t>s for interpreting radiological findings and features of x-rays, CT scans and MRI scans relating to orthopaedic devices and the presenting condition</w:t>
      </w:r>
    </w:p>
    <w:p w:rsidR="00000000" w:rsidRPr="00501A3D" w:rsidP="00501A3D">
      <w:pPr>
        <w:pStyle w:val="ListBullet"/>
      </w:pPr>
      <w:r w:rsidRPr="00501A3D">
        <w:t>conditions for referral of clients for immediate review by a medical practitioner:</w:t>
      </w:r>
    </w:p>
    <w:p w:rsidR="00000000" w:rsidRPr="00501A3D" w:rsidP="00501A3D">
      <w:pPr>
        <w:pStyle w:val="ListBullet2"/>
      </w:pPr>
      <w:r w:rsidRPr="00501A3D">
        <w:t>evidence of infection</w:t>
      </w:r>
    </w:p>
    <w:p w:rsidR="00000000" w:rsidRPr="00501A3D" w:rsidP="00501A3D">
      <w:pPr>
        <w:pStyle w:val="ListBullet2"/>
      </w:pPr>
      <w:r w:rsidRPr="00501A3D">
        <w:t>i</w:t>
      </w:r>
      <w:r w:rsidRPr="00501A3D">
        <w:t>ntense localised pain</w:t>
      </w:r>
    </w:p>
    <w:p w:rsidR="00000000" w:rsidRPr="00501A3D" w:rsidP="00501A3D">
      <w:pPr>
        <w:pStyle w:val="ListBullet2"/>
      </w:pPr>
      <w:r w:rsidRPr="00501A3D">
        <w:t>neurovascular status outside normal limits</w:t>
      </w:r>
    </w:p>
    <w:p w:rsidR="00000000" w:rsidRPr="00501A3D" w:rsidP="00501A3D">
      <w:pPr>
        <w:pStyle w:val="ListBullet2"/>
      </w:pPr>
      <w:r w:rsidRPr="00501A3D">
        <w:t>wound breakdown and deterioration</w:t>
      </w:r>
    </w:p>
    <w:p w:rsidR="00000000" w:rsidRPr="00501A3D" w:rsidP="00501A3D">
      <w:pPr>
        <w:pStyle w:val="ListBullet"/>
      </w:pPr>
      <w:r w:rsidRPr="00501A3D">
        <w:t>individual client needs:</w:t>
      </w:r>
    </w:p>
    <w:p w:rsidR="00000000" w:rsidRPr="00501A3D" w:rsidP="00501A3D">
      <w:pPr>
        <w:pStyle w:val="ListBullet2"/>
      </w:pPr>
      <w:r w:rsidRPr="00501A3D">
        <w:t xml:space="preserve">developmental stage including paediatrics and adults </w:t>
      </w:r>
    </w:p>
    <w:p w:rsidR="00000000" w:rsidRPr="00501A3D" w:rsidP="00501A3D">
      <w:pPr>
        <w:pStyle w:val="ListBullet2"/>
      </w:pPr>
      <w:r w:rsidRPr="00501A3D">
        <w:t>in clients and out clients</w:t>
      </w:r>
    </w:p>
    <w:p w:rsidR="00000000" w:rsidRPr="00501A3D" w:rsidP="00501A3D">
      <w:pPr>
        <w:pStyle w:val="ListBullet2"/>
      </w:pPr>
      <w:r w:rsidRPr="00501A3D">
        <w:t>functional requirements and restrictions</w:t>
      </w:r>
    </w:p>
    <w:p w:rsidR="00000000" w:rsidRPr="00501A3D" w:rsidP="00501A3D">
      <w:pPr>
        <w:pStyle w:val="ListBullet2"/>
      </w:pPr>
      <w:r w:rsidRPr="00501A3D">
        <w:t>mobilisation difficulties and restrictions</w:t>
      </w:r>
    </w:p>
    <w:p w:rsidR="00000000" w:rsidRPr="00501A3D" w:rsidP="00501A3D">
      <w:pPr>
        <w:pStyle w:val="ListBullet2"/>
      </w:pPr>
      <w:r w:rsidRPr="00501A3D">
        <w:t>level of anxiety</w:t>
      </w:r>
    </w:p>
    <w:p w:rsidR="00000000" w:rsidRPr="00501A3D" w:rsidP="00501A3D">
      <w:pPr>
        <w:pStyle w:val="ListBullet2"/>
      </w:pPr>
      <w:r w:rsidRPr="00501A3D">
        <w:t>physical anomalies</w:t>
      </w:r>
    </w:p>
    <w:p w:rsidR="00000000" w:rsidRPr="00501A3D" w:rsidP="00501A3D">
      <w:pPr>
        <w:pStyle w:val="ListBullet2"/>
      </w:pPr>
      <w:r w:rsidRPr="00501A3D">
        <w:t>religious and cultural beliefs</w:t>
      </w:r>
    </w:p>
    <w:p w:rsidR="00000000" w:rsidRPr="00501A3D" w:rsidP="00501A3D">
      <w:pPr>
        <w:pStyle w:val="ListBullet2"/>
      </w:pPr>
      <w:r w:rsidRPr="00501A3D">
        <w:t xml:space="preserve">environment and climate </w:t>
      </w:r>
    </w:p>
    <w:p w:rsidR="00000000" w:rsidRPr="00501A3D" w:rsidP="00501A3D">
      <w:pPr>
        <w:pStyle w:val="ListBullet"/>
      </w:pPr>
      <w:r w:rsidRPr="00501A3D">
        <w:t>orthopaedic device type and purpose:</w:t>
      </w:r>
    </w:p>
    <w:p w:rsidR="00000000" w:rsidRPr="00501A3D" w:rsidP="00501A3D">
      <w:pPr>
        <w:pStyle w:val="ListBullet2"/>
      </w:pPr>
      <w:r w:rsidRPr="00501A3D">
        <w:t xml:space="preserve">collar and cuff </w:t>
      </w:r>
    </w:p>
    <w:p w:rsidR="00000000" w:rsidRPr="00501A3D" w:rsidP="00501A3D">
      <w:pPr>
        <w:pStyle w:val="ListBullet2"/>
      </w:pPr>
      <w:r w:rsidRPr="00501A3D">
        <w:t>hinged knee and hinged elbow braces</w:t>
      </w:r>
    </w:p>
    <w:p w:rsidR="00000000" w:rsidRPr="00501A3D" w:rsidP="00501A3D">
      <w:pPr>
        <w:pStyle w:val="ListBullet2"/>
      </w:pPr>
      <w:r w:rsidRPr="00501A3D">
        <w:t>humeral brace</w:t>
      </w:r>
    </w:p>
    <w:p w:rsidR="00000000" w:rsidRPr="00501A3D" w:rsidP="00501A3D">
      <w:pPr>
        <w:pStyle w:val="ListBullet2"/>
      </w:pPr>
      <w:r w:rsidRPr="00501A3D">
        <w:t xml:space="preserve">joint supports for elbow, wrist, knee, ankle </w:t>
      </w:r>
    </w:p>
    <w:p w:rsidR="00000000" w:rsidRPr="00501A3D" w:rsidP="00501A3D">
      <w:pPr>
        <w:pStyle w:val="ListBullet2"/>
      </w:pPr>
      <w:r w:rsidRPr="00501A3D">
        <w:t>shoulder abduction sling</w:t>
      </w:r>
    </w:p>
    <w:p w:rsidR="00000000" w:rsidRPr="00501A3D" w:rsidP="00501A3D">
      <w:pPr>
        <w:pStyle w:val="ListBullet2"/>
      </w:pPr>
      <w:r w:rsidRPr="00501A3D">
        <w:t>shoulder immobilisers</w:t>
      </w:r>
    </w:p>
    <w:p w:rsidR="00000000" w:rsidRPr="00501A3D" w:rsidP="00501A3D">
      <w:pPr>
        <w:pStyle w:val="ListBullet2"/>
      </w:pPr>
      <w:r w:rsidRPr="00501A3D">
        <w:t>soft neck collar</w:t>
      </w:r>
    </w:p>
    <w:p w:rsidR="00000000" w:rsidRPr="00501A3D" w:rsidP="00501A3D">
      <w:pPr>
        <w:pStyle w:val="ListBullet2"/>
      </w:pPr>
      <w:r w:rsidRPr="00501A3D">
        <w:t>zimmer splint</w:t>
      </w:r>
    </w:p>
    <w:p w:rsidR="00000000" w:rsidRPr="00501A3D" w:rsidP="00501A3D">
      <w:pPr>
        <w:pStyle w:val="ListBullet"/>
      </w:pPr>
      <w:r w:rsidRPr="00501A3D">
        <w:t>pathology and assessment of client conditions:</w:t>
      </w:r>
    </w:p>
    <w:p w:rsidR="00000000" w:rsidRPr="00501A3D" w:rsidP="00501A3D">
      <w:pPr>
        <w:pStyle w:val="ListBullet2"/>
      </w:pPr>
      <w:r w:rsidRPr="00501A3D">
        <w:t>allergies</w:t>
      </w:r>
    </w:p>
    <w:p w:rsidR="00000000" w:rsidRPr="00501A3D" w:rsidP="00501A3D">
      <w:pPr>
        <w:pStyle w:val="ListBullet2"/>
      </w:pPr>
      <w:r w:rsidRPr="00501A3D">
        <w:t>mechanism of injury</w:t>
      </w:r>
    </w:p>
    <w:p w:rsidR="00000000" w:rsidRPr="00501A3D" w:rsidP="00501A3D">
      <w:pPr>
        <w:pStyle w:val="ListBullet2"/>
      </w:pPr>
      <w:r w:rsidRPr="00501A3D">
        <w:t>interference</w:t>
      </w:r>
    </w:p>
    <w:p w:rsidR="00000000" w:rsidRPr="00501A3D" w:rsidP="00501A3D">
      <w:pPr>
        <w:pStyle w:val="ListBullet2"/>
      </w:pPr>
      <w:r w:rsidRPr="00501A3D">
        <w:t>non-union fracture</w:t>
      </w:r>
    </w:p>
    <w:p w:rsidR="00000000" w:rsidRPr="00501A3D" w:rsidP="00501A3D">
      <w:pPr>
        <w:pStyle w:val="ListBullet2"/>
      </w:pPr>
      <w:r w:rsidRPr="00501A3D">
        <w:t>oedematous extremity</w:t>
      </w:r>
    </w:p>
    <w:p w:rsidR="00000000" w:rsidRPr="00501A3D" w:rsidP="00501A3D">
      <w:pPr>
        <w:pStyle w:val="ListBullet2"/>
      </w:pPr>
      <w:r w:rsidRPr="00501A3D">
        <w:t>wires, pins, external fixatures and surgical wounds</w:t>
      </w:r>
    </w:p>
    <w:p w:rsidR="00000000" w:rsidRPr="00501A3D" w:rsidP="00501A3D">
      <w:pPr>
        <w:pStyle w:val="ListBullet2"/>
      </w:pPr>
      <w:r w:rsidRPr="00501A3D">
        <w:t>medical history and co-morbidities</w:t>
      </w:r>
    </w:p>
    <w:p w:rsidR="00000000" w:rsidRPr="00501A3D" w:rsidP="00501A3D">
      <w:pPr>
        <w:pStyle w:val="ListBullet2"/>
      </w:pPr>
      <w:r w:rsidRPr="00501A3D">
        <w:t>skin condition including oedema, blisters, pressure areas, broken skin, fragile skin and wound breakdown</w:t>
      </w:r>
    </w:p>
    <w:p w:rsidR="00000000" w:rsidRPr="00501A3D" w:rsidP="00501A3D">
      <w:pPr>
        <w:pStyle w:val="ListBullet"/>
      </w:pPr>
      <w:r w:rsidRPr="00501A3D">
        <w:t>precaution types, characteristics and resolution:</w:t>
      </w:r>
    </w:p>
    <w:p w:rsidR="00000000" w:rsidRPr="00501A3D" w:rsidP="00501A3D">
      <w:pPr>
        <w:pStyle w:val="ListBullet2"/>
      </w:pPr>
      <w:r w:rsidRPr="00501A3D">
        <w:t xml:space="preserve">areas of broken skin </w:t>
      </w:r>
    </w:p>
    <w:p w:rsidR="00000000" w:rsidRPr="00501A3D" w:rsidP="00501A3D">
      <w:pPr>
        <w:pStyle w:val="ListBullet2"/>
      </w:pPr>
      <w:r w:rsidRPr="00501A3D">
        <w:t xml:space="preserve">fragile skin </w:t>
      </w:r>
    </w:p>
    <w:p w:rsidR="00000000" w:rsidRPr="00501A3D" w:rsidP="00501A3D">
      <w:pPr>
        <w:pStyle w:val="ListBullet"/>
      </w:pPr>
      <w:r w:rsidRPr="00501A3D">
        <w:t>complication types, characteristics and resolution:</w:t>
      </w:r>
    </w:p>
    <w:p w:rsidR="00000000" w:rsidRPr="00501A3D" w:rsidP="00501A3D">
      <w:pPr>
        <w:pStyle w:val="ListBullet2"/>
      </w:pPr>
      <w:r w:rsidRPr="00501A3D">
        <w:t>compromising related injury</w:t>
      </w:r>
    </w:p>
    <w:p w:rsidR="00000000" w:rsidRPr="00501A3D" w:rsidP="00501A3D">
      <w:pPr>
        <w:pStyle w:val="ListBullet2"/>
      </w:pPr>
      <w:r w:rsidRPr="00501A3D">
        <w:t>fracture blisters</w:t>
      </w:r>
    </w:p>
    <w:p w:rsidR="00000000" w:rsidRPr="00501A3D" w:rsidP="00501A3D">
      <w:pPr>
        <w:pStyle w:val="ListBullet2"/>
      </w:pPr>
      <w:r w:rsidRPr="00501A3D">
        <w:t xml:space="preserve">loss of movement and function </w:t>
      </w:r>
    </w:p>
    <w:p w:rsidR="00000000" w:rsidRPr="00501A3D" w:rsidP="00501A3D">
      <w:pPr>
        <w:pStyle w:val="ListBullet2"/>
      </w:pPr>
      <w:r w:rsidRPr="00501A3D">
        <w:t>malalignment of bone</w:t>
      </w:r>
    </w:p>
    <w:p w:rsidR="00000000" w:rsidRPr="00501A3D" w:rsidP="00501A3D">
      <w:pPr>
        <w:pStyle w:val="ListBullet2"/>
      </w:pPr>
      <w:r w:rsidRPr="00501A3D">
        <w:t>neurovascular complications including altered sensation and poor cap</w:t>
      </w:r>
      <w:r w:rsidRPr="00501A3D">
        <w:t>illary refill</w:t>
      </w:r>
    </w:p>
    <w:p w:rsidR="00000000" w:rsidRPr="00501A3D" w:rsidP="00501A3D">
      <w:pPr>
        <w:pStyle w:val="ListBullet2"/>
      </w:pPr>
      <w:r w:rsidRPr="00501A3D">
        <w:t>orthopaedic device migration due to loss of tissue bulk</w:t>
      </w:r>
    </w:p>
    <w:p w:rsidR="00000000" w:rsidRPr="00501A3D" w:rsidP="00501A3D">
      <w:pPr>
        <w:pStyle w:val="ListBullet2"/>
      </w:pPr>
      <w:r w:rsidRPr="00501A3D">
        <w:t>pressure to ensure added orthopaedic device does not cause extra pressure areas</w:t>
      </w:r>
    </w:p>
    <w:p w:rsidR="00000000" w:rsidRPr="00501A3D" w:rsidP="00501A3D">
      <w:pPr>
        <w:pStyle w:val="ListBullet2"/>
      </w:pPr>
      <w:r w:rsidRPr="00501A3D">
        <w:t>secondary infection</w:t>
      </w:r>
    </w:p>
    <w:p w:rsidR="00000000" w:rsidRPr="00501A3D" w:rsidP="00501A3D">
      <w:pPr>
        <w:pStyle w:val="ListBullet2"/>
      </w:pPr>
      <w:r w:rsidRPr="00501A3D">
        <w:t>wound breakdown</w:t>
      </w:r>
    </w:p>
    <w:p w:rsidR="00000000" w:rsidRPr="00501A3D" w:rsidP="00501A3D">
      <w:pPr>
        <w:pStyle w:val="ListBullet"/>
      </w:pPr>
      <w:r w:rsidRPr="00501A3D">
        <w:t>orthopaedic device application technique:</w:t>
      </w:r>
    </w:p>
    <w:p w:rsidR="00000000" w:rsidRPr="00501A3D" w:rsidP="00501A3D">
      <w:pPr>
        <w:pStyle w:val="ListBullet2"/>
      </w:pPr>
      <w:r w:rsidRPr="00501A3D">
        <w:t xml:space="preserve">anatomical positioning </w:t>
      </w:r>
    </w:p>
    <w:p w:rsidR="00000000" w:rsidRPr="00501A3D" w:rsidP="00501A3D">
      <w:pPr>
        <w:pStyle w:val="ListBullet2"/>
      </w:pPr>
      <w:r w:rsidRPr="00501A3D">
        <w:t xml:space="preserve">protective cover for broken skin with aseptic technique </w:t>
      </w:r>
    </w:p>
    <w:p w:rsidR="00000000" w:rsidRPr="00501A3D" w:rsidP="00501A3D">
      <w:pPr>
        <w:pStyle w:val="ListBullet"/>
      </w:pPr>
      <w:r w:rsidRPr="00501A3D">
        <w:t>orthopaedic device equipment purpose, selection, safe use and maintenance:</w:t>
      </w:r>
    </w:p>
    <w:p w:rsidR="00000000" w:rsidRPr="00501A3D" w:rsidP="00501A3D">
      <w:pPr>
        <w:pStyle w:val="ListBullet2"/>
      </w:pPr>
      <w:r w:rsidRPr="00501A3D">
        <w:t>allen key</w:t>
      </w:r>
    </w:p>
    <w:p w:rsidR="00000000" w:rsidRPr="00501A3D" w:rsidP="00501A3D">
      <w:pPr>
        <w:pStyle w:val="ListBullet2"/>
      </w:pPr>
      <w:r w:rsidRPr="00501A3D">
        <w:t>bender</w:t>
      </w:r>
    </w:p>
    <w:p w:rsidR="00000000" w:rsidRPr="00501A3D" w:rsidP="00501A3D">
      <w:pPr>
        <w:pStyle w:val="ListBullet2"/>
      </w:pPr>
      <w:r w:rsidRPr="00501A3D">
        <w:t>bracing and splinting equipment</w:t>
      </w:r>
    </w:p>
    <w:p w:rsidR="00000000" w:rsidRPr="00501A3D" w:rsidP="00501A3D">
      <w:pPr>
        <w:pStyle w:val="ListBullet2"/>
      </w:pPr>
      <w:r w:rsidRPr="00501A3D">
        <w:t>eye protection equipment</w:t>
      </w:r>
    </w:p>
    <w:p w:rsidR="00000000" w:rsidRPr="00501A3D" w:rsidP="00501A3D">
      <w:pPr>
        <w:pStyle w:val="ListBullet2"/>
      </w:pPr>
      <w:r w:rsidRPr="00501A3D">
        <w:t>goniometer</w:t>
      </w:r>
    </w:p>
    <w:p w:rsidR="00000000" w:rsidRPr="00501A3D" w:rsidP="00501A3D">
      <w:pPr>
        <w:pStyle w:val="ListBullet2"/>
      </w:pPr>
      <w:r w:rsidRPr="00501A3D">
        <w:t>heat gun</w:t>
      </w:r>
    </w:p>
    <w:p w:rsidR="00000000" w:rsidRPr="00501A3D" w:rsidP="00501A3D">
      <w:pPr>
        <w:pStyle w:val="ListBullet2"/>
      </w:pPr>
      <w:r w:rsidRPr="00501A3D">
        <w:t>saw with vacuum</w:t>
      </w:r>
    </w:p>
    <w:p w:rsidR="00000000" w:rsidRPr="00501A3D" w:rsidP="00501A3D">
      <w:pPr>
        <w:pStyle w:val="ListBullet2"/>
      </w:pPr>
      <w:r w:rsidRPr="00501A3D">
        <w:t>scissors</w:t>
      </w:r>
    </w:p>
    <w:p w:rsidR="00000000" w:rsidRPr="00501A3D" w:rsidP="00501A3D">
      <w:pPr>
        <w:pStyle w:val="ListBullet2"/>
      </w:pPr>
      <w:r w:rsidRPr="00501A3D">
        <w:t>screwdriver</w:t>
      </w:r>
    </w:p>
    <w:p w:rsidR="00000000" w:rsidRPr="00501A3D" w:rsidP="00501A3D">
      <w:pPr>
        <w:pStyle w:val="ListBullet2"/>
      </w:pPr>
      <w:r w:rsidRPr="00501A3D">
        <w:t>shears</w:t>
      </w:r>
    </w:p>
    <w:p w:rsidR="00000000" w:rsidRPr="00501A3D" w:rsidP="00501A3D">
      <w:pPr>
        <w:pStyle w:val="ListBullet2"/>
      </w:pPr>
      <w:r w:rsidRPr="00501A3D">
        <w:t>spanners</w:t>
      </w:r>
    </w:p>
    <w:p w:rsidR="00000000" w:rsidRPr="00501A3D" w:rsidP="00501A3D">
      <w:pPr>
        <w:pStyle w:val="ListBullet2"/>
      </w:pPr>
      <w:r w:rsidRPr="00501A3D">
        <w:t>spreaders</w:t>
      </w:r>
    </w:p>
    <w:p w:rsidR="00000000" w:rsidRPr="00501A3D" w:rsidP="00501A3D">
      <w:pPr>
        <w:pStyle w:val="ListBullet2"/>
      </w:pPr>
      <w:r w:rsidRPr="00501A3D">
        <w:t>vice</w:t>
      </w:r>
    </w:p>
    <w:p w:rsidR="00000000" w:rsidRPr="00501A3D" w:rsidP="00501A3D">
      <w:pPr>
        <w:pStyle w:val="ListBullet2"/>
      </w:pPr>
      <w:r w:rsidRPr="00501A3D">
        <w:t>tape measure</w:t>
      </w:r>
    </w:p>
    <w:p w:rsidR="00000000" w:rsidRPr="00501A3D" w:rsidP="00501A3D">
      <w:pPr>
        <w:pStyle w:val="ListBullet"/>
      </w:pPr>
      <w:r w:rsidRPr="00501A3D">
        <w:t>orthopaedic device material purpose, selection and safe use:</w:t>
      </w:r>
    </w:p>
    <w:p w:rsidR="00000000" w:rsidRPr="00501A3D" w:rsidP="00501A3D">
      <w:pPr>
        <w:pStyle w:val="ListBullet2"/>
      </w:pPr>
      <w:r w:rsidRPr="00501A3D">
        <w:t>bandages</w:t>
      </w:r>
    </w:p>
    <w:p w:rsidR="00000000" w:rsidRPr="00501A3D" w:rsidP="00501A3D">
      <w:pPr>
        <w:pStyle w:val="ListBullet2"/>
      </w:pPr>
      <w:r w:rsidRPr="00501A3D">
        <w:t>dry dressings</w:t>
      </w:r>
    </w:p>
    <w:p w:rsidR="00000000" w:rsidRPr="00501A3D" w:rsidP="00501A3D">
      <w:pPr>
        <w:pStyle w:val="ListBullet2"/>
      </w:pPr>
      <w:r w:rsidRPr="00501A3D">
        <w:t xml:space="preserve">felt, foam and padding </w:t>
      </w:r>
    </w:p>
    <w:p w:rsidR="00000000" w:rsidRPr="00501A3D" w:rsidP="00501A3D">
      <w:pPr>
        <w:pStyle w:val="ListBullet2"/>
      </w:pPr>
      <w:r w:rsidRPr="00501A3D">
        <w:t xml:space="preserve">hinges </w:t>
      </w:r>
    </w:p>
    <w:p w:rsidR="00000000" w:rsidRPr="00501A3D" w:rsidP="00501A3D">
      <w:pPr>
        <w:pStyle w:val="ListBullet2"/>
      </w:pPr>
      <w:r w:rsidRPr="00501A3D">
        <w:t xml:space="preserve">off the shelf braces and splints </w:t>
      </w:r>
    </w:p>
    <w:p w:rsidR="00000000" w:rsidRPr="00501A3D" w:rsidP="00501A3D">
      <w:pPr>
        <w:pStyle w:val="ListBullet2"/>
      </w:pPr>
      <w:r w:rsidRPr="00501A3D">
        <w:t xml:space="preserve">reinforcement bars </w:t>
      </w:r>
    </w:p>
    <w:p w:rsidR="00000000" w:rsidRPr="00501A3D" w:rsidP="00501A3D">
      <w:pPr>
        <w:pStyle w:val="ListBullet2"/>
      </w:pPr>
      <w:r w:rsidRPr="00501A3D">
        <w:t>synthetic materials</w:t>
      </w:r>
    </w:p>
    <w:p w:rsidR="00000000" w:rsidRPr="00501A3D" w:rsidP="00501A3D">
      <w:pPr>
        <w:pStyle w:val="ListBullet2"/>
      </w:pPr>
      <w:r w:rsidRPr="00501A3D">
        <w:t>tape and strapping</w:t>
      </w:r>
    </w:p>
    <w:p w:rsidR="00000000" w:rsidRPr="00501A3D" w:rsidP="00501A3D">
      <w:pPr>
        <w:pStyle w:val="ListBullet"/>
      </w:pPr>
      <w:r w:rsidRPr="00501A3D">
        <w:t>aid purpose, selection and safe use:</w:t>
      </w:r>
    </w:p>
    <w:p w:rsidR="00000000" w:rsidRPr="00501A3D" w:rsidP="00501A3D">
      <w:pPr>
        <w:pStyle w:val="ListBullet2"/>
      </w:pPr>
      <w:r w:rsidRPr="00501A3D">
        <w:t>ambulation aides</w:t>
      </w:r>
    </w:p>
    <w:p w:rsidR="00000000" w:rsidRPr="00501A3D" w:rsidP="00501A3D">
      <w:pPr>
        <w:pStyle w:val="ListBullet2"/>
      </w:pPr>
      <w:r w:rsidRPr="00501A3D">
        <w:t>gait aides</w:t>
      </w:r>
    </w:p>
    <w:p w:rsidR="00000000" w:rsidRPr="00501A3D" w:rsidP="00501A3D">
      <w:pPr>
        <w:pStyle w:val="ListBullet2"/>
      </w:pPr>
      <w:r w:rsidRPr="00501A3D">
        <w:t>heel</w:t>
      </w:r>
    </w:p>
    <w:p w:rsidR="00000000" w:rsidRPr="00501A3D" w:rsidP="00501A3D">
      <w:pPr>
        <w:pStyle w:val="ListBullet2"/>
      </w:pPr>
      <w:r w:rsidRPr="00501A3D">
        <w:t>overshoes</w:t>
      </w:r>
    </w:p>
    <w:p w:rsidR="00000000" w:rsidRPr="00501A3D" w:rsidP="00501A3D">
      <w:pPr>
        <w:pStyle w:val="ListBullet2"/>
      </w:pPr>
      <w:r w:rsidRPr="00501A3D">
        <w:t>sling</w:t>
      </w:r>
    </w:p>
    <w:p w:rsidR="00000000" w:rsidRPr="00501A3D" w:rsidP="00501A3D">
      <w:pPr>
        <w:pStyle w:val="ListBullet"/>
      </w:pPr>
      <w:r w:rsidRPr="00501A3D">
        <w:t>medications relevant to orthopaedic device application and future care</w:t>
      </w:r>
    </w:p>
    <w:p w:rsidR="00000000" w:rsidRPr="00501A3D" w:rsidP="00501A3D">
      <w:pPr>
        <w:pStyle w:val="ListBullet"/>
      </w:pPr>
      <w:r w:rsidRPr="00501A3D">
        <w:t>types of client advice:</w:t>
      </w:r>
    </w:p>
    <w:p w:rsidR="00000000" w:rsidRPr="00501A3D" w:rsidP="00501A3D">
      <w:pPr>
        <w:pStyle w:val="ListBullet2"/>
      </w:pPr>
      <w:r w:rsidRPr="00501A3D">
        <w:t xml:space="preserve">care of orthopaedic devices and warnings </w:t>
      </w:r>
    </w:p>
    <w:p w:rsidR="00000000" w:rsidRPr="00501A3D" w:rsidP="00501A3D">
      <w:pPr>
        <w:pStyle w:val="ListBullet2"/>
      </w:pPr>
      <w:r w:rsidRPr="00501A3D">
        <w:t xml:space="preserve">limb care </w:t>
      </w:r>
      <w:r w:rsidRPr="00501A3D">
        <w:t xml:space="preserve">and neurovascular warnings </w:t>
      </w:r>
    </w:p>
    <w:p w:rsidR="00000000" w:rsidRPr="00501A3D" w:rsidP="00501A3D">
      <w:pPr>
        <w:pStyle w:val="ListBullet2"/>
      </w:pPr>
      <w:r w:rsidRPr="00501A3D">
        <w:t>mobilisation exercises and routines</w:t>
      </w:r>
    </w:p>
    <w:p w:rsidR="00000000" w:rsidRPr="00501A3D" w:rsidP="00501A3D">
      <w:pPr>
        <w:pStyle w:val="ListBullet2"/>
      </w:pPr>
      <w:r w:rsidRPr="00501A3D">
        <w:t>oedema control</w:t>
      </w:r>
    </w:p>
    <w:p w:rsidR="00000000" w:rsidRPr="00501A3D" w:rsidP="00501A3D">
      <w:pPr>
        <w:pStyle w:val="ListBullet2"/>
      </w:pPr>
      <w:r w:rsidRPr="00501A3D">
        <w:t xml:space="preserve">fitness to drive </w:t>
      </w:r>
    </w:p>
    <w:p w:rsidR="00000000" w:rsidRPr="00501A3D" w:rsidP="00501A3D">
      <w:pPr>
        <w:pStyle w:val="ListBullet2"/>
      </w:pPr>
      <w:r w:rsidRPr="00501A3D">
        <w:t>weight bearing status</w:t>
      </w:r>
    </w:p>
    <w:p w:rsidR="00000000" w:rsidRPr="00501A3D" w:rsidP="00501A3D">
      <w:pPr>
        <w:pStyle w:val="ListBullet2"/>
      </w:pPr>
      <w:r w:rsidRPr="00501A3D">
        <w:t xml:space="preserve">safe use of aides </w:t>
      </w:r>
    </w:p>
    <w:p w:rsidR="00000000" w:rsidRPr="00501A3D" w:rsidP="00501A3D">
      <w:pPr>
        <w:pStyle w:val="ListBullet"/>
      </w:pPr>
      <w:r w:rsidRPr="00501A3D">
        <w:t>clinical record requirements</w:t>
      </w:r>
    </w:p>
    <w:p w:rsidR="00000000" w:rsidRPr="00501A3D" w:rsidP="00501A3D">
      <w:pPr>
        <w:pStyle w:val="ListBullet"/>
      </w:pPr>
      <w:r w:rsidRPr="00501A3D">
        <w:t>waste management procedures to maintain clean working environment</w:t>
      </w:r>
    </w:p>
    <w:p w:rsidR="00000000" w:rsidRPr="00501A3D" w:rsidP="00501A3D">
      <w:pPr>
        <w:pStyle w:val="ListBullet"/>
      </w:pPr>
      <w:r w:rsidRPr="00501A3D">
        <w:t>medical terminology relevant to orthopaedic device application.</w:t>
      </w:r>
    </w:p>
    <w:p w:rsidR="00000000" w:rsidRPr="00501A3D" w:rsidP="00501A3D">
      <w:pPr>
        <w:pStyle w:val="AllowPageBreak"/>
      </w:pPr>
    </w:p>
    <w:p w:rsidR="00000000" w:rsidRPr="00501A3D" w:rsidP="00501A3D">
      <w:pPr>
        <w:pStyle w:val="Heading1"/>
      </w:pPr>
      <w:bookmarkStart w:id="13" w:name="O_1199101"/>
      <w:bookmarkEnd w:id="13"/>
      <w:r w:rsidRPr="00501A3D">
        <w:t>Assessment Conditions</w:t>
      </w:r>
    </w:p>
    <w:p w:rsidR="00000000" w:rsidRPr="00501A3D" w:rsidP="00754B79">
      <w:pPr>
        <w:pStyle w:val="BodyText"/>
      </w:pPr>
      <w:r w:rsidRPr="00501A3D">
        <w:t>Skills must be demonstrated in a real workplace with real patients in a clinical environment with the addition of simulations and scenarios with real p</w:t>
      </w:r>
      <w:r w:rsidRPr="00501A3D">
        <w:t>eople where the full range of contexts and situations cannot be provided in the workplace.</w:t>
      </w:r>
    </w:p>
    <w:p w:rsidR="00000000" w:rsidRPr="00501A3D" w:rsidP="00754B79">
      <w:pPr>
        <w:pStyle w:val="BodyText"/>
      </w:pPr>
      <w:r w:rsidRPr="00501A3D">
        <w:t xml:space="preserve">Where simulation is used, it must reflect real working conditions in a clinical environment by modelling industry operating conditions and contingencies, as well as </w:t>
      </w:r>
      <w:r w:rsidRPr="00501A3D">
        <w:t xml:space="preserve">using suitable facilities, equipment and resources. </w:t>
      </w:r>
    </w:p>
    <w:p w:rsidR="00000000" w:rsidRPr="00501A3D" w:rsidP="00754B79">
      <w:pPr>
        <w:pStyle w:val="BodyText"/>
      </w:pPr>
      <w:r w:rsidRPr="00501A3D">
        <w:t>Assessment must ensure use of:</w:t>
      </w:r>
    </w:p>
    <w:p w:rsidR="00000000" w:rsidRPr="00501A3D" w:rsidP="00501A3D">
      <w:pPr>
        <w:pStyle w:val="ListBullet"/>
      </w:pPr>
      <w:r w:rsidRPr="00501A3D">
        <w:t>procedures relevant to orthopaedic device application</w:t>
      </w:r>
    </w:p>
    <w:p w:rsidR="00000000" w:rsidRPr="00501A3D" w:rsidP="00501A3D">
      <w:pPr>
        <w:pStyle w:val="ListBullet"/>
      </w:pPr>
      <w:r w:rsidRPr="00501A3D">
        <w:t>clients listed in the Performance Evidence</w:t>
      </w:r>
    </w:p>
    <w:p w:rsidR="00000000" w:rsidRPr="00501A3D" w:rsidP="00501A3D">
      <w:pPr>
        <w:pStyle w:val="ListBullet"/>
      </w:pPr>
      <w:r w:rsidRPr="00501A3D">
        <w:t>orthopaedic devices listed in the Performance Evidence</w:t>
      </w:r>
    </w:p>
    <w:p w:rsidR="00000000" w:rsidRPr="00501A3D" w:rsidP="00501A3D">
      <w:pPr>
        <w:pStyle w:val="ListBullet"/>
      </w:pPr>
      <w:r w:rsidRPr="00501A3D">
        <w:t>equipment listed in the Performance Evidence</w:t>
      </w:r>
    </w:p>
    <w:p w:rsidR="00000000" w:rsidRPr="00501A3D" w:rsidP="00501A3D">
      <w:pPr>
        <w:pStyle w:val="ListBullet"/>
      </w:pPr>
      <w:r w:rsidRPr="00501A3D">
        <w:t>materials listed in the Performance Evidence</w:t>
      </w:r>
    </w:p>
    <w:p w:rsidR="00000000" w:rsidRPr="00501A3D" w:rsidP="00501A3D">
      <w:pPr>
        <w:pStyle w:val="ListBullet"/>
      </w:pPr>
      <w:r w:rsidRPr="00501A3D">
        <w:t>aids listed in the Performance Evidence</w:t>
      </w:r>
    </w:p>
    <w:p w:rsidR="00000000" w:rsidRPr="00501A3D" w:rsidP="00501A3D">
      <w:pPr>
        <w:pStyle w:val="ListBullet"/>
      </w:pPr>
      <w:r w:rsidRPr="00501A3D">
        <w:t>personal protective equipment (PPE)</w:t>
      </w:r>
    </w:p>
    <w:p w:rsidR="00000000" w:rsidRPr="00501A3D" w:rsidP="00501A3D">
      <w:pPr>
        <w:pStyle w:val="ListBullet"/>
      </w:pPr>
      <w:r w:rsidRPr="00501A3D">
        <w:t>manufacturer’s instructions for all equipment and materials.</w:t>
      </w:r>
    </w:p>
    <w:p w:rsidR="00000000" w:rsidRPr="00501A3D" w:rsidP="00754B79">
      <w:pPr>
        <w:pStyle w:val="BodyText"/>
      </w:pPr>
      <w:r w:rsidRPr="00501A3D">
        <w:t>Assessors must satisfy the St</w:t>
      </w:r>
      <w:r w:rsidRPr="00501A3D">
        <w:t>andards for Registered Training Organisations’ requirements for assessors; and have current clinical experience working as an Orthopaedic Technologist or Technician providing services to the general public.</w:t>
      </w:r>
    </w:p>
    <w:p w:rsidR="00000000" w:rsidRPr="00501A3D" w:rsidP="00501A3D">
      <w:pPr>
        <w:pStyle w:val="Heading1"/>
      </w:pPr>
      <w:bookmarkStart w:id="14" w:name="O_1199104"/>
      <w:bookmarkEnd w:id="14"/>
      <w:r w:rsidRPr="00501A3D">
        <w:t>Links</w:t>
      </w:r>
    </w:p>
    <w:p w:rsidR="00000000" w:rsidRPr="00501A3D" w:rsidP="00754B79">
      <w:pPr>
        <w:pStyle w:val="BodyText"/>
      </w:pPr>
      <w:r w:rsidRPr="00501A3D">
        <w:t>Companion Volume impleme</w:t>
      </w:r>
      <w:r w:rsidRPr="00501A3D">
        <w:t xml:space="preserve">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454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1A3D" w:rsidP="00501A3D"/>
    <w:sectPr w:rsidSect="00501A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 w:rsidRPr="00754B79" w:rsidP="00754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9" w:rsidP="00501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54B79" w:rsidP="00501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54B79" w:rsidP="00501A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 w:rsidP="00501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B79">
      <w:t>Approved</w:t>
    </w:r>
    <w:r w:rsidR="00754B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B7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B79">
      <w:rPr>
        <w:noProof/>
      </w:rPr>
      <w:t>8</w:t>
    </w:r>
    <w:r>
      <w:rPr>
        <w:noProof/>
      </w:rPr>
      <w:fldChar w:fldCharType="end"/>
    </w:r>
  </w:p>
  <w:p w:rsidR="00501A3D" w:rsidP="00501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B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B79">
      <w:t>HumanAbility</w:t>
    </w:r>
    <w:r w:rsidR="00754B79">
      <w:fldChar w:fldCharType="end"/>
    </w:r>
  </w:p>
  <w:p w:rsidR="00501A3D" w:rsidP="00501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A3D" w:rsidRPr="00754B79" w:rsidP="00754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9" w:rsidRPr="002D2AF8" w:rsidP="00501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HLTOTH004 Apply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B79" w:rsidP="00501A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3D" w:rsidRPr="002D2AF8" w:rsidP="00501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B79">
      <w:t>HLTOTH004 Apply orthopaedic devices</w:t>
    </w:r>
    <w:r w:rsidR="00754B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B79">
      <w:rPr>
        <w:noProof/>
      </w:rPr>
      <w:t>2 March 2025</w:t>
    </w:r>
    <w:r>
      <w:fldChar w:fldCharType="end"/>
    </w:r>
  </w:p>
  <w:p w:rsidR="00501A3D" w:rsidP="00501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62E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C1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8D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A3D"/>
  </w:style>
  <w:style w:type="character" w:customStyle="1" w:styleId="Heading1Char">
    <w:name w:val="Heading 1 Char"/>
    <w:basedOn w:val="DefaultParagraphFont"/>
    <w:link w:val="Heading1"/>
    <w:rsid w:val="00501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A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1A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1A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A3D"/>
    <w:rPr>
      <w:b/>
      <w:spacing w:val="0"/>
    </w:rPr>
  </w:style>
  <w:style w:type="paragraph" w:styleId="ListBullet2">
    <w:name w:val="List Bullet 2"/>
    <w:basedOn w:val="List2"/>
    <w:rsid w:val="00501A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1A3D"/>
    <w:rPr>
      <w:i/>
    </w:rPr>
  </w:style>
  <w:style w:type="paragraph" w:customStyle="1" w:styleId="SuperHeading">
    <w:name w:val="SuperHeading"/>
    <w:basedOn w:val="Normal"/>
    <w:rsid w:val="00501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501A3D"/>
    <w:rPr>
      <w:rFonts w:ascii="Courier New" w:hAnsi="Courier New"/>
    </w:rPr>
  </w:style>
  <w:style w:type="paragraph" w:styleId="ListBullet3">
    <w:name w:val="List Bullet 3"/>
    <w:basedOn w:val="List3"/>
    <w:rsid w:val="00501A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1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A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1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A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A3D"/>
  </w:style>
  <w:style w:type="paragraph" w:styleId="TableofFigures">
    <w:name w:val="table of figures"/>
    <w:basedOn w:val="Normal"/>
    <w:next w:val="Normal"/>
    <w:semiHidden/>
    <w:rsid w:val="00501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A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1A3D"/>
    <w:rPr>
      <w:rFonts w:ascii="Wingdings" w:hAnsi="Wingdings"/>
    </w:rPr>
  </w:style>
  <w:style w:type="paragraph" w:customStyle="1" w:styleId="TableHeading">
    <w:name w:val="Table Heading"/>
    <w:basedOn w:val="HeadingBase"/>
    <w:rsid w:val="00501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A3D"/>
    <w:rPr>
      <w:color w:val="0033CC"/>
      <w:u w:val="none"/>
    </w:rPr>
  </w:style>
  <w:style w:type="paragraph" w:customStyle="1" w:styleId="BodyTextRight">
    <w:name w:val="Body Text Right"/>
    <w:basedOn w:val="BodyText"/>
    <w:rsid w:val="00501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A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A3D"/>
    <w:rPr>
      <w:sz w:val="32"/>
    </w:rPr>
  </w:style>
  <w:style w:type="paragraph" w:customStyle="1" w:styleId="HeadingProcedure">
    <w:name w:val="Heading Procedure"/>
    <w:basedOn w:val="HeadingBase"/>
    <w:next w:val="Normal"/>
    <w:rsid w:val="00501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A3D"/>
    <w:pPr>
      <w:spacing w:before="60" w:after="60"/>
    </w:pPr>
  </w:style>
  <w:style w:type="paragraph" w:styleId="ListContinue">
    <w:name w:val="List Continue"/>
    <w:basedOn w:val="List"/>
    <w:rsid w:val="00501A3D"/>
    <w:pPr>
      <w:ind w:firstLine="0"/>
    </w:pPr>
  </w:style>
  <w:style w:type="paragraph" w:customStyle="1" w:styleId="ListNote">
    <w:name w:val="List Note"/>
    <w:basedOn w:val="List"/>
    <w:rsid w:val="00501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01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A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1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A3D"/>
    <w:rPr>
      <w:b/>
      <w:smallCaps/>
    </w:rPr>
  </w:style>
  <w:style w:type="paragraph" w:customStyle="1" w:styleId="TableListNumber">
    <w:name w:val="Table List Number"/>
    <w:basedOn w:val="ListNumber"/>
    <w:rsid w:val="00501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A3D"/>
    <w:pPr>
      <w:numPr>
        <w:numId w:val="10"/>
      </w:numPr>
    </w:pPr>
  </w:style>
  <w:style w:type="paragraph" w:customStyle="1" w:styleId="ListAlpha2">
    <w:name w:val="List Alpha 2"/>
    <w:basedOn w:val="List2"/>
    <w:rsid w:val="00501A3D"/>
    <w:pPr>
      <w:numPr>
        <w:numId w:val="9"/>
      </w:numPr>
    </w:pPr>
  </w:style>
  <w:style w:type="paragraph" w:styleId="List2">
    <w:name w:val="List 2"/>
    <w:basedOn w:val="BodyText"/>
    <w:rsid w:val="00501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A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1A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1A3D"/>
    <w:pPr>
      <w:numPr>
        <w:numId w:val="5"/>
      </w:numPr>
    </w:pPr>
  </w:style>
  <w:style w:type="paragraph" w:styleId="ListContinue2">
    <w:name w:val="List Continue 2"/>
    <w:basedOn w:val="List2"/>
    <w:rsid w:val="00501A3D"/>
    <w:pPr>
      <w:ind w:firstLine="0"/>
    </w:pPr>
  </w:style>
  <w:style w:type="paragraph" w:styleId="ListContinue3">
    <w:name w:val="List Continue 3"/>
    <w:basedOn w:val="List3"/>
    <w:rsid w:val="00501A3D"/>
    <w:pPr>
      <w:ind w:left="1021" w:firstLine="0"/>
    </w:pPr>
  </w:style>
  <w:style w:type="paragraph" w:styleId="ListContinue4">
    <w:name w:val="List Continue 4"/>
    <w:basedOn w:val="List4"/>
    <w:rsid w:val="00501A3D"/>
    <w:pPr>
      <w:ind w:firstLine="0"/>
    </w:pPr>
  </w:style>
  <w:style w:type="paragraph" w:styleId="ListContinue5">
    <w:name w:val="List Continue 5"/>
    <w:basedOn w:val="List5"/>
    <w:rsid w:val="00501A3D"/>
    <w:pPr>
      <w:ind w:firstLine="0"/>
    </w:pPr>
  </w:style>
  <w:style w:type="paragraph" w:styleId="ListNumber3">
    <w:name w:val="List Number 3"/>
    <w:basedOn w:val="List3"/>
    <w:rsid w:val="00501A3D"/>
    <w:pPr>
      <w:numPr>
        <w:numId w:val="6"/>
      </w:numPr>
    </w:pPr>
  </w:style>
  <w:style w:type="paragraph" w:styleId="ListNumber4">
    <w:name w:val="List Number 4"/>
    <w:basedOn w:val="List4"/>
    <w:rsid w:val="00501A3D"/>
    <w:pPr>
      <w:numPr>
        <w:numId w:val="7"/>
      </w:numPr>
    </w:pPr>
  </w:style>
  <w:style w:type="paragraph" w:styleId="ListNumber5">
    <w:name w:val="List Number 5"/>
    <w:basedOn w:val="List5"/>
    <w:rsid w:val="00501A3D"/>
    <w:pPr>
      <w:numPr>
        <w:numId w:val="8"/>
      </w:numPr>
    </w:pPr>
  </w:style>
  <w:style w:type="paragraph" w:styleId="BlockText">
    <w:name w:val="Block Text"/>
    <w:basedOn w:val="Normal"/>
    <w:rsid w:val="00501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A3D"/>
    <w:rPr>
      <w:sz w:val="16"/>
      <w:vertAlign w:val="superscript"/>
    </w:rPr>
  </w:style>
  <w:style w:type="character" w:customStyle="1" w:styleId="Symbols">
    <w:name w:val="Symbols"/>
    <w:basedOn w:val="DefaultParagraphFont"/>
    <w:rsid w:val="00501A3D"/>
    <w:rPr>
      <w:rFonts w:ascii="Symbol" w:hAnsi="Symbol"/>
    </w:rPr>
  </w:style>
  <w:style w:type="character" w:customStyle="1" w:styleId="MenuOptions">
    <w:name w:val="Menu Options"/>
    <w:basedOn w:val="DefaultParagraphFont"/>
    <w:rsid w:val="00501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A3D"/>
    <w:rPr>
      <w:b/>
    </w:rPr>
  </w:style>
  <w:style w:type="character" w:customStyle="1" w:styleId="Underlined">
    <w:name w:val="Underlined"/>
    <w:basedOn w:val="DefaultParagraphFont"/>
    <w:rsid w:val="00501A3D"/>
    <w:rPr>
      <w:u w:val="single"/>
    </w:rPr>
  </w:style>
  <w:style w:type="paragraph" w:customStyle="1" w:styleId="TableBodyTextRight">
    <w:name w:val="Table Body Text Right"/>
    <w:basedOn w:val="TableBodyText"/>
    <w:rsid w:val="00501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A3D"/>
    <w:rPr>
      <w:sz w:val="18"/>
    </w:rPr>
  </w:style>
  <w:style w:type="paragraph" w:customStyle="1" w:styleId="BodySmallRight">
    <w:name w:val="Body Small Right"/>
    <w:basedOn w:val="BodyTextRight"/>
    <w:rsid w:val="00501A3D"/>
    <w:rPr>
      <w:sz w:val="18"/>
      <w:szCs w:val="18"/>
    </w:rPr>
  </w:style>
  <w:style w:type="paragraph" w:customStyle="1" w:styleId="MarginEdition">
    <w:name w:val="Margin Edition"/>
    <w:basedOn w:val="MarginNote"/>
    <w:rsid w:val="00501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A3D"/>
    <w:rPr>
      <w:sz w:val="2"/>
      <w:szCs w:val="2"/>
    </w:rPr>
  </w:style>
  <w:style w:type="character" w:customStyle="1" w:styleId="Small">
    <w:name w:val="Small"/>
    <w:basedOn w:val="DefaultParagraphFont"/>
    <w:rsid w:val="00501A3D"/>
    <w:rPr>
      <w:sz w:val="16"/>
    </w:rPr>
  </w:style>
  <w:style w:type="paragraph" w:customStyle="1" w:styleId="WideTable">
    <w:name w:val="Wide Table"/>
    <w:basedOn w:val="Normal"/>
    <w:rsid w:val="00501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A3D"/>
  </w:style>
  <w:style w:type="paragraph" w:styleId="Quote">
    <w:name w:val="Quote"/>
    <w:basedOn w:val="Heading1"/>
    <w:link w:val="QuoteChar"/>
    <w:qFormat/>
    <w:rsid w:val="00501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A3D"/>
    <w:pPr>
      <w:pageBreakBefore/>
    </w:pPr>
  </w:style>
  <w:style w:type="paragraph" w:customStyle="1" w:styleId="Border">
    <w:name w:val="Border"/>
    <w:basedOn w:val="Normal"/>
    <w:qFormat/>
    <w:rsid w:val="00501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A3D"/>
    <w:rPr>
      <w:u w:val="single"/>
    </w:rPr>
  </w:style>
  <w:style w:type="character" w:customStyle="1" w:styleId="BoldandItalics">
    <w:name w:val="Bold and Italics"/>
    <w:qFormat/>
    <w:rsid w:val="00501A3D"/>
    <w:rPr>
      <w:b/>
      <w:i/>
      <w:u w:val="none"/>
    </w:rPr>
  </w:style>
  <w:style w:type="paragraph" w:styleId="BalloonText">
    <w:name w:val="Balloon Text"/>
    <w:basedOn w:val="Normal"/>
    <w:link w:val="BalloonTextChar"/>
    <w:rsid w:val="00501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A3D"/>
    <w:pPr>
      <w:spacing w:before="0" w:after="0"/>
    </w:pPr>
  </w:style>
  <w:style w:type="paragraph" w:customStyle="1" w:styleId="BodyTextBold">
    <w:name w:val="Body Text Bold"/>
    <w:basedOn w:val="BodyText"/>
    <w:qFormat/>
    <w:rsid w:val="00501A3D"/>
    <w:rPr>
      <w:b/>
    </w:rPr>
  </w:style>
  <w:style w:type="character" w:styleId="Hyperlink">
    <w:name w:val="Hyperlink"/>
    <w:basedOn w:val="DefaultParagraphFont"/>
    <w:uiPriority w:val="99"/>
    <w:unhideWhenUsed/>
    <w:rsid w:val="00754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1562</Words>
  <Characters>10219</Characters>
  <Application>Microsoft Office Word</Application>
  <DocSecurity>0</DocSecurity>
  <Lines>340</Lines>
  <Paragraphs>280</Paragraphs>
  <ScaleCrop>false</ScaleCrop>
  <Company>Author-it Software Corporation Ltd.</Company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HLTOTH004 Apply orthopaedic devices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