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F94" w:rsidP="00D56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HLTOPD005 Process and manage optical appliance orders</w:t>
      </w:r>
      <w:r>
        <w:fldChar w:fldCharType="end"/>
      </w:r>
    </w:p>
    <w:p w:rsidR="00D56F94" w:rsidP="00D56F94">
      <w:pPr>
        <w:pStyle w:val="Version"/>
        <w:sectPr w:rsidSect="00740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BF7" w:rsidP="00740BF7">
      <w:pPr>
        <w:pStyle w:val="SuperHeading"/>
      </w:pPr>
      <w:r w:rsidRPr="00740BF7">
        <w:t>HLTOPD005 Process and manage optical appliance orders</w:t>
      </w:r>
    </w:p>
    <w:p w:rsidR="00000000" w:rsidRPr="00740BF7" w:rsidP="00740BF7">
      <w:pPr>
        <w:pStyle w:val="Heading1"/>
      </w:pPr>
      <w:bookmarkStart w:id="1" w:name="O_742076"/>
      <w:bookmarkEnd w:id="1"/>
      <w:r w:rsidRPr="00740B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rPr>
                <w:rStyle w:val="SpecialBold"/>
              </w:rPr>
              <w:t>Comments</w:t>
            </w:r>
          </w:p>
        </w:tc>
      </w:tr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t xml:space="preserve">This version was released in </w:t>
            </w:r>
            <w:r w:rsidRPr="00740BF7">
              <w:rPr>
                <w:rStyle w:val="Emphasis"/>
              </w:rPr>
              <w:t>HLT Health Training Package release 2.0</w:t>
            </w:r>
            <w:r w:rsidRPr="00740BF7">
              <w:t xml:space="preserve"> and meets the requirements of the 2012 Standards for Training Packages.</w:t>
            </w:r>
          </w:p>
          <w:p w:rsidR="00000000" w:rsidRPr="00740BF7" w:rsidP="00740BF7">
            <w:pPr>
              <w:pStyle w:val="BodyText"/>
            </w:pPr>
            <w:r w:rsidRPr="00740BF7">
              <w:t>Significant changes to the elements and performan</w:t>
            </w:r>
            <w:r w:rsidRPr="00740BF7">
              <w:t>ce criteria. New evidence requirements for assessment, including volume and frequency requirements. Significant change to knowledge evidence. Removed prerequisite.</w:t>
            </w:r>
          </w:p>
        </w:tc>
      </w:tr>
    </w:tbl>
    <w:p w:rsidR="00D56F94" w:rsidP="00740BF7">
      <w:pPr>
        <w:pStyle w:val="BodyText"/>
      </w:pPr>
    </w:p>
    <w:p w:rsidR="00D56F94" w:rsidP="00740BF7">
      <w:pPr>
        <w:pStyle w:val="BodyText"/>
      </w:pPr>
    </w:p>
    <w:p w:rsidR="00000000" w:rsidRPr="00740BF7" w:rsidP="00740BF7">
      <w:pPr>
        <w:pStyle w:val="Heading1"/>
      </w:pPr>
      <w:bookmarkStart w:id="2" w:name="O_742077"/>
      <w:bookmarkEnd w:id="2"/>
      <w:r w:rsidRPr="00740BF7">
        <w:t>Application</w:t>
      </w:r>
    </w:p>
    <w:p w:rsidR="00000000" w:rsidRPr="00740BF7" w:rsidP="00D56F94">
      <w:pPr>
        <w:pStyle w:val="BodyText"/>
      </w:pPr>
      <w:r w:rsidRPr="00740BF7">
        <w:t>This unit describes the skills and knowledge required to use</w:t>
      </w:r>
      <w:r w:rsidRPr="00740BF7">
        <w:t xml:space="preserve"> specialised optical knowledge to place, check and service orders for spectacle frames and lenses. </w:t>
      </w:r>
    </w:p>
    <w:p w:rsidR="00000000" w:rsidRPr="00740BF7" w:rsidP="00D56F94">
      <w:pPr>
        <w:pStyle w:val="BodyText"/>
      </w:pPr>
      <w:r w:rsidRPr="00740BF7">
        <w:t>This unit applies to optical dispensers who work according to prescriptions provided by optometrists or ophthalmologists.</w:t>
      </w:r>
    </w:p>
    <w:p w:rsidR="00D56F94" w:rsidRPr="00D56F94" w:rsidP="00D56F94">
      <w:pPr>
        <w:pStyle w:val="BodyText"/>
        <w:rPr>
          <w:i/>
        </w:rPr>
      </w:pPr>
      <w:r w:rsidRPr="00D56F94">
        <w:rPr>
          <w:rStyle w:val="Emphasis"/>
        </w:rPr>
        <w:t>The skills in this unit must be</w:t>
      </w:r>
      <w:r w:rsidRPr="00D56F94">
        <w:rPr>
          <w:rStyle w:val="Emphasis"/>
        </w:rPr>
        <w:t xml:space="preserve"> applied in accordance with Commonwealth and State/Territory legislation, Australian/New Zealand standards and industry codes of practice.</w:t>
      </w:r>
    </w:p>
    <w:p w:rsidR="00000000" w:rsidRPr="00740BF7" w:rsidP="00740BF7">
      <w:pPr>
        <w:pStyle w:val="Heading1"/>
      </w:pPr>
      <w:bookmarkStart w:id="3" w:name="O_742081"/>
      <w:bookmarkEnd w:id="3"/>
      <w:r w:rsidRPr="00740B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0BF7" w:rsidP="00740BF7">
            <w:pPr>
              <w:pStyle w:val="BodyText"/>
            </w:pPr>
            <w:r w:rsidRPr="00740BF7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rPr>
                <w:rStyle w:val="SpecialBold"/>
              </w:rPr>
              <w:t>PERFORMANCE CRITERIA</w:t>
            </w:r>
          </w:p>
        </w:tc>
      </w:tr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rPr>
                <w:rStyle w:val="Emphasis"/>
              </w:rPr>
              <w:t xml:space="preserve">Elements define the essential </w:t>
            </w:r>
            <w:r w:rsidRPr="00740BF7">
              <w:t>outcomes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rPr>
                <w:rStyle w:val="Emphasis"/>
              </w:rPr>
              <w:t xml:space="preserve">Performance criteria describe the performance needed to demonstrate achievement of the element </w:t>
            </w:r>
          </w:p>
        </w:tc>
      </w:tr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t>1. Place optical appliance orders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t>1.1 Interpret and transpose optical prescriptions</w:t>
            </w:r>
          </w:p>
          <w:p w:rsidR="00000000" w:rsidRPr="00740BF7" w:rsidP="00740BF7">
            <w:pPr>
              <w:pStyle w:val="BodyText"/>
            </w:pPr>
            <w:r w:rsidRPr="00740BF7">
              <w:t>1.2 Identify and follow up on discrepancies</w:t>
            </w:r>
          </w:p>
          <w:p w:rsidR="00000000" w:rsidRPr="00740BF7" w:rsidP="00740BF7">
            <w:pPr>
              <w:pStyle w:val="BodyText"/>
            </w:pPr>
            <w:r w:rsidRPr="00740BF7">
              <w:t>1.3 Complete ordering</w:t>
            </w:r>
            <w:r w:rsidRPr="00740BF7">
              <w:t xml:space="preserve"> procedures using correct optical terminology and documentation</w:t>
            </w:r>
          </w:p>
          <w:p w:rsidR="00000000" w:rsidRPr="00740BF7" w:rsidP="00740BF7">
            <w:pPr>
              <w:pStyle w:val="BodyText"/>
            </w:pPr>
            <w:r w:rsidRPr="00740BF7">
              <w:t xml:space="preserve">1.4 Respond to technical queries about optical appliance </w:t>
            </w:r>
            <w:r w:rsidRPr="00740BF7">
              <w:t>orders</w:t>
            </w:r>
          </w:p>
          <w:p w:rsidR="00000000" w:rsidP="00740BF7">
            <w:pPr>
              <w:pStyle w:val="BodyText"/>
              <w:rPr>
                <w:lang w:val="en-NZ"/>
              </w:rPr>
            </w:pPr>
          </w:p>
        </w:tc>
      </w:tr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t>2. Check optical appliance orders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t>2.1 Verify details of order received against client record</w:t>
            </w:r>
          </w:p>
          <w:p w:rsidR="00000000" w:rsidRPr="00740BF7" w:rsidP="00740BF7">
            <w:pPr>
              <w:pStyle w:val="BodyText"/>
            </w:pPr>
            <w:r w:rsidRPr="00740BF7">
              <w:t>2.2 Organise required equipment and materials</w:t>
            </w:r>
          </w:p>
          <w:p w:rsidR="00000000" w:rsidRPr="00740BF7" w:rsidP="00740BF7">
            <w:pPr>
              <w:pStyle w:val="BodyText"/>
            </w:pPr>
            <w:r w:rsidRPr="00740BF7">
              <w:t>2.3 Check the spectacles on the focimeter to identify and verify powers, axes and centration</w:t>
            </w:r>
          </w:p>
          <w:p w:rsidR="00000000" w:rsidRPr="00740BF7" w:rsidP="00740BF7">
            <w:pPr>
              <w:pStyle w:val="BodyText"/>
            </w:pPr>
            <w:r w:rsidRPr="00740BF7">
              <w:t>2.4 Determine any axis or centring error and apply Australian standards tolerances</w:t>
            </w:r>
          </w:p>
          <w:p w:rsidR="00000000" w:rsidRPr="00740BF7" w:rsidP="00740BF7">
            <w:pPr>
              <w:pStyle w:val="BodyText"/>
            </w:pPr>
            <w:r w:rsidRPr="00740BF7">
              <w:t>2.5 Check lens surface for scratch</w:t>
            </w:r>
            <w:r w:rsidRPr="00740BF7">
              <w:t>ing and aberrations</w:t>
            </w:r>
          </w:p>
          <w:p w:rsidR="00000000" w:rsidRPr="00740BF7" w:rsidP="00740BF7">
            <w:pPr>
              <w:pStyle w:val="BodyText"/>
            </w:pPr>
            <w:r w:rsidRPr="00740BF7">
              <w:t>2.6 Adjust frames to standard alignment and check for strain as appropriate</w:t>
            </w:r>
          </w:p>
          <w:p w:rsidR="00000000" w:rsidRPr="00740BF7" w:rsidP="00740BF7">
            <w:pPr>
              <w:pStyle w:val="BodyText"/>
            </w:pPr>
            <w:r w:rsidRPr="00740BF7">
              <w:t>2.7 Clean spectacles using cleaning agents suited to the material</w:t>
            </w:r>
          </w:p>
          <w:p w:rsidR="00000000" w:rsidRPr="00740BF7" w:rsidP="00740BF7">
            <w:pPr>
              <w:pStyle w:val="BodyText"/>
            </w:pPr>
            <w:r w:rsidRPr="00740BF7">
              <w:t>2.8 Fit appliances from checked orders to client</w:t>
            </w:r>
          </w:p>
          <w:p w:rsidR="00000000" w:rsidP="00740BF7">
            <w:pPr>
              <w:pStyle w:val="BodyText"/>
              <w:rPr>
                <w:lang w:val="en-NZ"/>
              </w:rPr>
            </w:pPr>
          </w:p>
        </w:tc>
      </w:tr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t>3. Service optical appliance orders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t>3.1 Ide</w:t>
            </w:r>
            <w:r w:rsidRPr="00740BF7">
              <w:t>ntify maintenance and adjustment requirements for optical appliances</w:t>
            </w:r>
          </w:p>
          <w:p w:rsidR="00000000" w:rsidRPr="00740BF7" w:rsidP="00740BF7">
            <w:pPr>
              <w:pStyle w:val="BodyText"/>
            </w:pPr>
            <w:r w:rsidRPr="00740BF7">
              <w:t>3.2 Make minor repairs and identify when work needs to be referred to specialist frame repairer</w:t>
            </w:r>
          </w:p>
          <w:p w:rsidR="00000000" w:rsidRPr="00740BF7" w:rsidP="00740BF7">
            <w:pPr>
              <w:pStyle w:val="BodyText"/>
            </w:pPr>
            <w:r w:rsidRPr="00740BF7">
              <w:t>3.3 Make standard frame adjustments to optical appliances</w:t>
            </w:r>
          </w:p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t>3.4 Fit and edge lenses according</w:t>
            </w:r>
            <w:r w:rsidRPr="00740BF7">
              <w:t xml:space="preserve"> to scope of own job role and organisation requirements</w:t>
            </w:r>
          </w:p>
        </w:tc>
      </w:tr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t>4. Maintain equipment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  <w:r w:rsidRPr="00740BF7">
              <w:t>4.1 Clean equipment and attachments in accordance with manufacturer</w:t>
            </w:r>
            <w:r>
              <w:t>’</w:t>
            </w:r>
            <w:r w:rsidRPr="00740BF7">
              <w:t>s recommendations and infection control procedures</w:t>
            </w:r>
          </w:p>
          <w:p w:rsidR="00000000" w:rsidRPr="00740BF7" w:rsidP="00740BF7">
            <w:pPr>
              <w:pStyle w:val="BodyText"/>
            </w:pPr>
            <w:r w:rsidRPr="00740BF7">
              <w:t>4.2 Complete routine maintenance procedures on equipment in accordance with manufacturer</w:t>
            </w:r>
            <w:r>
              <w:t>’</w:t>
            </w:r>
            <w:r w:rsidRPr="00740BF7">
              <w:t xml:space="preserve">s requirements </w:t>
            </w:r>
          </w:p>
          <w:p w:rsidR="00000000" w:rsidRPr="00740BF7" w:rsidP="00740BF7">
            <w:pPr>
              <w:pStyle w:val="BodyText"/>
            </w:pPr>
            <w:r w:rsidRPr="00740BF7">
              <w:t>4.3 Store equipment and attachments in accordance with manufacturer</w:t>
            </w:r>
            <w:r>
              <w:t>’</w:t>
            </w:r>
            <w:r w:rsidRPr="00740BF7">
              <w:t>s recommendations and organisation policies and procedures</w:t>
            </w:r>
          </w:p>
        </w:tc>
      </w:tr>
    </w:tbl>
    <w:p w:rsidR="00D56F94" w:rsidP="00740BF7">
      <w:pPr>
        <w:pStyle w:val="BodyText"/>
      </w:pPr>
    </w:p>
    <w:p w:rsidR="00D56F94" w:rsidP="00740BF7">
      <w:pPr>
        <w:pStyle w:val="BodyText"/>
      </w:pPr>
    </w:p>
    <w:p w:rsidR="00000000" w:rsidRPr="00740BF7" w:rsidP="00740BF7">
      <w:pPr>
        <w:pStyle w:val="Heading1"/>
      </w:pPr>
      <w:bookmarkStart w:id="4" w:name="O_742082"/>
      <w:bookmarkEnd w:id="4"/>
      <w:r w:rsidRPr="00740BF7">
        <w:t>Foun</w:t>
      </w:r>
      <w:r w:rsidRPr="00740BF7">
        <w:t>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7">
            <w:pPr>
              <w:pStyle w:val="BodyText"/>
              <w:rPr>
                <w:lang w:val="en-NZ"/>
              </w:rPr>
            </w:pPr>
            <w:r w:rsidRPr="00740BF7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740BF7">
              <w:t xml:space="preserve">skills) that are essential </w:t>
            </w:r>
            <w:r w:rsidRPr="00740BF7">
              <w:rPr>
                <w:rStyle w:val="Emphasis"/>
              </w:rPr>
              <w:t>to performance.</w:t>
            </w:r>
          </w:p>
        </w:tc>
      </w:tr>
      <w:tr w:rsidTr="0074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7" w:rsidP="00740BF7">
            <w:pPr>
              <w:pStyle w:val="BodyText"/>
            </w:pPr>
          </w:p>
          <w:p w:rsidR="00000000" w:rsidRPr="00740BF7" w:rsidP="00740BF7">
            <w:pPr>
              <w:pStyle w:val="BodyText"/>
            </w:pPr>
            <w:r w:rsidRPr="00740BF7">
              <w:t>Foundation skills essential to performance are explicit in the performance criteria of this unit of</w:t>
            </w:r>
            <w:r w:rsidRPr="00740BF7">
              <w:t xml:space="preserve"> competency.</w:t>
            </w:r>
          </w:p>
        </w:tc>
      </w:tr>
    </w:tbl>
    <w:p w:rsidR="00D56F94" w:rsidP="00740BF7">
      <w:pPr>
        <w:pStyle w:val="BodyText"/>
      </w:pPr>
    </w:p>
    <w:p w:rsidR="00D56F94" w:rsidP="00740BF7">
      <w:pPr>
        <w:pStyle w:val="BodyText"/>
      </w:pPr>
    </w:p>
    <w:p w:rsidR="00000000" w:rsidRPr="00740BF7" w:rsidP="00740BF7">
      <w:pPr>
        <w:pStyle w:val="Heading1"/>
      </w:pPr>
      <w:bookmarkStart w:id="5" w:name="O_742084"/>
      <w:bookmarkEnd w:id="5"/>
      <w:r w:rsidRPr="00740BF7">
        <w:t>Unit Mapping Information</w:t>
      </w:r>
    </w:p>
    <w:p w:rsidR="00000000" w:rsidRPr="00740BF7" w:rsidP="00D56F94">
      <w:pPr>
        <w:pStyle w:val="BodyText"/>
      </w:pPr>
      <w:r w:rsidRPr="00740BF7">
        <w:t xml:space="preserve">No equivalent unit. </w:t>
      </w:r>
    </w:p>
    <w:p w:rsidR="00000000" w:rsidRPr="00740BF7" w:rsidP="00740BF7">
      <w:pPr>
        <w:pStyle w:val="Heading1"/>
      </w:pPr>
      <w:bookmarkStart w:id="6" w:name="O_742091"/>
      <w:bookmarkEnd w:id="6"/>
      <w:r w:rsidRPr="00740BF7">
        <w:t>Links</w:t>
      </w:r>
    </w:p>
    <w:p w:rsidR="00000000" w:rsidRPr="00740BF7" w:rsidP="00D56F94">
      <w:pPr>
        <w:pStyle w:val="BodyText"/>
      </w:pPr>
      <w:r w:rsidRPr="00740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7797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40BF7" w:rsidP="00740BF7"/>
    <w:sectPr w:rsidSect="00740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7" w:rsidRPr="00D56F94" w:rsidP="00D56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94" w:rsidP="00740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F94" w:rsidP="00740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6F94" w:rsidP="00740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BF7" w:rsidRPr="00D56F94" w:rsidP="00D56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F94" w:rsidRPr="002D2AF8" w:rsidP="00740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HLTOPD005 Process and manage optical appliance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56F94" w:rsidP="00740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BF7"/>
  </w:style>
  <w:style w:type="character" w:customStyle="1" w:styleId="Heading1Char">
    <w:name w:val="Heading 1 Char"/>
    <w:basedOn w:val="DefaultParagraphFont"/>
    <w:link w:val="Heading1"/>
    <w:rsid w:val="00740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B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0BF7"/>
    <w:rPr>
      <w:b/>
      <w:spacing w:val="0"/>
    </w:rPr>
  </w:style>
  <w:style w:type="character" w:styleId="Emphasis">
    <w:name w:val="Emphasis"/>
    <w:basedOn w:val="DefaultParagraphFont"/>
    <w:qFormat/>
    <w:rsid w:val="00740BF7"/>
    <w:rPr>
      <w:i/>
    </w:rPr>
  </w:style>
  <w:style w:type="paragraph" w:customStyle="1" w:styleId="SuperHeading">
    <w:name w:val="SuperHeading"/>
    <w:basedOn w:val="Normal"/>
    <w:rsid w:val="00740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B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0B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0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B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B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BF7"/>
  </w:style>
  <w:style w:type="paragraph" w:styleId="TableofFigures">
    <w:name w:val="table of figures"/>
    <w:basedOn w:val="Normal"/>
    <w:next w:val="Normal"/>
    <w:semiHidden/>
    <w:rsid w:val="00740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B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0BF7"/>
    <w:rPr>
      <w:rFonts w:ascii="Wingdings" w:hAnsi="Wingdings"/>
    </w:rPr>
  </w:style>
  <w:style w:type="paragraph" w:customStyle="1" w:styleId="TableHeading">
    <w:name w:val="Table Heading"/>
    <w:basedOn w:val="HeadingBase"/>
    <w:rsid w:val="00740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BF7"/>
    <w:rPr>
      <w:color w:val="0033CC"/>
      <w:u w:val="none"/>
    </w:rPr>
  </w:style>
  <w:style w:type="paragraph" w:customStyle="1" w:styleId="BodyTextRight">
    <w:name w:val="Body Text Right"/>
    <w:basedOn w:val="BodyText"/>
    <w:rsid w:val="00740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B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BF7"/>
    <w:rPr>
      <w:sz w:val="32"/>
    </w:rPr>
  </w:style>
  <w:style w:type="paragraph" w:customStyle="1" w:styleId="HeadingProcedure">
    <w:name w:val="Heading Procedure"/>
    <w:basedOn w:val="HeadingBase"/>
    <w:next w:val="Normal"/>
    <w:rsid w:val="00740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BF7"/>
    <w:pPr>
      <w:spacing w:before="60" w:after="60"/>
    </w:pPr>
  </w:style>
  <w:style w:type="paragraph" w:styleId="ListContinue">
    <w:name w:val="List Continue"/>
    <w:basedOn w:val="List"/>
    <w:rsid w:val="00740BF7"/>
    <w:pPr>
      <w:ind w:firstLine="0"/>
    </w:pPr>
  </w:style>
  <w:style w:type="paragraph" w:customStyle="1" w:styleId="ListNote">
    <w:name w:val="List Note"/>
    <w:basedOn w:val="List"/>
    <w:rsid w:val="00740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BF7"/>
    <w:rPr>
      <w:rFonts w:ascii="Courier New" w:hAnsi="Courier New"/>
    </w:rPr>
  </w:style>
  <w:style w:type="paragraph" w:customStyle="1" w:styleId="NoteBullet">
    <w:name w:val="Note Bullet"/>
    <w:basedOn w:val="Note"/>
    <w:rsid w:val="00740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B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0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BF7"/>
    <w:rPr>
      <w:b/>
      <w:smallCaps/>
    </w:rPr>
  </w:style>
  <w:style w:type="paragraph" w:customStyle="1" w:styleId="TableListNumber">
    <w:name w:val="Table List Number"/>
    <w:basedOn w:val="ListNumber"/>
    <w:rsid w:val="00740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BF7"/>
    <w:pPr>
      <w:numPr>
        <w:numId w:val="7"/>
      </w:numPr>
    </w:pPr>
  </w:style>
  <w:style w:type="paragraph" w:customStyle="1" w:styleId="ListAlpha2">
    <w:name w:val="List Alpha 2"/>
    <w:basedOn w:val="List2"/>
    <w:rsid w:val="00740BF7"/>
    <w:pPr>
      <w:numPr>
        <w:numId w:val="6"/>
      </w:numPr>
    </w:pPr>
  </w:style>
  <w:style w:type="paragraph" w:styleId="List2">
    <w:name w:val="List 2"/>
    <w:basedOn w:val="BodyText"/>
    <w:rsid w:val="00740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B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B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0BF7"/>
    <w:pPr>
      <w:numPr>
        <w:numId w:val="2"/>
      </w:numPr>
    </w:pPr>
  </w:style>
  <w:style w:type="paragraph" w:styleId="ListContinue2">
    <w:name w:val="List Continue 2"/>
    <w:basedOn w:val="List2"/>
    <w:rsid w:val="00740BF7"/>
    <w:pPr>
      <w:ind w:firstLine="0"/>
    </w:pPr>
  </w:style>
  <w:style w:type="paragraph" w:styleId="ListContinue3">
    <w:name w:val="List Continue 3"/>
    <w:basedOn w:val="List3"/>
    <w:rsid w:val="00740BF7"/>
    <w:pPr>
      <w:ind w:left="1021" w:firstLine="0"/>
    </w:pPr>
  </w:style>
  <w:style w:type="paragraph" w:styleId="ListContinue4">
    <w:name w:val="List Continue 4"/>
    <w:basedOn w:val="List4"/>
    <w:rsid w:val="00740BF7"/>
    <w:pPr>
      <w:ind w:firstLine="0"/>
    </w:pPr>
  </w:style>
  <w:style w:type="paragraph" w:styleId="ListContinue5">
    <w:name w:val="List Continue 5"/>
    <w:basedOn w:val="List5"/>
    <w:rsid w:val="00740BF7"/>
    <w:pPr>
      <w:ind w:firstLine="0"/>
    </w:pPr>
  </w:style>
  <w:style w:type="paragraph" w:styleId="ListNumber3">
    <w:name w:val="List Number 3"/>
    <w:basedOn w:val="List3"/>
    <w:rsid w:val="00740BF7"/>
    <w:pPr>
      <w:numPr>
        <w:numId w:val="3"/>
      </w:numPr>
    </w:pPr>
  </w:style>
  <w:style w:type="paragraph" w:styleId="ListNumber4">
    <w:name w:val="List Number 4"/>
    <w:basedOn w:val="List4"/>
    <w:rsid w:val="00740BF7"/>
    <w:pPr>
      <w:numPr>
        <w:numId w:val="4"/>
      </w:numPr>
    </w:pPr>
  </w:style>
  <w:style w:type="paragraph" w:styleId="ListNumber5">
    <w:name w:val="List Number 5"/>
    <w:basedOn w:val="List5"/>
    <w:rsid w:val="00740BF7"/>
    <w:pPr>
      <w:numPr>
        <w:numId w:val="5"/>
      </w:numPr>
    </w:pPr>
  </w:style>
  <w:style w:type="paragraph" w:styleId="BlockText">
    <w:name w:val="Block Text"/>
    <w:basedOn w:val="Normal"/>
    <w:rsid w:val="00740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BF7"/>
    <w:rPr>
      <w:sz w:val="16"/>
      <w:vertAlign w:val="superscript"/>
    </w:rPr>
  </w:style>
  <w:style w:type="character" w:customStyle="1" w:styleId="Symbols">
    <w:name w:val="Symbols"/>
    <w:basedOn w:val="DefaultParagraphFont"/>
    <w:rsid w:val="00740BF7"/>
    <w:rPr>
      <w:rFonts w:ascii="Symbol" w:hAnsi="Symbol"/>
    </w:rPr>
  </w:style>
  <w:style w:type="character" w:customStyle="1" w:styleId="MenuOptions">
    <w:name w:val="Menu Options"/>
    <w:basedOn w:val="DefaultParagraphFont"/>
    <w:rsid w:val="00740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BF7"/>
    <w:rPr>
      <w:b/>
    </w:rPr>
  </w:style>
  <w:style w:type="character" w:customStyle="1" w:styleId="Underlined">
    <w:name w:val="Underlined"/>
    <w:basedOn w:val="DefaultParagraphFont"/>
    <w:rsid w:val="00740BF7"/>
    <w:rPr>
      <w:u w:val="single"/>
    </w:rPr>
  </w:style>
  <w:style w:type="paragraph" w:customStyle="1" w:styleId="TableBodyTextRight">
    <w:name w:val="Table Body Text Right"/>
    <w:basedOn w:val="TableBodyText"/>
    <w:rsid w:val="00740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BF7"/>
    <w:rPr>
      <w:sz w:val="18"/>
    </w:rPr>
  </w:style>
  <w:style w:type="paragraph" w:customStyle="1" w:styleId="BodySmallRight">
    <w:name w:val="Body Small Right"/>
    <w:basedOn w:val="BodyTextRight"/>
    <w:rsid w:val="00740BF7"/>
    <w:rPr>
      <w:sz w:val="18"/>
      <w:szCs w:val="18"/>
    </w:rPr>
  </w:style>
  <w:style w:type="paragraph" w:customStyle="1" w:styleId="MarginEdition">
    <w:name w:val="Margin Edition"/>
    <w:basedOn w:val="MarginNote"/>
    <w:rsid w:val="00740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BF7"/>
    <w:rPr>
      <w:sz w:val="2"/>
      <w:szCs w:val="2"/>
    </w:rPr>
  </w:style>
  <w:style w:type="character" w:customStyle="1" w:styleId="Small">
    <w:name w:val="Small"/>
    <w:basedOn w:val="DefaultParagraphFont"/>
    <w:rsid w:val="00740BF7"/>
    <w:rPr>
      <w:sz w:val="16"/>
    </w:rPr>
  </w:style>
  <w:style w:type="paragraph" w:customStyle="1" w:styleId="WideTable">
    <w:name w:val="Wide Table"/>
    <w:basedOn w:val="Normal"/>
    <w:rsid w:val="00740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BF7"/>
  </w:style>
  <w:style w:type="paragraph" w:styleId="Quote">
    <w:name w:val="Quote"/>
    <w:basedOn w:val="Heading1"/>
    <w:link w:val="QuoteChar"/>
    <w:qFormat/>
    <w:rsid w:val="00740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BF7"/>
    <w:pPr>
      <w:pageBreakBefore/>
    </w:pPr>
  </w:style>
  <w:style w:type="paragraph" w:customStyle="1" w:styleId="Border">
    <w:name w:val="Border"/>
    <w:basedOn w:val="Normal"/>
    <w:qFormat/>
    <w:rsid w:val="00740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BF7"/>
    <w:rPr>
      <w:u w:val="single"/>
    </w:rPr>
  </w:style>
  <w:style w:type="character" w:customStyle="1" w:styleId="BoldandItalics">
    <w:name w:val="Bold and Italics"/>
    <w:qFormat/>
    <w:rsid w:val="00740BF7"/>
    <w:rPr>
      <w:b/>
      <w:i/>
      <w:u w:val="none"/>
    </w:rPr>
  </w:style>
  <w:style w:type="paragraph" w:styleId="BalloonText">
    <w:name w:val="Balloon Text"/>
    <w:basedOn w:val="Normal"/>
    <w:link w:val="BalloonTextChar"/>
    <w:rsid w:val="00740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BF7"/>
    <w:pPr>
      <w:spacing w:before="0" w:after="0"/>
    </w:pPr>
  </w:style>
  <w:style w:type="paragraph" w:customStyle="1" w:styleId="BodyTextBold">
    <w:name w:val="Body Text Bold"/>
    <w:basedOn w:val="BodyText"/>
    <w:qFormat/>
    <w:rsid w:val="00740BF7"/>
    <w:rPr>
      <w:b/>
    </w:rPr>
  </w:style>
  <w:style w:type="character" w:styleId="Hyperlink">
    <w:name w:val="Hyperlink"/>
    <w:basedOn w:val="DefaultParagraphFont"/>
    <w:uiPriority w:val="99"/>
    <w:unhideWhenUsed/>
    <w:rsid w:val="00D56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2954</Characters>
  <Application>Microsoft Office Word</Application>
  <DocSecurity>0</DocSecurity>
  <Lines>105</Lines>
  <Paragraphs>57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HLTOPD005 Process and manage optical appliance orders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2023-07-01T03:57:00Z</dcterms:created>
  <dcterms:modified xsi:type="dcterms:W3CDTF">2023-07-01T03:57:00Z</dcterms:modified>
</cp:coreProperties>
</file>