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CBB" w:rsidP="002D3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HLTOPD002 Dispense optical appliances</w:t>
      </w:r>
      <w:r>
        <w:fldChar w:fldCharType="end"/>
      </w:r>
    </w:p>
    <w:p w:rsidR="002D3CBB" w:rsidP="002D3CBB">
      <w:pPr>
        <w:pStyle w:val="Version"/>
        <w:sectPr w:rsidSect="00A43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518" w:rsidP="00A43518">
      <w:pPr>
        <w:pStyle w:val="SuperHeading"/>
      </w:pPr>
      <w:r w:rsidRPr="00A43518">
        <w:t>HLTOPD002 Dispense optical appliances</w:t>
      </w:r>
    </w:p>
    <w:p w:rsidR="00000000" w:rsidRPr="00A43518" w:rsidP="00A43518">
      <w:pPr>
        <w:pStyle w:val="Heading1"/>
      </w:pPr>
      <w:bookmarkStart w:id="1" w:name="O_656947"/>
      <w:bookmarkEnd w:id="1"/>
      <w:r w:rsidRPr="00A435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  <w:r w:rsidRPr="00A43518">
              <w:rPr>
                <w:rStyle w:val="SpecialBold"/>
              </w:rPr>
              <w:t>Comments</w:t>
            </w: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  <w:r w:rsidRPr="00A4351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t xml:space="preserve">This version was released in </w:t>
            </w:r>
            <w:r w:rsidRPr="00A43518">
              <w:rPr>
                <w:rStyle w:val="Emphasis"/>
              </w:rPr>
              <w:t>HLT Health Training Package release 2.0</w:t>
            </w:r>
            <w:r w:rsidRPr="00A43518">
              <w:t xml:space="preserve"> and meets the requirements of the 2012 Standards for Training Packages.</w:t>
            </w:r>
          </w:p>
          <w:p w:rsidR="00000000" w:rsidRPr="00A43518" w:rsidP="00A43518">
            <w:pPr>
              <w:pStyle w:val="BodyText"/>
            </w:pPr>
            <w:r w:rsidRPr="00A43518">
              <w:t>New unit - incorporates content from HLTOPD403C.</w:t>
            </w:r>
          </w:p>
        </w:tc>
      </w:tr>
    </w:tbl>
    <w:p w:rsidR="002D3CBB" w:rsidP="00A43518">
      <w:pPr>
        <w:pStyle w:val="BodyText"/>
      </w:pPr>
    </w:p>
    <w:p w:rsidR="002D3CBB" w:rsidP="00A43518">
      <w:pPr>
        <w:pStyle w:val="BodyText"/>
      </w:pPr>
    </w:p>
    <w:p w:rsidR="00000000" w:rsidRPr="00A43518" w:rsidP="00A43518">
      <w:pPr>
        <w:pStyle w:val="Heading1"/>
      </w:pPr>
      <w:bookmarkStart w:id="2" w:name="O_656948"/>
      <w:bookmarkEnd w:id="2"/>
      <w:r w:rsidRPr="00A43518">
        <w:t>Application</w:t>
      </w:r>
    </w:p>
    <w:p w:rsidR="00000000" w:rsidRPr="00A43518" w:rsidP="002D3CBB">
      <w:pPr>
        <w:pStyle w:val="BodyText"/>
      </w:pPr>
      <w:r w:rsidRPr="00A43518">
        <w:t xml:space="preserve">This unit describes the skills and knowledge required to use specialised optical knowledge to confirm and check appliance selection, fit appliances and follow procedures to complete the dispensing process. </w:t>
      </w:r>
    </w:p>
    <w:p w:rsidR="00000000" w:rsidRPr="00A43518" w:rsidP="002D3CBB">
      <w:pPr>
        <w:pStyle w:val="BodyText"/>
      </w:pPr>
      <w:r w:rsidRPr="00A43518">
        <w:t>This unit applies to optical dis</w:t>
      </w:r>
      <w:r w:rsidRPr="00A43518">
        <w:t>pensers who work according to prescriptions provided by optometrists or ophthalmologists.</w:t>
      </w:r>
    </w:p>
    <w:p w:rsidR="002D3CBB" w:rsidRPr="002D3CBB" w:rsidP="002D3CBB">
      <w:pPr>
        <w:pStyle w:val="BodyText"/>
        <w:rPr>
          <w:i/>
        </w:rPr>
      </w:pPr>
      <w:r w:rsidRPr="002D3CBB">
        <w:rPr>
          <w:rStyle w:val="Emphasis"/>
        </w:rPr>
        <w:t>The skills in this unit must be applied in accordance with Commonwealth and State/Territory legislation, Australian/New Zealand standards and industry codes of pract</w:t>
      </w:r>
      <w:r w:rsidRPr="002D3CBB">
        <w:rPr>
          <w:rStyle w:val="Emphasis"/>
        </w:rPr>
        <w:t>ice.</w:t>
      </w:r>
    </w:p>
    <w:p w:rsidR="00000000" w:rsidRPr="00A43518" w:rsidP="00A43518">
      <w:pPr>
        <w:pStyle w:val="Heading1"/>
      </w:pPr>
      <w:bookmarkStart w:id="3" w:name="O_656952"/>
      <w:bookmarkEnd w:id="3"/>
      <w:r w:rsidRPr="00A435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  <w:r w:rsidRPr="00A43518">
              <w:rPr>
                <w:rStyle w:val="SpecialBold"/>
              </w:rPr>
              <w:t>PERFORMANCE CRITERIA</w:t>
            </w: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  <w:r w:rsidRPr="00A435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t xml:space="preserve">1. Confirm appliance selection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t>1.1 Check appliance selection against prescription details or customer record</w:t>
            </w:r>
          </w:p>
          <w:p w:rsidR="00000000" w:rsidRPr="00A43518" w:rsidP="00A43518">
            <w:pPr>
              <w:pStyle w:val="BodyText"/>
            </w:pPr>
            <w:r w:rsidRPr="00A43518">
              <w:t xml:space="preserve">1.2 Confirm selection with client </w:t>
            </w:r>
          </w:p>
          <w:p w:rsidR="00000000" w:rsidP="00A43518">
            <w:pPr>
              <w:pStyle w:val="BodyText"/>
              <w:rPr>
                <w:lang w:val="en-NZ"/>
              </w:rPr>
            </w:pPr>
            <w:r w:rsidRPr="00A43518">
              <w:t>1.3 Gain consent from client for fitting where applicable</w:t>
            </w: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t xml:space="preserve">2. Fit optical appliances </w:t>
            </w:r>
          </w:p>
          <w:p w:rsidR="00000000" w:rsidRPr="00A43518" w:rsidP="00A4351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t>2.1 Organise required fitting equipment and materials</w:t>
            </w:r>
          </w:p>
          <w:p w:rsidR="00000000" w:rsidRPr="00A43518" w:rsidP="00A43518">
            <w:pPr>
              <w:pStyle w:val="BodyText"/>
            </w:pPr>
            <w:r w:rsidRPr="00A43518">
              <w:t>2.2 Correctly interpret technical aspects of customer requirements from records</w:t>
            </w:r>
          </w:p>
          <w:p w:rsidR="00000000" w:rsidRPr="00A43518" w:rsidP="00A43518">
            <w:pPr>
              <w:pStyle w:val="BodyText"/>
            </w:pPr>
            <w:r w:rsidRPr="00A43518">
              <w:t>2.3 Follow standard fitting procedures and take account of special client needs</w:t>
            </w:r>
          </w:p>
          <w:p w:rsidR="00000000" w:rsidRPr="00A43518" w:rsidP="00A43518">
            <w:pPr>
              <w:pStyle w:val="BodyText"/>
            </w:pPr>
            <w:r w:rsidRPr="00A43518">
              <w:t>2.4 Adjust frames to client to optimise vi</w:t>
            </w:r>
            <w:r w:rsidRPr="00A43518">
              <w:t>sual performance</w:t>
            </w:r>
          </w:p>
          <w:p w:rsidR="00000000" w:rsidRPr="00A43518" w:rsidP="00A43518">
            <w:pPr>
              <w:pStyle w:val="BodyText"/>
            </w:pPr>
            <w:r w:rsidRPr="00A43518">
              <w:t>2.5 Ensure optical appliances meet hygiene standards</w:t>
            </w:r>
          </w:p>
          <w:p w:rsidR="00000000" w:rsidP="00A43518">
            <w:pPr>
              <w:pStyle w:val="BodyText"/>
              <w:rPr>
                <w:lang w:val="en-NZ"/>
              </w:rPr>
            </w:pPr>
            <w:r w:rsidRPr="00A43518">
              <w:t>2.6 Give the client the opportunity to voice concerns in relation to optical appliance and make appropriate response</w:t>
            </w: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t>3. Instruct client on wear and care</w:t>
            </w:r>
          </w:p>
          <w:p w:rsidR="00000000" w:rsidRPr="00A43518" w:rsidP="00A4351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t>3.1 Provide client with det</w:t>
            </w:r>
            <w:r w:rsidRPr="00A43518">
              <w:t>ails about how to wear the appliance</w:t>
            </w:r>
          </w:p>
          <w:p w:rsidR="00000000" w:rsidP="00A43518">
            <w:pPr>
              <w:pStyle w:val="BodyText"/>
              <w:rPr>
                <w:lang w:val="en-NZ"/>
              </w:rPr>
            </w:pPr>
            <w:r w:rsidRPr="00A43518">
              <w:t xml:space="preserve">3.2 Offer information about appliance care routines </w:t>
            </w: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  <w:r w:rsidRPr="00A43518">
              <w:t>4.  Finalise dispensing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  <w:r w:rsidRPr="00A43518">
              <w:t>4.1 Complete financial transactions in accordance with relevant policies and procedures</w:t>
            </w:r>
          </w:p>
          <w:p w:rsidR="00000000" w:rsidRPr="00A43518" w:rsidP="00A43518">
            <w:pPr>
              <w:pStyle w:val="BodyText"/>
            </w:pPr>
            <w:r w:rsidRPr="00A43518">
              <w:t xml:space="preserve">4.2 Follow correct procedures for client rebates </w:t>
            </w:r>
          </w:p>
          <w:p w:rsidR="00000000" w:rsidRPr="00A43518" w:rsidP="00A43518">
            <w:pPr>
              <w:pStyle w:val="BodyText"/>
            </w:pPr>
            <w:r w:rsidRPr="00A43518">
              <w:t>4.3 Complete and store records in accordance with relevant policies, procedures and confidentiality requirements</w:t>
            </w:r>
          </w:p>
          <w:p w:rsidR="00000000" w:rsidRPr="00A43518" w:rsidP="00A43518">
            <w:pPr>
              <w:pStyle w:val="BodyText"/>
            </w:pPr>
            <w:r w:rsidRPr="00A43518">
              <w:t>4.4 Offer follow up services in accordance with organisation procedures</w:t>
            </w:r>
          </w:p>
        </w:tc>
      </w:tr>
    </w:tbl>
    <w:p w:rsidR="002D3CBB" w:rsidP="00A43518">
      <w:pPr>
        <w:pStyle w:val="BodyText"/>
      </w:pPr>
    </w:p>
    <w:p w:rsidR="002D3CBB" w:rsidP="00A43518">
      <w:pPr>
        <w:pStyle w:val="BodyText"/>
      </w:pPr>
    </w:p>
    <w:p w:rsidR="00000000" w:rsidRPr="00A43518" w:rsidP="00A43518">
      <w:pPr>
        <w:pStyle w:val="Heading1"/>
      </w:pPr>
      <w:bookmarkStart w:id="4" w:name="O_656953"/>
      <w:bookmarkEnd w:id="4"/>
      <w:r w:rsidRPr="00A43518">
        <w:t>F</w:t>
      </w:r>
      <w:r w:rsidRPr="00A43518">
        <w:t>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18">
            <w:pPr>
              <w:pStyle w:val="BodyText"/>
              <w:rPr>
                <w:lang w:val="en-NZ"/>
              </w:rPr>
            </w:pPr>
            <w:r w:rsidRPr="00A43518">
              <w:rPr>
                <w:rStyle w:val="Emphasis"/>
              </w:rPr>
              <w:t xml:space="preserve">The Foundation Skills describe those required skills (language, literacy, numeracy and </w:t>
            </w:r>
            <w:r w:rsidRPr="00A43518">
              <w:rPr>
                <w:rStyle w:val="Emphasis"/>
              </w:rPr>
              <w:t xml:space="preserve">employment </w:t>
            </w:r>
            <w:r w:rsidRPr="00A43518">
              <w:t xml:space="preserve">skills) that are essential </w:t>
            </w:r>
            <w:r w:rsidRPr="00A43518">
              <w:rPr>
                <w:rStyle w:val="Emphasis"/>
              </w:rPr>
              <w:t>to performance.</w:t>
            </w:r>
          </w:p>
        </w:tc>
      </w:tr>
      <w:tr w:rsidTr="00A4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18" w:rsidP="00A43518">
            <w:pPr>
              <w:pStyle w:val="BodyText"/>
            </w:pPr>
          </w:p>
          <w:p w:rsidR="00000000" w:rsidRPr="00A43518" w:rsidP="00A43518">
            <w:pPr>
              <w:pStyle w:val="BodyText"/>
            </w:pPr>
            <w:r w:rsidRPr="00A43518">
              <w:t>Foundation skills essential to performance are explicit in the performance criteria of this unit of competency.</w:t>
            </w:r>
          </w:p>
        </w:tc>
      </w:tr>
    </w:tbl>
    <w:p w:rsidR="002D3CBB" w:rsidP="00A43518">
      <w:pPr>
        <w:pStyle w:val="BodyText"/>
      </w:pPr>
    </w:p>
    <w:p w:rsidR="002D3CBB" w:rsidP="00A43518">
      <w:pPr>
        <w:pStyle w:val="BodyText"/>
      </w:pPr>
    </w:p>
    <w:p w:rsidR="00000000" w:rsidRPr="00A43518" w:rsidP="00A43518">
      <w:pPr>
        <w:pStyle w:val="Heading1"/>
      </w:pPr>
      <w:bookmarkStart w:id="5" w:name="O_656955"/>
      <w:bookmarkEnd w:id="5"/>
      <w:r w:rsidRPr="00A43518">
        <w:t>Unit Mapping Information</w:t>
      </w:r>
    </w:p>
    <w:p w:rsidR="00000000" w:rsidRPr="00A43518" w:rsidP="002D3CBB">
      <w:pPr>
        <w:pStyle w:val="BodyText"/>
      </w:pPr>
      <w:r w:rsidRPr="00A43518">
        <w:t xml:space="preserve">No equivalent unit. </w:t>
      </w:r>
    </w:p>
    <w:p w:rsidR="00000000" w:rsidRPr="00A43518" w:rsidP="00A43518">
      <w:pPr>
        <w:pStyle w:val="Heading1"/>
      </w:pPr>
      <w:bookmarkStart w:id="6" w:name="O_656962"/>
      <w:bookmarkEnd w:id="6"/>
      <w:r w:rsidRPr="00A43518">
        <w:t>Links</w:t>
      </w:r>
    </w:p>
    <w:p w:rsidR="00000000" w:rsidRPr="00A43518" w:rsidP="002D3CBB">
      <w:pPr>
        <w:pStyle w:val="BodyText"/>
      </w:pPr>
      <w:r w:rsidRPr="00A43518">
        <w:t>Companion Volume implementation guides are found in VET</w:t>
      </w:r>
      <w:r w:rsidRPr="00A43518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17A0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43518" w:rsidP="00A43518"/>
    <w:sectPr w:rsidSect="00A435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18" w:rsidRPr="002D3CBB" w:rsidP="002D3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BB" w:rsidP="00A43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CBB" w:rsidP="00A43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3CBB" w:rsidP="00A43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518" w:rsidRPr="002D3CBB" w:rsidP="002D3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BB" w:rsidRPr="002D2AF8" w:rsidP="00A43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HLTOPD002 Dispense optical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D3CBB" w:rsidP="00A43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518"/>
  </w:style>
  <w:style w:type="character" w:customStyle="1" w:styleId="Heading1Char">
    <w:name w:val="Heading 1 Char"/>
    <w:basedOn w:val="DefaultParagraphFont"/>
    <w:link w:val="Heading1"/>
    <w:rsid w:val="00A43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5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3518"/>
    <w:rPr>
      <w:b/>
      <w:spacing w:val="0"/>
    </w:rPr>
  </w:style>
  <w:style w:type="character" w:styleId="Emphasis">
    <w:name w:val="Emphasis"/>
    <w:basedOn w:val="DefaultParagraphFont"/>
    <w:qFormat/>
    <w:rsid w:val="00A43518"/>
    <w:rPr>
      <w:i/>
    </w:rPr>
  </w:style>
  <w:style w:type="paragraph" w:customStyle="1" w:styleId="SuperHeading">
    <w:name w:val="SuperHeading"/>
    <w:basedOn w:val="Normal"/>
    <w:rsid w:val="00A43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5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5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3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5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5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518"/>
  </w:style>
  <w:style w:type="paragraph" w:styleId="TableofFigures">
    <w:name w:val="table of figures"/>
    <w:basedOn w:val="Normal"/>
    <w:next w:val="Normal"/>
    <w:semiHidden/>
    <w:rsid w:val="00A43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5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3518"/>
    <w:rPr>
      <w:rFonts w:ascii="Wingdings" w:hAnsi="Wingdings"/>
    </w:rPr>
  </w:style>
  <w:style w:type="paragraph" w:customStyle="1" w:styleId="TableHeading">
    <w:name w:val="Table Heading"/>
    <w:basedOn w:val="HeadingBase"/>
    <w:rsid w:val="00A43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518"/>
    <w:rPr>
      <w:color w:val="0033CC"/>
      <w:u w:val="none"/>
    </w:rPr>
  </w:style>
  <w:style w:type="paragraph" w:customStyle="1" w:styleId="BodyTextRight">
    <w:name w:val="Body Text Right"/>
    <w:basedOn w:val="BodyText"/>
    <w:rsid w:val="00A43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5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518"/>
    <w:rPr>
      <w:sz w:val="32"/>
    </w:rPr>
  </w:style>
  <w:style w:type="paragraph" w:customStyle="1" w:styleId="HeadingProcedure">
    <w:name w:val="Heading Procedure"/>
    <w:basedOn w:val="HeadingBase"/>
    <w:next w:val="Normal"/>
    <w:rsid w:val="00A43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518"/>
    <w:pPr>
      <w:spacing w:before="60" w:after="60"/>
    </w:pPr>
  </w:style>
  <w:style w:type="paragraph" w:styleId="ListContinue">
    <w:name w:val="List Continue"/>
    <w:basedOn w:val="List"/>
    <w:rsid w:val="00A43518"/>
    <w:pPr>
      <w:ind w:firstLine="0"/>
    </w:pPr>
  </w:style>
  <w:style w:type="paragraph" w:customStyle="1" w:styleId="ListNote">
    <w:name w:val="List Note"/>
    <w:basedOn w:val="List"/>
    <w:rsid w:val="00A43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518"/>
    <w:rPr>
      <w:rFonts w:ascii="Courier New" w:hAnsi="Courier New"/>
    </w:rPr>
  </w:style>
  <w:style w:type="paragraph" w:customStyle="1" w:styleId="NoteBullet">
    <w:name w:val="Note Bullet"/>
    <w:basedOn w:val="Note"/>
    <w:rsid w:val="00A43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5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3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518"/>
    <w:rPr>
      <w:b/>
      <w:smallCaps/>
    </w:rPr>
  </w:style>
  <w:style w:type="paragraph" w:customStyle="1" w:styleId="TableListNumber">
    <w:name w:val="Table List Number"/>
    <w:basedOn w:val="ListNumber"/>
    <w:rsid w:val="00A43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518"/>
    <w:pPr>
      <w:numPr>
        <w:numId w:val="7"/>
      </w:numPr>
    </w:pPr>
  </w:style>
  <w:style w:type="paragraph" w:customStyle="1" w:styleId="ListAlpha2">
    <w:name w:val="List Alpha 2"/>
    <w:basedOn w:val="List2"/>
    <w:rsid w:val="00A43518"/>
    <w:pPr>
      <w:numPr>
        <w:numId w:val="6"/>
      </w:numPr>
    </w:pPr>
  </w:style>
  <w:style w:type="paragraph" w:styleId="List2">
    <w:name w:val="List 2"/>
    <w:basedOn w:val="BodyText"/>
    <w:rsid w:val="00A43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5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5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3518"/>
    <w:pPr>
      <w:numPr>
        <w:numId w:val="2"/>
      </w:numPr>
    </w:pPr>
  </w:style>
  <w:style w:type="paragraph" w:styleId="ListContinue2">
    <w:name w:val="List Continue 2"/>
    <w:basedOn w:val="List2"/>
    <w:rsid w:val="00A43518"/>
    <w:pPr>
      <w:ind w:firstLine="0"/>
    </w:pPr>
  </w:style>
  <w:style w:type="paragraph" w:styleId="ListContinue3">
    <w:name w:val="List Continue 3"/>
    <w:basedOn w:val="List3"/>
    <w:rsid w:val="00A43518"/>
    <w:pPr>
      <w:ind w:left="1021" w:firstLine="0"/>
    </w:pPr>
  </w:style>
  <w:style w:type="paragraph" w:styleId="ListContinue4">
    <w:name w:val="List Continue 4"/>
    <w:basedOn w:val="List4"/>
    <w:rsid w:val="00A43518"/>
    <w:pPr>
      <w:ind w:firstLine="0"/>
    </w:pPr>
  </w:style>
  <w:style w:type="paragraph" w:styleId="ListContinue5">
    <w:name w:val="List Continue 5"/>
    <w:basedOn w:val="List5"/>
    <w:rsid w:val="00A43518"/>
    <w:pPr>
      <w:ind w:firstLine="0"/>
    </w:pPr>
  </w:style>
  <w:style w:type="paragraph" w:styleId="ListNumber3">
    <w:name w:val="List Number 3"/>
    <w:basedOn w:val="List3"/>
    <w:rsid w:val="00A43518"/>
    <w:pPr>
      <w:numPr>
        <w:numId w:val="3"/>
      </w:numPr>
    </w:pPr>
  </w:style>
  <w:style w:type="paragraph" w:styleId="ListNumber4">
    <w:name w:val="List Number 4"/>
    <w:basedOn w:val="List4"/>
    <w:rsid w:val="00A43518"/>
    <w:pPr>
      <w:numPr>
        <w:numId w:val="4"/>
      </w:numPr>
    </w:pPr>
  </w:style>
  <w:style w:type="paragraph" w:styleId="ListNumber5">
    <w:name w:val="List Number 5"/>
    <w:basedOn w:val="List5"/>
    <w:rsid w:val="00A43518"/>
    <w:pPr>
      <w:numPr>
        <w:numId w:val="5"/>
      </w:numPr>
    </w:pPr>
  </w:style>
  <w:style w:type="paragraph" w:styleId="BlockText">
    <w:name w:val="Block Text"/>
    <w:basedOn w:val="Normal"/>
    <w:rsid w:val="00A43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518"/>
    <w:rPr>
      <w:sz w:val="16"/>
      <w:vertAlign w:val="superscript"/>
    </w:rPr>
  </w:style>
  <w:style w:type="character" w:customStyle="1" w:styleId="Symbols">
    <w:name w:val="Symbols"/>
    <w:basedOn w:val="DefaultParagraphFont"/>
    <w:rsid w:val="00A43518"/>
    <w:rPr>
      <w:rFonts w:ascii="Symbol" w:hAnsi="Symbol"/>
    </w:rPr>
  </w:style>
  <w:style w:type="character" w:customStyle="1" w:styleId="MenuOptions">
    <w:name w:val="Menu Options"/>
    <w:basedOn w:val="DefaultParagraphFont"/>
    <w:rsid w:val="00A43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518"/>
    <w:rPr>
      <w:b/>
    </w:rPr>
  </w:style>
  <w:style w:type="character" w:customStyle="1" w:styleId="Underlined">
    <w:name w:val="Underlined"/>
    <w:basedOn w:val="DefaultParagraphFont"/>
    <w:rsid w:val="00A43518"/>
    <w:rPr>
      <w:u w:val="single"/>
    </w:rPr>
  </w:style>
  <w:style w:type="paragraph" w:customStyle="1" w:styleId="TableBodyTextRight">
    <w:name w:val="Table Body Text Right"/>
    <w:basedOn w:val="TableBodyText"/>
    <w:rsid w:val="00A43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518"/>
    <w:rPr>
      <w:sz w:val="18"/>
    </w:rPr>
  </w:style>
  <w:style w:type="paragraph" w:customStyle="1" w:styleId="BodySmallRight">
    <w:name w:val="Body Small Right"/>
    <w:basedOn w:val="BodyTextRight"/>
    <w:rsid w:val="00A43518"/>
    <w:rPr>
      <w:sz w:val="18"/>
      <w:szCs w:val="18"/>
    </w:rPr>
  </w:style>
  <w:style w:type="paragraph" w:customStyle="1" w:styleId="MarginEdition">
    <w:name w:val="Margin Edition"/>
    <w:basedOn w:val="MarginNote"/>
    <w:rsid w:val="00A43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518"/>
    <w:rPr>
      <w:sz w:val="2"/>
      <w:szCs w:val="2"/>
    </w:rPr>
  </w:style>
  <w:style w:type="character" w:customStyle="1" w:styleId="Small">
    <w:name w:val="Small"/>
    <w:basedOn w:val="DefaultParagraphFont"/>
    <w:rsid w:val="00A43518"/>
    <w:rPr>
      <w:sz w:val="16"/>
    </w:rPr>
  </w:style>
  <w:style w:type="paragraph" w:customStyle="1" w:styleId="WideTable">
    <w:name w:val="Wide Table"/>
    <w:basedOn w:val="Normal"/>
    <w:rsid w:val="00A43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518"/>
  </w:style>
  <w:style w:type="paragraph" w:styleId="Quote">
    <w:name w:val="Quote"/>
    <w:basedOn w:val="Heading1"/>
    <w:link w:val="QuoteChar"/>
    <w:qFormat/>
    <w:rsid w:val="00A43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518"/>
    <w:pPr>
      <w:pageBreakBefore/>
    </w:pPr>
  </w:style>
  <w:style w:type="paragraph" w:customStyle="1" w:styleId="Border">
    <w:name w:val="Border"/>
    <w:basedOn w:val="Normal"/>
    <w:qFormat/>
    <w:rsid w:val="00A43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518"/>
    <w:rPr>
      <w:u w:val="single"/>
    </w:rPr>
  </w:style>
  <w:style w:type="character" w:customStyle="1" w:styleId="BoldandItalics">
    <w:name w:val="Bold and Italics"/>
    <w:qFormat/>
    <w:rsid w:val="00A43518"/>
    <w:rPr>
      <w:b/>
      <w:i/>
      <w:u w:val="none"/>
    </w:rPr>
  </w:style>
  <w:style w:type="paragraph" w:styleId="BalloonText">
    <w:name w:val="Balloon Text"/>
    <w:basedOn w:val="Normal"/>
    <w:link w:val="BalloonTextChar"/>
    <w:rsid w:val="00A43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518"/>
    <w:pPr>
      <w:spacing w:before="0" w:after="0"/>
    </w:pPr>
  </w:style>
  <w:style w:type="paragraph" w:customStyle="1" w:styleId="BodyTextBold">
    <w:name w:val="Body Text Bold"/>
    <w:basedOn w:val="BodyText"/>
    <w:qFormat/>
    <w:rsid w:val="00A43518"/>
    <w:rPr>
      <w:b/>
    </w:rPr>
  </w:style>
  <w:style w:type="character" w:styleId="Hyperlink">
    <w:name w:val="Hyperlink"/>
    <w:basedOn w:val="DefaultParagraphFont"/>
    <w:uiPriority w:val="99"/>
    <w:unhideWhenUsed/>
    <w:rsid w:val="002D3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2504</Characters>
  <Application>Microsoft Office Word</Application>
  <DocSecurity>0</DocSecurity>
  <Lines>104</Lines>
  <Paragraphs>54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HLTOPD002 Dispense optical appliances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2023-07-01T04:21:00Z</dcterms:created>
  <dcterms:modified xsi:type="dcterms:W3CDTF">2023-07-01T04:21:00Z</dcterms:modified>
</cp:coreProperties>
</file>