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7C5" w:rsidP="001707C5">
      <w:pPr>
        <w:pStyle w:val="Title"/>
      </w:pPr>
      <w:r>
        <w:fldChar w:fldCharType="begin"/>
      </w:r>
      <w:r>
        <w:instrText xml:space="preserve"> TITLE   \* MERGEFORMAT </w:instrText>
      </w:r>
      <w:r>
        <w:fldChar w:fldCharType="separate"/>
      </w:r>
      <w:r>
        <w:t>Assessment Requirements for HLTOHC005 Use basic oral health screening tools</w:t>
      </w:r>
      <w:r>
        <w:fldChar w:fldCharType="end"/>
      </w:r>
    </w:p>
    <w:p w:rsidR="001707C5" w:rsidP="001707C5">
      <w:pPr>
        <w:pStyle w:val="Version"/>
        <w:sectPr w:rsidSect="00152F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FF4" w:rsidP="00152FF4">
      <w:pPr>
        <w:pStyle w:val="SuperHeading"/>
      </w:pPr>
      <w:r w:rsidRPr="00152FF4">
        <w:t>Assessment Requirements for HLTOHC005 Use basic oral health screening tools</w:t>
      </w:r>
    </w:p>
    <w:p w:rsidR="00000000" w:rsidRPr="00152FF4" w:rsidP="00152FF4">
      <w:pPr>
        <w:pStyle w:val="Heading1"/>
      </w:pPr>
      <w:bookmarkStart w:id="1" w:name="O_744440"/>
      <w:bookmarkEnd w:id="1"/>
      <w:r w:rsidRPr="00152FF4">
        <w:t>Modification History</w:t>
      </w:r>
    </w:p>
    <w:tbl>
      <w:tblPr>
        <w:tblW w:w="0" w:type="auto"/>
        <w:tblLayout w:type="fixed"/>
        <w:tblCellMar>
          <w:left w:w="62" w:type="dxa"/>
          <w:right w:w="62" w:type="dxa"/>
        </w:tblCellMar>
        <w:tblLook w:val="0000"/>
      </w:tblPr>
      <w:tblGrid>
        <w:gridCol w:w="2790"/>
        <w:gridCol w:w="6344"/>
      </w:tblGrid>
      <w:tr w:rsidTr="00152FF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F4" w:rsidP="00152FF4">
            <w:pPr>
              <w:pStyle w:val="BodyText"/>
            </w:pPr>
            <w:r w:rsidRPr="00152FF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F4">
            <w:pPr>
              <w:pStyle w:val="BodyText"/>
              <w:rPr>
                <w:lang w:val="en-NZ"/>
              </w:rPr>
            </w:pPr>
            <w:r w:rsidRPr="00152FF4">
              <w:rPr>
                <w:rStyle w:val="SpecialBold"/>
              </w:rPr>
              <w:t>Comments</w:t>
            </w:r>
          </w:p>
        </w:tc>
      </w:tr>
      <w:tr w:rsidTr="00152FF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FF4">
            <w:pPr>
              <w:pStyle w:val="BodyText"/>
              <w:rPr>
                <w:lang w:val="en-NZ"/>
              </w:rPr>
            </w:pPr>
            <w:r w:rsidRPr="00152FF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FF4" w:rsidP="00152FF4">
            <w:pPr>
              <w:pStyle w:val="BodyText"/>
            </w:pPr>
            <w:r w:rsidRPr="00152FF4">
              <w:t xml:space="preserve">This version was released in </w:t>
            </w:r>
            <w:r w:rsidRPr="00152FF4">
              <w:rPr>
                <w:rStyle w:val="Emphasis"/>
              </w:rPr>
              <w:t>HLT Health Training Package release 2.0</w:t>
            </w:r>
            <w:r w:rsidRPr="00152FF4">
              <w:t xml:space="preserve"> and meets </w:t>
            </w:r>
            <w:r w:rsidRPr="00152FF4">
              <w:t>the requirements of the 2012 Standards for Training Packages.</w:t>
            </w:r>
          </w:p>
          <w:p w:rsidR="00000000" w:rsidRPr="00152FF4" w:rsidP="00152FF4">
            <w:pPr>
              <w:pStyle w:val="BodyText"/>
            </w:pPr>
            <w:r w:rsidRPr="00152FF4">
              <w:t>Minimal changes to the elements and performance criteria. New evidence requirements for assessment including volume and frequency requirements.</w:t>
            </w:r>
          </w:p>
        </w:tc>
      </w:tr>
    </w:tbl>
    <w:p w:rsidR="001707C5" w:rsidP="00152FF4">
      <w:pPr>
        <w:pStyle w:val="BodyText"/>
      </w:pPr>
    </w:p>
    <w:p w:rsidR="001707C5" w:rsidP="00152FF4">
      <w:pPr>
        <w:pStyle w:val="BodyText"/>
      </w:pPr>
    </w:p>
    <w:p w:rsidR="00000000" w:rsidRPr="00152FF4" w:rsidP="00152FF4">
      <w:pPr>
        <w:pStyle w:val="Heading1"/>
      </w:pPr>
      <w:bookmarkStart w:id="2" w:name="O_744441"/>
      <w:bookmarkEnd w:id="2"/>
      <w:r w:rsidRPr="00152FF4">
        <w:t>Performance Evidence</w:t>
      </w:r>
    </w:p>
    <w:p w:rsidR="00000000" w:rsidRPr="00152FF4" w:rsidP="001707C5">
      <w:pPr>
        <w:pStyle w:val="BodyText"/>
      </w:pPr>
      <w:r w:rsidRPr="00152FF4">
        <w:t>The candi</w:t>
      </w:r>
      <w:r w:rsidRPr="00152FF4">
        <w:t xml:space="preserve">date must show evidence of the ability to complete tasks outlined in elements and performance criteria of this unit, manage tasks and manage contingencies in the context of the job role. There must be demonstrated evidence that the candidate has completed </w:t>
      </w:r>
      <w:r w:rsidRPr="00152FF4">
        <w:t>the following tasks at least once:</w:t>
      </w:r>
    </w:p>
    <w:p w:rsidR="00000000" w:rsidRPr="00152FF4" w:rsidP="00152FF4">
      <w:pPr>
        <w:pStyle w:val="ListBullet"/>
      </w:pPr>
      <w:r w:rsidRPr="00152FF4">
        <w:t>communicated effectively with 5 patients to establish a relationship of trust to provide oral health information, including gaining patient’s understanding of how the oral health screening tools are used</w:t>
      </w:r>
    </w:p>
    <w:p w:rsidR="00000000" w:rsidRPr="00152FF4" w:rsidP="00152FF4">
      <w:pPr>
        <w:pStyle w:val="ListBullet"/>
      </w:pPr>
      <w:r w:rsidRPr="00152FF4">
        <w:t>used relevant endorsed oral health screening tool/s and techniques on 5 different patients, including:</w:t>
      </w:r>
    </w:p>
    <w:p w:rsidR="00000000" w:rsidRPr="00152FF4" w:rsidP="00152FF4">
      <w:pPr>
        <w:pStyle w:val="ListBullet2"/>
      </w:pPr>
      <w:r w:rsidRPr="00152FF4">
        <w:t>interpreting and reporting results</w:t>
      </w:r>
    </w:p>
    <w:p w:rsidR="00000000" w:rsidRPr="00152FF4" w:rsidP="00152FF4">
      <w:pPr>
        <w:pStyle w:val="ListBullet2"/>
      </w:pPr>
      <w:r w:rsidRPr="00152FF4">
        <w:t>documentation of findings</w:t>
      </w:r>
    </w:p>
    <w:p w:rsidR="00000000" w:rsidRPr="00152FF4" w:rsidP="00152FF4">
      <w:pPr>
        <w:pStyle w:val="ListBullet2"/>
      </w:pPr>
      <w:r w:rsidRPr="00152FF4">
        <w:t>referral of patients as required</w:t>
      </w:r>
    </w:p>
    <w:p w:rsidR="00000000" w:rsidRPr="00152FF4" w:rsidP="00152FF4">
      <w:pPr>
        <w:pStyle w:val="AllowPageBreak"/>
      </w:pPr>
    </w:p>
    <w:p w:rsidR="00000000" w:rsidRPr="00152FF4" w:rsidP="00152FF4">
      <w:pPr>
        <w:pStyle w:val="Heading1"/>
      </w:pPr>
      <w:bookmarkStart w:id="3" w:name="O_744442"/>
      <w:bookmarkEnd w:id="3"/>
      <w:r w:rsidRPr="00152FF4">
        <w:t>Knowledge Evidence</w:t>
      </w:r>
    </w:p>
    <w:p w:rsidR="00000000" w:rsidRPr="00152FF4" w:rsidP="001707C5">
      <w:pPr>
        <w:pStyle w:val="BodyText"/>
      </w:pPr>
      <w:r w:rsidRPr="00152FF4">
        <w:t xml:space="preserve">The candidate must be </w:t>
      </w:r>
      <w:r w:rsidRPr="00152FF4">
        <w:t>able to demonstrate essential knowledge required to effectively complete tasks outlined in elements and performance criteria of this unit, manage tasks and manage contingencies in the context of the work role. This includes knowledge of:</w:t>
      </w:r>
    </w:p>
    <w:p w:rsidR="00000000" w:rsidRPr="00152FF4" w:rsidP="00152FF4">
      <w:pPr>
        <w:pStyle w:val="ListBullet"/>
      </w:pPr>
      <w:r w:rsidRPr="00152FF4">
        <w:t>how to use the re</w:t>
      </w:r>
      <w:r w:rsidRPr="00152FF4">
        <w:t>levant endorsed oral health screening tool/s and techniques including:</w:t>
      </w:r>
    </w:p>
    <w:p w:rsidR="00000000" w:rsidRPr="00152FF4" w:rsidP="00152FF4">
      <w:pPr>
        <w:pStyle w:val="ListBullet2"/>
      </w:pPr>
      <w:r w:rsidRPr="00152FF4">
        <w:t xml:space="preserve">preparation of screening tools </w:t>
      </w:r>
    </w:p>
    <w:p w:rsidR="00000000" w:rsidRPr="00152FF4" w:rsidP="00152FF4">
      <w:pPr>
        <w:pStyle w:val="ListBullet2"/>
      </w:pPr>
      <w:r w:rsidRPr="00152FF4">
        <w:t xml:space="preserve">communication strategies to aid in screening instrument questioning </w:t>
      </w:r>
    </w:p>
    <w:p w:rsidR="00000000" w:rsidRPr="00152FF4" w:rsidP="00152FF4">
      <w:pPr>
        <w:pStyle w:val="ListBullet2"/>
      </w:pPr>
      <w:r w:rsidRPr="00152FF4">
        <w:t>evaluation of tool effectiveness</w:t>
      </w:r>
    </w:p>
    <w:p w:rsidR="00000000" w:rsidRPr="00152FF4" w:rsidP="00152FF4">
      <w:pPr>
        <w:pStyle w:val="ListBullet2"/>
      </w:pPr>
      <w:r w:rsidRPr="00152FF4">
        <w:t>follow-up on unsuccessful screening</w:t>
      </w:r>
    </w:p>
    <w:p w:rsidR="00000000" w:rsidRPr="00152FF4" w:rsidP="00152FF4">
      <w:pPr>
        <w:pStyle w:val="ListBullet"/>
      </w:pPr>
      <w:r w:rsidRPr="00152FF4">
        <w:t>oral health s</w:t>
      </w:r>
      <w:r w:rsidRPr="00152FF4">
        <w:t>creening instruments and ways to respond to the results, including:</w:t>
      </w:r>
    </w:p>
    <w:p w:rsidR="00000000" w:rsidRPr="00152FF4" w:rsidP="00152FF4">
      <w:pPr>
        <w:pStyle w:val="ListBullet2"/>
      </w:pPr>
      <w:r w:rsidRPr="00152FF4">
        <w:t>referral pathways and processes</w:t>
      </w:r>
    </w:p>
    <w:p w:rsidR="00000000" w:rsidRPr="00152FF4" w:rsidP="00152FF4">
      <w:pPr>
        <w:pStyle w:val="ListBullet2"/>
      </w:pPr>
      <w:r w:rsidRPr="00152FF4">
        <w:t>screening tools, procedures and associated rationale for use</w:t>
      </w:r>
    </w:p>
    <w:p w:rsidR="00000000" w:rsidRPr="00152FF4" w:rsidP="00152FF4">
      <w:pPr>
        <w:pStyle w:val="ListBullet2"/>
      </w:pPr>
      <w:r w:rsidRPr="00152FF4">
        <w:t>workplace policies, procedures and programs for screening</w:t>
      </w:r>
    </w:p>
    <w:p w:rsidR="00000000" w:rsidRPr="00152FF4" w:rsidP="00152FF4">
      <w:pPr>
        <w:pStyle w:val="ListBullet"/>
      </w:pPr>
      <w:r w:rsidRPr="00152FF4">
        <w:t>relevant state/territory and national government policy, programs and reporting processes for oral health</w:t>
      </w:r>
    </w:p>
    <w:p w:rsidR="00000000" w:rsidRPr="00152FF4" w:rsidP="00152FF4">
      <w:pPr>
        <w:pStyle w:val="AllowPageBreak"/>
      </w:pPr>
    </w:p>
    <w:p w:rsidR="00000000" w:rsidRPr="00152FF4" w:rsidP="00152FF4">
      <w:pPr>
        <w:pStyle w:val="Heading1"/>
      </w:pPr>
      <w:bookmarkStart w:id="4" w:name="O_744443"/>
      <w:bookmarkEnd w:id="4"/>
      <w:r w:rsidRPr="00152FF4">
        <w:t>Assessment Conditions</w:t>
      </w:r>
    </w:p>
    <w:p w:rsidR="00000000" w:rsidRPr="00152FF4" w:rsidP="001707C5">
      <w:pPr>
        <w:pStyle w:val="BodyText"/>
      </w:pPr>
      <w:r w:rsidRPr="00152FF4">
        <w:t>Skills must have been demonstrated in the workplace or in a simulated environment that reflects workplace condi</w:t>
      </w:r>
      <w:r w:rsidRPr="00152FF4">
        <w:t>tions. Where simulation is used, it must reflect real working conditions by modelling industry operating conditions and contingencies, as well as, using suitable facilities, equipment and resources.</w:t>
      </w:r>
    </w:p>
    <w:p w:rsidR="00000000" w:rsidRPr="00152FF4" w:rsidP="001707C5">
      <w:pPr>
        <w:pStyle w:val="BodyText"/>
      </w:pPr>
      <w:r w:rsidRPr="00152FF4">
        <w:t>Assessors must satisfy the Standards for Registered Trai</w:t>
      </w:r>
      <w:r w:rsidRPr="00152FF4">
        <w:t>ning Organisations (RTOs) 2015/AQTF mandatory competency requirements for assessors.</w:t>
      </w:r>
    </w:p>
    <w:p w:rsidR="00000000" w:rsidRPr="00152FF4" w:rsidP="00152FF4">
      <w:pPr>
        <w:pStyle w:val="Heading1"/>
      </w:pPr>
      <w:bookmarkStart w:id="5" w:name="O_744446"/>
      <w:bookmarkEnd w:id="5"/>
      <w:r w:rsidRPr="00152FF4">
        <w:t>Links</w:t>
      </w:r>
    </w:p>
    <w:p w:rsidR="00000000" w:rsidRPr="00152FF4" w:rsidP="001707C5">
      <w:pPr>
        <w:pStyle w:val="BodyText"/>
      </w:pPr>
      <w:r w:rsidRPr="00152FF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04285">
        <w:rPr>
          <w:rStyle w:val="Hyperlink"/>
        </w:rPr>
        <w:t>https://vetnet.gov.au/Pages/TrainingDocs.aspx?q=ced1390f-48d9-4ab0-bd50-b015e5485705</w:t>
      </w:r>
      <w:r>
        <w:fldChar w:fldCharType="end"/>
      </w:r>
    </w:p>
    <w:p w:rsidR="00000000" w:rsidRPr="00152FF4" w:rsidP="00152FF4"/>
    <w:sectPr w:rsidSect="00152F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F4" w:rsidRPr="001707C5" w:rsidP="001707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C5" w:rsidP="00152F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707C5" w:rsidP="00152FF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707C5" w:rsidP="00152F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FF4" w:rsidRPr="001707C5" w:rsidP="001707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C5" w:rsidRPr="002D2AF8" w:rsidP="00152FF4">
    <w:pPr>
      <w:pStyle w:val="Header"/>
      <w:framePr w:wrap="around"/>
    </w:pPr>
    <w:r>
      <w:fldChar w:fldCharType="begin"/>
    </w:r>
    <w:r>
      <w:instrText xml:space="preserve"> TITLE   \* MERGEFORMAT </w:instrText>
    </w:r>
    <w:r>
      <w:fldChar w:fldCharType="separate"/>
    </w:r>
    <w:r>
      <w:t>Assessment Requirements for HLTOHC005 Use basic oral health screening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707C5" w:rsidP="00152F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866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7C0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58AD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F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FF4"/>
    <w:pPr>
      <w:spacing w:before="360" w:after="60"/>
      <w:outlineLvl w:val="0"/>
    </w:pPr>
    <w:rPr>
      <w:sz w:val="32"/>
    </w:rPr>
  </w:style>
  <w:style w:type="paragraph" w:styleId="Heading2">
    <w:name w:val="heading 2"/>
    <w:basedOn w:val="HeadingBase"/>
    <w:next w:val="BodyText"/>
    <w:link w:val="Heading2Char"/>
    <w:qFormat/>
    <w:rsid w:val="00152FF4"/>
    <w:pPr>
      <w:keepLines/>
      <w:spacing w:before="240" w:after="120"/>
      <w:outlineLvl w:val="1"/>
    </w:pPr>
    <w:rPr>
      <w:sz w:val="28"/>
      <w:szCs w:val="40"/>
    </w:rPr>
  </w:style>
  <w:style w:type="paragraph" w:styleId="Heading3">
    <w:name w:val="heading 3"/>
    <w:basedOn w:val="HeadingBase"/>
    <w:next w:val="BodyText"/>
    <w:link w:val="Heading3Char"/>
    <w:qFormat/>
    <w:rsid w:val="00152FF4"/>
    <w:pPr>
      <w:spacing w:before="180" w:after="120"/>
      <w:outlineLvl w:val="2"/>
    </w:pPr>
    <w:rPr>
      <w:spacing w:val="-10"/>
      <w:kern w:val="32"/>
    </w:rPr>
  </w:style>
  <w:style w:type="paragraph" w:styleId="Heading4">
    <w:name w:val="heading 4"/>
    <w:basedOn w:val="HeadingBase"/>
    <w:next w:val="BodyText"/>
    <w:link w:val="Heading4Char"/>
    <w:qFormat/>
    <w:rsid w:val="00152FF4"/>
    <w:pPr>
      <w:spacing w:before="160" w:after="120"/>
      <w:outlineLvl w:val="3"/>
    </w:pPr>
    <w:rPr>
      <w:sz w:val="22"/>
    </w:rPr>
  </w:style>
  <w:style w:type="paragraph" w:styleId="Heading5">
    <w:name w:val="heading 5"/>
    <w:basedOn w:val="HeadingBase"/>
    <w:next w:val="Normal"/>
    <w:link w:val="Heading5Char"/>
    <w:qFormat/>
    <w:rsid w:val="00152FF4"/>
    <w:pPr>
      <w:spacing w:before="80"/>
      <w:outlineLvl w:val="4"/>
    </w:pPr>
    <w:rPr>
      <w:color w:val="918585"/>
      <w:sz w:val="20"/>
    </w:rPr>
  </w:style>
  <w:style w:type="paragraph" w:styleId="Heading6">
    <w:name w:val="heading 6"/>
    <w:basedOn w:val="HeadingBase"/>
    <w:next w:val="Normal"/>
    <w:link w:val="Heading6Char"/>
    <w:qFormat/>
    <w:rsid w:val="00152FF4"/>
    <w:pPr>
      <w:spacing w:before="60"/>
      <w:outlineLvl w:val="5"/>
    </w:pPr>
    <w:rPr>
      <w:color w:val="918585"/>
      <w:sz w:val="20"/>
    </w:rPr>
  </w:style>
  <w:style w:type="paragraph" w:styleId="Heading7">
    <w:name w:val="heading 7"/>
    <w:basedOn w:val="Normal"/>
    <w:next w:val="Normal"/>
    <w:link w:val="Heading7Char"/>
    <w:qFormat/>
    <w:rsid w:val="00152FF4"/>
    <w:pPr>
      <w:ind w:left="720"/>
      <w:outlineLvl w:val="6"/>
    </w:pPr>
    <w:rPr>
      <w:i/>
    </w:rPr>
  </w:style>
  <w:style w:type="paragraph" w:styleId="Heading8">
    <w:name w:val="heading 8"/>
    <w:basedOn w:val="Normal"/>
    <w:next w:val="Normal"/>
    <w:link w:val="Heading8Char"/>
    <w:qFormat/>
    <w:rsid w:val="00152FF4"/>
    <w:pPr>
      <w:ind w:left="720"/>
      <w:outlineLvl w:val="7"/>
    </w:pPr>
    <w:rPr>
      <w:i/>
    </w:rPr>
  </w:style>
  <w:style w:type="paragraph" w:styleId="Heading9">
    <w:name w:val="heading 9"/>
    <w:basedOn w:val="Normal"/>
    <w:next w:val="Normal"/>
    <w:link w:val="Heading9Char"/>
    <w:qFormat/>
    <w:rsid w:val="00152FF4"/>
    <w:pPr>
      <w:ind w:left="720"/>
      <w:outlineLvl w:val="8"/>
    </w:pPr>
    <w:rPr>
      <w:i/>
    </w:rPr>
  </w:style>
  <w:style w:type="character" w:default="1" w:styleId="DefaultParagraphFont">
    <w:name w:val="Default Paragraph Font"/>
    <w:uiPriority w:val="1"/>
    <w:unhideWhenUsed/>
    <w:rsid w:val="00152F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FF4"/>
  </w:style>
  <w:style w:type="character" w:customStyle="1" w:styleId="Heading1Char">
    <w:name w:val="Heading 1 Char"/>
    <w:basedOn w:val="DefaultParagraphFont"/>
    <w:link w:val="Heading1"/>
    <w:rsid w:val="00152FF4"/>
    <w:rPr>
      <w:rFonts w:ascii="Times New Roman" w:eastAsia="Times New Roman" w:hAnsi="Times New Roman" w:cs="Times New Roman"/>
      <w:b/>
      <w:sz w:val="32"/>
      <w:szCs w:val="20"/>
      <w:lang w:eastAsia="en-US"/>
    </w:rPr>
  </w:style>
  <w:style w:type="paragraph" w:styleId="BodyText">
    <w:name w:val="Body Text"/>
    <w:basedOn w:val="Normal"/>
    <w:link w:val="BodyTextChar"/>
    <w:rsid w:val="00152F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FF4"/>
    <w:rPr>
      <w:rFonts w:ascii="Times New Roman" w:eastAsia="Times New Roman" w:hAnsi="Times New Roman" w:cs="Times New Roman"/>
      <w:sz w:val="24"/>
      <w:lang w:eastAsia="en-US"/>
    </w:rPr>
  </w:style>
  <w:style w:type="paragraph" w:styleId="ListBullet">
    <w:name w:val="List Bullet"/>
    <w:basedOn w:val="List"/>
    <w:rsid w:val="00152FF4"/>
    <w:pPr>
      <w:numPr>
        <w:numId w:val="12"/>
      </w:numPr>
      <w:tabs>
        <w:tab w:val="clear" w:pos="340"/>
      </w:tabs>
      <w:spacing w:before="40" w:after="40"/>
    </w:pPr>
  </w:style>
  <w:style w:type="character" w:customStyle="1" w:styleId="SpecialBold">
    <w:name w:val="Special Bold"/>
    <w:basedOn w:val="DefaultParagraphFont"/>
    <w:rsid w:val="00152FF4"/>
    <w:rPr>
      <w:b/>
      <w:spacing w:val="0"/>
    </w:rPr>
  </w:style>
  <w:style w:type="paragraph" w:styleId="ListBullet2">
    <w:name w:val="List Bullet 2"/>
    <w:basedOn w:val="List2"/>
    <w:rsid w:val="00152FF4"/>
    <w:pPr>
      <w:numPr>
        <w:numId w:val="13"/>
      </w:numPr>
      <w:tabs>
        <w:tab w:val="clear" w:pos="680"/>
      </w:tabs>
    </w:pPr>
  </w:style>
  <w:style w:type="character" w:styleId="Emphasis">
    <w:name w:val="Emphasis"/>
    <w:basedOn w:val="DefaultParagraphFont"/>
    <w:qFormat/>
    <w:rsid w:val="00152FF4"/>
    <w:rPr>
      <w:i/>
    </w:rPr>
  </w:style>
  <w:style w:type="paragraph" w:customStyle="1" w:styleId="SuperHeading">
    <w:name w:val="SuperHeading"/>
    <w:basedOn w:val="Normal"/>
    <w:rsid w:val="00152FF4"/>
    <w:pPr>
      <w:spacing w:before="240" w:after="120"/>
      <w:outlineLvl w:val="0"/>
    </w:pPr>
    <w:rPr>
      <w:rFonts w:ascii="Times New Roman" w:hAnsi="Times New Roman"/>
      <w:b/>
      <w:sz w:val="32"/>
    </w:rPr>
  </w:style>
  <w:style w:type="paragraph" w:customStyle="1" w:styleId="AllowPageBreak">
    <w:name w:val="AllowPageBreak"/>
    <w:rsid w:val="00152F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F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F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F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F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F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F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F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FF4"/>
    <w:rPr>
      <w:rFonts w:ascii="Courier New" w:eastAsia="Times New Roman" w:hAnsi="Courier New" w:cs="Times New Roman"/>
      <w:i/>
      <w:szCs w:val="20"/>
      <w:lang w:eastAsia="en-US"/>
    </w:rPr>
  </w:style>
  <w:style w:type="paragraph" w:customStyle="1" w:styleId="HeadingBase">
    <w:name w:val="Heading Base"/>
    <w:rsid w:val="00152F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FF4"/>
    <w:pPr>
      <w:tabs>
        <w:tab w:val="right" w:leader="dot" w:pos="9072"/>
      </w:tabs>
      <w:ind w:left="567"/>
    </w:pPr>
    <w:rPr>
      <w:szCs w:val="22"/>
    </w:rPr>
  </w:style>
  <w:style w:type="paragraph" w:customStyle="1" w:styleId="TOCBase">
    <w:name w:val="TOC Base"/>
    <w:rsid w:val="00152F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FF4"/>
    <w:pPr>
      <w:tabs>
        <w:tab w:val="right" w:leader="dot" w:pos="9072"/>
      </w:tabs>
      <w:spacing w:before="40" w:after="40"/>
      <w:ind w:left="284"/>
    </w:pPr>
    <w:rPr>
      <w:rFonts w:ascii="Times New Roman" w:hAnsi="Times New Roman"/>
    </w:rPr>
  </w:style>
  <w:style w:type="paragraph" w:styleId="TOC1">
    <w:name w:val="toc 1"/>
    <w:basedOn w:val="TOCBase"/>
    <w:next w:val="Normal"/>
    <w:rsid w:val="00152F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F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FF4"/>
    <w:rPr>
      <w:rFonts w:ascii="Times New Roman" w:eastAsia="Times New Roman" w:hAnsi="Times New Roman" w:cs="Times New Roman"/>
      <w:sz w:val="16"/>
      <w:lang w:eastAsia="en-US"/>
    </w:rPr>
  </w:style>
  <w:style w:type="paragraph" w:styleId="Title">
    <w:name w:val="Title"/>
    <w:basedOn w:val="HeadingBase"/>
    <w:link w:val="TitleChar"/>
    <w:qFormat/>
    <w:rsid w:val="00152FF4"/>
    <w:pPr>
      <w:spacing w:before="5040"/>
      <w:jc w:val="center"/>
    </w:pPr>
    <w:rPr>
      <w:sz w:val="48"/>
      <w:szCs w:val="72"/>
      <w:lang w:val="en-US"/>
    </w:rPr>
  </w:style>
  <w:style w:type="character" w:customStyle="1" w:styleId="TitleChar">
    <w:name w:val="Title Char"/>
    <w:basedOn w:val="DefaultParagraphFont"/>
    <w:link w:val="Title"/>
    <w:rsid w:val="00152F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FF4"/>
    <w:pPr>
      <w:tabs>
        <w:tab w:val="left" w:pos="3600"/>
        <w:tab w:val="left" w:pos="3958"/>
      </w:tabs>
    </w:pPr>
  </w:style>
  <w:style w:type="paragraph" w:styleId="List">
    <w:name w:val="List"/>
    <w:basedOn w:val="BodyText"/>
    <w:next w:val="BodyText"/>
    <w:rsid w:val="00152FF4"/>
    <w:pPr>
      <w:tabs>
        <w:tab w:val="left" w:pos="340"/>
      </w:tabs>
      <w:spacing w:before="60" w:after="60"/>
      <w:ind w:left="340" w:hanging="340"/>
    </w:pPr>
  </w:style>
  <w:style w:type="paragraph" w:customStyle="1" w:styleId="Note">
    <w:name w:val="Note"/>
    <w:basedOn w:val="BodyText"/>
    <w:rsid w:val="00152F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FF4"/>
    <w:pPr>
      <w:framePr w:wrap="auto" w:hAnchor="text" w:y="6049"/>
    </w:pPr>
    <w:rPr>
      <w:color w:val="000000"/>
      <w:sz w:val="40"/>
    </w:rPr>
  </w:style>
  <w:style w:type="paragraph" w:customStyle="1" w:styleId="TOCTitle">
    <w:name w:val="TOCTitle"/>
    <w:basedOn w:val="Heading1"/>
    <w:rsid w:val="00152FF4"/>
    <w:pPr>
      <w:spacing w:after="240"/>
      <w:jc w:val="center"/>
      <w:outlineLvl w:val="9"/>
    </w:pPr>
    <w:rPr>
      <w:caps/>
    </w:rPr>
  </w:style>
  <w:style w:type="paragraph" w:customStyle="1" w:styleId="Version">
    <w:name w:val="Version"/>
    <w:rsid w:val="00152F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FF4"/>
    <w:pPr>
      <w:keepNext w:val="0"/>
      <w:tabs>
        <w:tab w:val="right" w:pos="4176"/>
      </w:tabs>
      <w:ind w:left="198" w:hanging="198"/>
    </w:pPr>
    <w:rPr>
      <w:rFonts w:ascii="Garamond" w:hAnsi="Garamond"/>
    </w:rPr>
  </w:style>
  <w:style w:type="paragraph" w:styleId="IndexHeading">
    <w:name w:val="index heading"/>
    <w:basedOn w:val="Normal"/>
    <w:next w:val="Index1"/>
    <w:semiHidden/>
    <w:rsid w:val="00152FF4"/>
    <w:pPr>
      <w:spacing w:before="120" w:after="120"/>
    </w:pPr>
    <w:rPr>
      <w:rFonts w:ascii="Arial" w:hAnsi="Arial"/>
      <w:b/>
      <w:color w:val="918585"/>
      <w:sz w:val="24"/>
    </w:rPr>
  </w:style>
  <w:style w:type="paragraph" w:styleId="Header">
    <w:name w:val="header"/>
    <w:basedOn w:val="Normal"/>
    <w:link w:val="HeaderChar"/>
    <w:rsid w:val="00152F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FF4"/>
    <w:rPr>
      <w:rFonts w:ascii="Times New Roman" w:eastAsia="Times New Roman" w:hAnsi="Times New Roman" w:cs="Times New Roman"/>
      <w:sz w:val="16"/>
      <w:szCs w:val="20"/>
      <w:lang w:val="en-GB" w:eastAsia="en-US"/>
    </w:rPr>
  </w:style>
  <w:style w:type="paragraph" w:customStyle="1" w:styleId="Chapter">
    <w:name w:val="Chapter"/>
    <w:basedOn w:val="Normal"/>
    <w:rsid w:val="00152FF4"/>
    <w:pPr>
      <w:spacing w:before="240"/>
    </w:pPr>
    <w:rPr>
      <w:rFonts w:ascii="Times New Roman" w:hAnsi="Times New Roman"/>
      <w:smallCaps/>
      <w:spacing w:val="80"/>
      <w:sz w:val="28"/>
    </w:rPr>
  </w:style>
  <w:style w:type="paragraph" w:customStyle="1" w:styleId="InChapter">
    <w:name w:val="InChapter"/>
    <w:basedOn w:val="Heading3"/>
    <w:rsid w:val="00152FF4"/>
    <w:pPr>
      <w:spacing w:after="240"/>
      <w:outlineLvl w:val="9"/>
    </w:pPr>
    <w:rPr>
      <w:noProof/>
    </w:rPr>
  </w:style>
  <w:style w:type="paragraph" w:styleId="Index2">
    <w:name w:val="index 2"/>
    <w:basedOn w:val="Normal"/>
    <w:next w:val="Normal"/>
    <w:semiHidden/>
    <w:rsid w:val="00152FF4"/>
    <w:pPr>
      <w:tabs>
        <w:tab w:val="right" w:pos="4176"/>
      </w:tabs>
      <w:ind w:left="568" w:hanging="284"/>
    </w:pPr>
    <w:rPr>
      <w:rFonts w:ascii="Garamond" w:hAnsi="Garamond"/>
    </w:rPr>
  </w:style>
  <w:style w:type="paragraph" w:customStyle="1" w:styleId="Byline">
    <w:name w:val="Byline"/>
    <w:rsid w:val="00152F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FF4"/>
    <w:pPr>
      <w:tabs>
        <w:tab w:val="clear" w:pos="3600"/>
        <w:tab w:val="clear" w:pos="3958"/>
      </w:tabs>
      <w:jc w:val="right"/>
    </w:pPr>
  </w:style>
  <w:style w:type="paragraph" w:styleId="Caption">
    <w:name w:val="caption"/>
    <w:basedOn w:val="BodyText"/>
    <w:next w:val="Normal"/>
    <w:qFormat/>
    <w:rsid w:val="00152FF4"/>
    <w:pPr>
      <w:framePr w:w="2268" w:hSpace="181" w:vSpace="181" w:wrap="around" w:vAnchor="text" w:hAnchor="page" w:x="1135" w:y="285" w:anchorLock="1"/>
    </w:pPr>
    <w:rPr>
      <w:i/>
    </w:rPr>
  </w:style>
  <w:style w:type="paragraph" w:customStyle="1" w:styleId="MiniTOCTitle">
    <w:name w:val="MiniTOCTitle"/>
    <w:basedOn w:val="Heading4"/>
    <w:rsid w:val="00152FF4"/>
    <w:pPr>
      <w:spacing w:before="240"/>
      <w:outlineLvl w:val="9"/>
    </w:pPr>
    <w:rPr>
      <w:noProof/>
      <w:sz w:val="24"/>
    </w:rPr>
  </w:style>
  <w:style w:type="paragraph" w:customStyle="1" w:styleId="MiniTOCItem">
    <w:name w:val="MiniTOCItem"/>
    <w:basedOn w:val="ListBullet"/>
    <w:rsid w:val="00152FF4"/>
    <w:pPr>
      <w:numPr>
        <w:numId w:val="0"/>
      </w:numPr>
      <w:tabs>
        <w:tab w:val="right" w:leader="dot" w:pos="6521"/>
      </w:tabs>
      <w:spacing w:before="0" w:after="0"/>
    </w:pPr>
  </w:style>
  <w:style w:type="paragraph" w:customStyle="1" w:styleId="TOFTitle">
    <w:name w:val="TOFTitle"/>
    <w:basedOn w:val="TOCTitle"/>
    <w:rsid w:val="00152FF4"/>
  </w:style>
  <w:style w:type="paragraph" w:styleId="TableofFigures">
    <w:name w:val="table of figures"/>
    <w:basedOn w:val="Normal"/>
    <w:next w:val="Normal"/>
    <w:semiHidden/>
    <w:rsid w:val="00152FF4"/>
    <w:pPr>
      <w:tabs>
        <w:tab w:val="right" w:leader="dot" w:pos="9072"/>
      </w:tabs>
      <w:ind w:left="970" w:hanging="403"/>
    </w:pPr>
    <w:rPr>
      <w:rFonts w:ascii="Times New Roman" w:hAnsi="Times New Roman"/>
      <w:b/>
    </w:rPr>
  </w:style>
  <w:style w:type="paragraph" w:styleId="ListNumber">
    <w:name w:val="List Number"/>
    <w:basedOn w:val="List"/>
    <w:rsid w:val="00152FF4"/>
    <w:pPr>
      <w:numPr>
        <w:numId w:val="15"/>
      </w:numPr>
      <w:tabs>
        <w:tab w:val="clear" w:pos="340"/>
      </w:tabs>
    </w:pPr>
  </w:style>
  <w:style w:type="character" w:customStyle="1" w:styleId="WingdingSymbols">
    <w:name w:val="Wingding Symbols"/>
    <w:rsid w:val="00152FF4"/>
    <w:rPr>
      <w:rFonts w:ascii="Wingdings" w:hAnsi="Wingdings"/>
    </w:rPr>
  </w:style>
  <w:style w:type="paragraph" w:customStyle="1" w:styleId="TableHeading">
    <w:name w:val="Table Heading"/>
    <w:basedOn w:val="HeadingBase"/>
    <w:rsid w:val="00152FF4"/>
    <w:pPr>
      <w:keepLines/>
      <w:pBdr>
        <w:bottom w:val="single" w:sz="6" w:space="1" w:color="918585"/>
      </w:pBdr>
      <w:spacing w:before="240"/>
    </w:pPr>
  </w:style>
  <w:style w:type="character" w:customStyle="1" w:styleId="HotSpot">
    <w:name w:val="HotSpot"/>
    <w:rsid w:val="00152FF4"/>
    <w:rPr>
      <w:color w:val="0033CC"/>
      <w:u w:val="none"/>
    </w:rPr>
  </w:style>
  <w:style w:type="paragraph" w:customStyle="1" w:styleId="BodyTextRight">
    <w:name w:val="Body Text Right"/>
    <w:basedOn w:val="BodyText"/>
    <w:rsid w:val="00152FF4"/>
    <w:pPr>
      <w:spacing w:before="0" w:after="0"/>
      <w:jc w:val="right"/>
    </w:pPr>
  </w:style>
  <w:style w:type="paragraph" w:styleId="Index3">
    <w:name w:val="index 3"/>
    <w:basedOn w:val="ListNumber2"/>
    <w:next w:val="Normal"/>
    <w:semiHidden/>
    <w:rsid w:val="00152FF4"/>
    <w:pPr>
      <w:numPr>
        <w:numId w:val="0"/>
      </w:numPr>
      <w:tabs>
        <w:tab w:val="right" w:leader="dot" w:pos="4176"/>
      </w:tabs>
    </w:pPr>
  </w:style>
  <w:style w:type="paragraph" w:styleId="ListNumber2">
    <w:name w:val="List Number 2"/>
    <w:basedOn w:val="List2"/>
    <w:rsid w:val="00152FF4"/>
    <w:pPr>
      <w:numPr>
        <w:numId w:val="10"/>
      </w:numPr>
      <w:tabs>
        <w:tab w:val="clear" w:pos="1060"/>
      </w:tabs>
    </w:pPr>
  </w:style>
  <w:style w:type="paragraph" w:customStyle="1" w:styleId="MarginNote">
    <w:name w:val="Margin Note"/>
    <w:basedOn w:val="BodyText"/>
    <w:rsid w:val="00152F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F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F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FF4"/>
    <w:rPr>
      <w:sz w:val="32"/>
    </w:rPr>
  </w:style>
  <w:style w:type="paragraph" w:customStyle="1" w:styleId="HeadingProcedure">
    <w:name w:val="Heading Procedure"/>
    <w:basedOn w:val="HeadingBase"/>
    <w:next w:val="Normal"/>
    <w:rsid w:val="00152FF4"/>
    <w:pPr>
      <w:tabs>
        <w:tab w:val="left" w:pos="0"/>
      </w:tabs>
      <w:spacing w:before="120" w:after="60"/>
    </w:pPr>
    <w:rPr>
      <w:i/>
      <w:color w:val="918585"/>
      <w:sz w:val="22"/>
    </w:rPr>
  </w:style>
  <w:style w:type="paragraph" w:customStyle="1" w:styleId="TableBodyText">
    <w:name w:val="Table Body Text"/>
    <w:basedOn w:val="BodyText"/>
    <w:rsid w:val="00152FF4"/>
    <w:pPr>
      <w:spacing w:before="60" w:after="60"/>
    </w:pPr>
  </w:style>
  <w:style w:type="paragraph" w:styleId="ListContinue">
    <w:name w:val="List Continue"/>
    <w:basedOn w:val="List"/>
    <w:rsid w:val="00152FF4"/>
    <w:pPr>
      <w:ind w:firstLine="0"/>
    </w:pPr>
  </w:style>
  <w:style w:type="paragraph" w:customStyle="1" w:styleId="ListNote">
    <w:name w:val="List Note"/>
    <w:basedOn w:val="List"/>
    <w:rsid w:val="00152FF4"/>
    <w:pPr>
      <w:pBdr>
        <w:top w:val="single" w:sz="6" w:space="2" w:color="918585"/>
        <w:bottom w:val="single" w:sz="6" w:space="2" w:color="918585"/>
      </w:pBdr>
      <w:tabs>
        <w:tab w:val="left" w:pos="1021"/>
      </w:tabs>
      <w:ind w:firstLine="0"/>
    </w:pPr>
  </w:style>
  <w:style w:type="paragraph" w:customStyle="1" w:styleId="Warning">
    <w:name w:val="Warning"/>
    <w:basedOn w:val="BodyText"/>
    <w:rsid w:val="00152FF4"/>
    <w:pPr>
      <w:shd w:val="clear" w:color="auto" w:fill="D9D9D9"/>
      <w:tabs>
        <w:tab w:val="left" w:pos="992"/>
      </w:tabs>
      <w:ind w:left="119" w:right="119"/>
    </w:pPr>
    <w:rPr>
      <w:sz w:val="20"/>
    </w:rPr>
  </w:style>
  <w:style w:type="paragraph" w:customStyle="1" w:styleId="MarginIcons">
    <w:name w:val="Margin Icons"/>
    <w:basedOn w:val="BodyText"/>
    <w:rsid w:val="00152F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FF4"/>
    <w:rPr>
      <w:rFonts w:ascii="Courier New" w:hAnsi="Courier New"/>
    </w:rPr>
  </w:style>
  <w:style w:type="paragraph" w:customStyle="1" w:styleId="NoteBullet">
    <w:name w:val="Note Bullet"/>
    <w:basedOn w:val="Note"/>
    <w:rsid w:val="00152FF4"/>
    <w:pPr>
      <w:tabs>
        <w:tab w:val="clear" w:pos="680"/>
      </w:tabs>
      <w:spacing w:before="60" w:after="60"/>
    </w:pPr>
  </w:style>
  <w:style w:type="paragraph" w:customStyle="1" w:styleId="SubHeading2">
    <w:name w:val="SubHeading2"/>
    <w:basedOn w:val="HeadingBase"/>
    <w:rsid w:val="00152FF4"/>
    <w:pPr>
      <w:spacing w:before="240" w:after="60"/>
    </w:pPr>
    <w:rPr>
      <w:sz w:val="20"/>
    </w:rPr>
  </w:style>
  <w:style w:type="paragraph" w:customStyle="1" w:styleId="SubHeading1">
    <w:name w:val="SubHeading1"/>
    <w:basedOn w:val="HeadingBase"/>
    <w:rsid w:val="00152FF4"/>
    <w:pPr>
      <w:spacing w:before="240" w:after="60"/>
    </w:pPr>
    <w:rPr>
      <w:color w:val="918585"/>
      <w:sz w:val="22"/>
    </w:rPr>
  </w:style>
  <w:style w:type="paragraph" w:customStyle="1" w:styleId="SideHeading">
    <w:name w:val="Side Heading"/>
    <w:basedOn w:val="HeadingBase"/>
    <w:rsid w:val="00152F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FF4"/>
    <w:pPr>
      <w:tabs>
        <w:tab w:val="num" w:pos="360"/>
      </w:tabs>
    </w:pPr>
  </w:style>
  <w:style w:type="paragraph" w:styleId="PlainText">
    <w:name w:val="Plain Text"/>
    <w:basedOn w:val="Normal"/>
    <w:link w:val="PlainTextChar"/>
    <w:rsid w:val="00152FF4"/>
    <w:rPr>
      <w:sz w:val="20"/>
    </w:rPr>
  </w:style>
  <w:style w:type="character" w:customStyle="1" w:styleId="PlainTextChar">
    <w:name w:val="Plain Text Char"/>
    <w:basedOn w:val="DefaultParagraphFont"/>
    <w:link w:val="PlainText"/>
    <w:rsid w:val="00152FF4"/>
    <w:rPr>
      <w:rFonts w:ascii="Courier New" w:eastAsia="Times New Roman" w:hAnsi="Courier New" w:cs="Times New Roman"/>
      <w:sz w:val="20"/>
      <w:szCs w:val="20"/>
      <w:lang w:eastAsia="en-US"/>
    </w:rPr>
  </w:style>
  <w:style w:type="character" w:customStyle="1" w:styleId="MenuOption">
    <w:name w:val="Menu Option"/>
    <w:basedOn w:val="DefaultParagraphFont"/>
    <w:rsid w:val="00152FF4"/>
    <w:rPr>
      <w:b/>
      <w:smallCaps/>
    </w:rPr>
  </w:style>
  <w:style w:type="paragraph" w:customStyle="1" w:styleId="TableListNumber">
    <w:name w:val="Table List Number"/>
    <w:basedOn w:val="ListNumber"/>
    <w:rsid w:val="00152FF4"/>
    <w:pPr>
      <w:numPr>
        <w:numId w:val="0"/>
      </w:numPr>
    </w:pPr>
  </w:style>
  <w:style w:type="paragraph" w:styleId="TOC4">
    <w:name w:val="toc 4"/>
    <w:basedOn w:val="TOCBase"/>
    <w:next w:val="Normal"/>
    <w:semiHidden/>
    <w:rsid w:val="00152FF4"/>
    <w:pPr>
      <w:tabs>
        <w:tab w:val="right" w:leader="dot" w:pos="9071"/>
      </w:tabs>
      <w:ind w:left="1701"/>
    </w:pPr>
  </w:style>
  <w:style w:type="paragraph" w:customStyle="1" w:styleId="ListAlpha">
    <w:name w:val="List Alpha"/>
    <w:basedOn w:val="List"/>
    <w:rsid w:val="00152FF4"/>
    <w:pPr>
      <w:numPr>
        <w:numId w:val="9"/>
      </w:numPr>
    </w:pPr>
  </w:style>
  <w:style w:type="paragraph" w:customStyle="1" w:styleId="ListAlpha2">
    <w:name w:val="List Alpha 2"/>
    <w:basedOn w:val="List2"/>
    <w:rsid w:val="00152FF4"/>
    <w:pPr>
      <w:numPr>
        <w:numId w:val="8"/>
      </w:numPr>
    </w:pPr>
  </w:style>
  <w:style w:type="paragraph" w:styleId="List2">
    <w:name w:val="List 2"/>
    <w:basedOn w:val="BodyText"/>
    <w:rsid w:val="00152FF4"/>
    <w:pPr>
      <w:tabs>
        <w:tab w:val="left" w:pos="680"/>
      </w:tabs>
      <w:spacing w:before="60" w:after="60"/>
      <w:ind w:left="680" w:hanging="340"/>
    </w:pPr>
  </w:style>
  <w:style w:type="paragraph" w:styleId="List3">
    <w:name w:val="List 3"/>
    <w:basedOn w:val="BodyText"/>
    <w:rsid w:val="00152FF4"/>
    <w:pPr>
      <w:tabs>
        <w:tab w:val="left" w:pos="1021"/>
      </w:tabs>
      <w:spacing w:before="60" w:after="60"/>
      <w:ind w:left="1020" w:hanging="340"/>
    </w:pPr>
  </w:style>
  <w:style w:type="paragraph" w:styleId="List4">
    <w:name w:val="List 4"/>
    <w:basedOn w:val="BodyText"/>
    <w:rsid w:val="00152FF4"/>
    <w:pPr>
      <w:tabs>
        <w:tab w:val="left" w:pos="1361"/>
      </w:tabs>
      <w:spacing w:before="60" w:after="60"/>
      <w:ind w:left="1361" w:hanging="340"/>
    </w:pPr>
  </w:style>
  <w:style w:type="paragraph" w:styleId="List5">
    <w:name w:val="List 5"/>
    <w:basedOn w:val="BodyText"/>
    <w:rsid w:val="00152FF4"/>
    <w:pPr>
      <w:tabs>
        <w:tab w:val="left" w:pos="1701"/>
      </w:tabs>
      <w:spacing w:before="60" w:after="60"/>
      <w:ind w:left="1701" w:hanging="340"/>
    </w:pPr>
  </w:style>
  <w:style w:type="paragraph" w:styleId="ListBullet3">
    <w:name w:val="List Bullet 3"/>
    <w:basedOn w:val="List3"/>
    <w:rsid w:val="00152FF4"/>
    <w:pPr>
      <w:numPr>
        <w:numId w:val="14"/>
      </w:numPr>
      <w:tabs>
        <w:tab w:val="clear" w:pos="1021"/>
      </w:tabs>
      <w:ind w:left="1037" w:hanging="357"/>
    </w:pPr>
  </w:style>
  <w:style w:type="paragraph" w:styleId="ListBullet4">
    <w:name w:val="List Bullet 4"/>
    <w:basedOn w:val="List4"/>
    <w:rsid w:val="00152FF4"/>
    <w:pPr>
      <w:numPr>
        <w:numId w:val="3"/>
      </w:numPr>
      <w:tabs>
        <w:tab w:val="clear" w:pos="1361"/>
      </w:tabs>
    </w:pPr>
  </w:style>
  <w:style w:type="paragraph" w:styleId="ListBullet5">
    <w:name w:val="List Bullet 5"/>
    <w:basedOn w:val="List5"/>
    <w:rsid w:val="00152FF4"/>
    <w:pPr>
      <w:numPr>
        <w:numId w:val="4"/>
      </w:numPr>
    </w:pPr>
  </w:style>
  <w:style w:type="paragraph" w:styleId="ListContinue2">
    <w:name w:val="List Continue 2"/>
    <w:basedOn w:val="List2"/>
    <w:rsid w:val="00152FF4"/>
    <w:pPr>
      <w:ind w:firstLine="0"/>
    </w:pPr>
  </w:style>
  <w:style w:type="paragraph" w:styleId="ListContinue3">
    <w:name w:val="List Continue 3"/>
    <w:basedOn w:val="List3"/>
    <w:rsid w:val="00152FF4"/>
    <w:pPr>
      <w:ind w:left="1021" w:firstLine="0"/>
    </w:pPr>
  </w:style>
  <w:style w:type="paragraph" w:styleId="ListContinue4">
    <w:name w:val="List Continue 4"/>
    <w:basedOn w:val="List4"/>
    <w:rsid w:val="00152FF4"/>
    <w:pPr>
      <w:ind w:firstLine="0"/>
    </w:pPr>
  </w:style>
  <w:style w:type="paragraph" w:styleId="ListContinue5">
    <w:name w:val="List Continue 5"/>
    <w:basedOn w:val="List5"/>
    <w:rsid w:val="00152FF4"/>
    <w:pPr>
      <w:ind w:firstLine="0"/>
    </w:pPr>
  </w:style>
  <w:style w:type="paragraph" w:styleId="ListNumber3">
    <w:name w:val="List Number 3"/>
    <w:basedOn w:val="List3"/>
    <w:rsid w:val="00152FF4"/>
    <w:pPr>
      <w:numPr>
        <w:numId w:val="5"/>
      </w:numPr>
    </w:pPr>
  </w:style>
  <w:style w:type="paragraph" w:styleId="ListNumber4">
    <w:name w:val="List Number 4"/>
    <w:basedOn w:val="List4"/>
    <w:rsid w:val="00152FF4"/>
    <w:pPr>
      <w:numPr>
        <w:numId w:val="6"/>
      </w:numPr>
    </w:pPr>
  </w:style>
  <w:style w:type="paragraph" w:styleId="ListNumber5">
    <w:name w:val="List Number 5"/>
    <w:basedOn w:val="List5"/>
    <w:rsid w:val="00152FF4"/>
    <w:pPr>
      <w:numPr>
        <w:numId w:val="7"/>
      </w:numPr>
    </w:pPr>
  </w:style>
  <w:style w:type="paragraph" w:styleId="BlockText">
    <w:name w:val="Block Text"/>
    <w:basedOn w:val="Normal"/>
    <w:rsid w:val="00152FF4"/>
    <w:pPr>
      <w:spacing w:after="120"/>
      <w:ind w:left="1440" w:right="1440"/>
    </w:pPr>
  </w:style>
  <w:style w:type="character" w:customStyle="1" w:styleId="Subscript">
    <w:name w:val="Subscript"/>
    <w:basedOn w:val="DefaultParagraphFont"/>
    <w:rsid w:val="00152FF4"/>
    <w:rPr>
      <w:sz w:val="16"/>
      <w:vertAlign w:val="subscript"/>
    </w:rPr>
  </w:style>
  <w:style w:type="character" w:customStyle="1" w:styleId="Superscript">
    <w:name w:val="Superscript"/>
    <w:basedOn w:val="DefaultParagraphFont"/>
    <w:rsid w:val="00152FF4"/>
    <w:rPr>
      <w:sz w:val="16"/>
      <w:vertAlign w:val="superscript"/>
    </w:rPr>
  </w:style>
  <w:style w:type="character" w:customStyle="1" w:styleId="Symbols">
    <w:name w:val="Symbols"/>
    <w:basedOn w:val="DefaultParagraphFont"/>
    <w:rsid w:val="00152FF4"/>
    <w:rPr>
      <w:rFonts w:ascii="Symbol" w:hAnsi="Symbol"/>
    </w:rPr>
  </w:style>
  <w:style w:type="character" w:customStyle="1" w:styleId="MenuOptions">
    <w:name w:val="Menu Options"/>
    <w:basedOn w:val="DefaultParagraphFont"/>
    <w:rsid w:val="00152FF4"/>
    <w:rPr>
      <w:rFonts w:ascii="Arial Narrow" w:hAnsi="Arial Narrow"/>
      <w:smallCaps/>
    </w:rPr>
  </w:style>
  <w:style w:type="character" w:customStyle="1" w:styleId="Buttons">
    <w:name w:val="Buttons"/>
    <w:basedOn w:val="DefaultParagraphFont"/>
    <w:rsid w:val="00152FF4"/>
    <w:rPr>
      <w:b/>
    </w:rPr>
  </w:style>
  <w:style w:type="character" w:customStyle="1" w:styleId="Underlined">
    <w:name w:val="Underlined"/>
    <w:basedOn w:val="DefaultParagraphFont"/>
    <w:rsid w:val="00152FF4"/>
    <w:rPr>
      <w:u w:val="single"/>
    </w:rPr>
  </w:style>
  <w:style w:type="paragraph" w:customStyle="1" w:styleId="TableBodyTextRight">
    <w:name w:val="Table Body Text Right"/>
    <w:basedOn w:val="TableBodyText"/>
    <w:rsid w:val="00152FF4"/>
    <w:pPr>
      <w:widowControl w:val="0"/>
      <w:autoSpaceDE w:val="0"/>
      <w:autoSpaceDN w:val="0"/>
      <w:adjustRightInd w:val="0"/>
      <w:jc w:val="right"/>
    </w:pPr>
    <w:rPr>
      <w:rFonts w:cs="Arial"/>
      <w:szCs w:val="18"/>
    </w:rPr>
  </w:style>
  <w:style w:type="paragraph" w:customStyle="1" w:styleId="CopyrightText">
    <w:name w:val="Copyright Text"/>
    <w:basedOn w:val="BodyText"/>
    <w:rsid w:val="00152FF4"/>
    <w:rPr>
      <w:sz w:val="18"/>
    </w:rPr>
  </w:style>
  <w:style w:type="paragraph" w:customStyle="1" w:styleId="BodySmallRight">
    <w:name w:val="Body Small Right"/>
    <w:basedOn w:val="BodyTextRight"/>
    <w:rsid w:val="00152FF4"/>
    <w:rPr>
      <w:sz w:val="18"/>
      <w:szCs w:val="18"/>
    </w:rPr>
  </w:style>
  <w:style w:type="paragraph" w:customStyle="1" w:styleId="MarginEdition">
    <w:name w:val="Margin Edition"/>
    <w:basedOn w:val="MarginNote"/>
    <w:rsid w:val="00152FF4"/>
    <w:pPr>
      <w:spacing w:before="0" w:after="0"/>
    </w:pPr>
    <w:rPr>
      <w:rFonts w:ascii="Times New Roman" w:hAnsi="Times New Roman"/>
      <w:color w:val="999999"/>
    </w:rPr>
  </w:style>
  <w:style w:type="paragraph" w:customStyle="1" w:styleId="Spacer">
    <w:name w:val="Spacer"/>
    <w:basedOn w:val="Normal"/>
    <w:rsid w:val="00152FF4"/>
    <w:rPr>
      <w:sz w:val="2"/>
      <w:szCs w:val="2"/>
    </w:rPr>
  </w:style>
  <w:style w:type="character" w:customStyle="1" w:styleId="Small">
    <w:name w:val="Small"/>
    <w:basedOn w:val="DefaultParagraphFont"/>
    <w:rsid w:val="00152FF4"/>
    <w:rPr>
      <w:sz w:val="16"/>
    </w:rPr>
  </w:style>
  <w:style w:type="paragraph" w:customStyle="1" w:styleId="WideTable">
    <w:name w:val="Wide Table"/>
    <w:basedOn w:val="Normal"/>
    <w:rsid w:val="00152FF4"/>
    <w:pPr>
      <w:ind w:left="-1418"/>
    </w:pPr>
    <w:rPr>
      <w:sz w:val="2"/>
      <w:szCs w:val="2"/>
    </w:rPr>
  </w:style>
  <w:style w:type="character" w:styleId="PageNumber">
    <w:name w:val="page number"/>
    <w:basedOn w:val="DefaultParagraphFont"/>
    <w:rsid w:val="00152FF4"/>
  </w:style>
  <w:style w:type="paragraph" w:styleId="Quote">
    <w:name w:val="Quote"/>
    <w:basedOn w:val="Heading1"/>
    <w:link w:val="QuoteChar"/>
    <w:qFormat/>
    <w:rsid w:val="00152FF4"/>
    <w:rPr>
      <w:b w:val="0"/>
      <w:sz w:val="72"/>
      <w:szCs w:val="72"/>
      <w:lang w:val="en-NZ"/>
    </w:rPr>
  </w:style>
  <w:style w:type="character" w:customStyle="1" w:styleId="QuoteChar">
    <w:name w:val="Quote Char"/>
    <w:basedOn w:val="DefaultParagraphFont"/>
    <w:link w:val="Quote"/>
    <w:rsid w:val="00152F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FF4"/>
    <w:pPr>
      <w:pageBreakBefore/>
    </w:pPr>
  </w:style>
  <w:style w:type="paragraph" w:customStyle="1" w:styleId="Border">
    <w:name w:val="Border"/>
    <w:basedOn w:val="Normal"/>
    <w:qFormat/>
    <w:rsid w:val="00152F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FF4"/>
    <w:rPr>
      <w:b/>
      <w:bCs/>
      <w:i/>
      <w:iCs/>
      <w:color w:val="auto"/>
    </w:rPr>
  </w:style>
  <w:style w:type="paragraph" w:styleId="IntenseQuote">
    <w:name w:val="Intense Quote"/>
    <w:basedOn w:val="Normal"/>
    <w:next w:val="Normal"/>
    <w:link w:val="IntenseQuoteChar"/>
    <w:uiPriority w:val="30"/>
    <w:qFormat/>
    <w:rsid w:val="00152F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F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FF4"/>
    <w:rPr>
      <w:smallCaps/>
      <w:color w:val="auto"/>
      <w:u w:val="single"/>
    </w:rPr>
  </w:style>
  <w:style w:type="character" w:styleId="IntenseReference">
    <w:name w:val="Intense Reference"/>
    <w:basedOn w:val="DefaultParagraphFont"/>
    <w:uiPriority w:val="32"/>
    <w:qFormat/>
    <w:rsid w:val="00152FF4"/>
    <w:rPr>
      <w:b/>
      <w:bCs/>
      <w:smallCaps/>
      <w:color w:val="auto"/>
      <w:spacing w:val="5"/>
      <w:u w:val="single"/>
    </w:rPr>
  </w:style>
  <w:style w:type="paragraph" w:customStyle="1" w:styleId="2ColumnHeading">
    <w:name w:val="2Column Heading"/>
    <w:basedOn w:val="BodyText"/>
    <w:qFormat/>
    <w:rsid w:val="00152FF4"/>
    <w:pPr>
      <w:spacing w:after="60"/>
      <w:ind w:left="-2268"/>
    </w:pPr>
    <w:rPr>
      <w:b/>
    </w:rPr>
  </w:style>
  <w:style w:type="paragraph" w:customStyle="1" w:styleId="Heading1TOC">
    <w:name w:val="Heading1 TOC"/>
    <w:basedOn w:val="Normal"/>
    <w:qFormat/>
    <w:rsid w:val="00152FF4"/>
    <w:pPr>
      <w:spacing w:before="240" w:after="120"/>
    </w:pPr>
    <w:rPr>
      <w:rFonts w:ascii="Times New Roman" w:hAnsi="Times New Roman"/>
      <w:b/>
      <w:sz w:val="32"/>
    </w:rPr>
  </w:style>
  <w:style w:type="paragraph" w:customStyle="1" w:styleId="Heading2TOC">
    <w:name w:val="Heading2 TOC"/>
    <w:basedOn w:val="Normal"/>
    <w:qFormat/>
    <w:rsid w:val="00152FF4"/>
    <w:pPr>
      <w:spacing w:before="240" w:after="60"/>
    </w:pPr>
    <w:rPr>
      <w:rFonts w:ascii="Times New Roman" w:hAnsi="Times New Roman"/>
      <w:b/>
      <w:sz w:val="28"/>
    </w:rPr>
  </w:style>
  <w:style w:type="character" w:customStyle="1" w:styleId="Underline">
    <w:name w:val="Underline"/>
    <w:basedOn w:val="DefaultParagraphFont"/>
    <w:qFormat/>
    <w:rsid w:val="00152FF4"/>
    <w:rPr>
      <w:u w:val="single"/>
    </w:rPr>
  </w:style>
  <w:style w:type="character" w:customStyle="1" w:styleId="BoldandItalics">
    <w:name w:val="Bold and Italics"/>
    <w:qFormat/>
    <w:rsid w:val="00152FF4"/>
    <w:rPr>
      <w:b/>
      <w:i/>
      <w:u w:val="none"/>
    </w:rPr>
  </w:style>
  <w:style w:type="paragraph" w:styleId="BalloonText">
    <w:name w:val="Balloon Text"/>
    <w:basedOn w:val="Normal"/>
    <w:link w:val="BalloonTextChar"/>
    <w:rsid w:val="00152FF4"/>
    <w:rPr>
      <w:rFonts w:ascii="Tahoma" w:hAnsi="Tahoma" w:cs="Tahoma"/>
      <w:sz w:val="16"/>
      <w:szCs w:val="16"/>
    </w:rPr>
  </w:style>
  <w:style w:type="character" w:customStyle="1" w:styleId="BalloonTextChar">
    <w:name w:val="Balloon Text Char"/>
    <w:basedOn w:val="DefaultParagraphFont"/>
    <w:link w:val="BalloonText"/>
    <w:rsid w:val="00152F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F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F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FF4"/>
    <w:rPr>
      <w:b/>
      <w:color w:val="660033"/>
      <w:spacing w:val="0"/>
    </w:rPr>
  </w:style>
  <w:style w:type="paragraph" w:customStyle="1" w:styleId="Nameditemlist">
    <w:name w:val="Named item list"/>
    <w:basedOn w:val="BodyText"/>
    <w:qFormat/>
    <w:rsid w:val="00152FF4"/>
    <w:pPr>
      <w:tabs>
        <w:tab w:val="left" w:pos="2835"/>
      </w:tabs>
      <w:ind w:left="2835" w:hanging="2835"/>
    </w:pPr>
  </w:style>
  <w:style w:type="paragraph" w:customStyle="1" w:styleId="BodyTextnopadding">
    <w:name w:val="Body Text no padding"/>
    <w:basedOn w:val="BodyText"/>
    <w:qFormat/>
    <w:rsid w:val="00152FF4"/>
    <w:pPr>
      <w:spacing w:before="0" w:after="0"/>
    </w:pPr>
  </w:style>
  <w:style w:type="paragraph" w:customStyle="1" w:styleId="BodyTextBold">
    <w:name w:val="Body Text Bold"/>
    <w:basedOn w:val="BodyText"/>
    <w:qFormat/>
    <w:rsid w:val="00152FF4"/>
    <w:rPr>
      <w:b/>
    </w:rPr>
  </w:style>
  <w:style w:type="character" w:styleId="Hyperlink">
    <w:name w:val="Hyperlink"/>
    <w:basedOn w:val="DefaultParagraphFont"/>
    <w:uiPriority w:val="99"/>
    <w:unhideWhenUsed/>
    <w:rsid w:val="001707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2511</Characters>
  <Application>Microsoft Office Word</Application>
  <DocSecurity>0</DocSecurity>
  <Lines>66</Lines>
  <Paragraphs>40</Paragraphs>
  <ScaleCrop>false</ScaleCrop>
  <Company>Author-it Software Corporation Ltd.</Company>
  <LinksUpToDate>false</LinksUpToDate>
  <CharactersWithSpaces>2855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HLTOHC005 Use basic oral health screening tools</dc:title>
  <dc:subject>Approved</dc:subject>
  <dc:creator>SkillsIQ</dc:creator>
  <cp:keywords>Release: 1</cp:keywords>
  <dc:description>Review Date: 12 April 2008</dc:description>
  <cp:lastModifiedBy>HSD_TPCMSd.prod</cp:lastModifiedBy>
  <cp:revision>3</cp:revision>
  <dcterms:created xsi:type="dcterms:W3CDTF">2023-07-02T01:29:00Z</dcterms:created>
  <dcterms:modified xsi:type="dcterms:W3CDTF">2023-07-02T01:29:00Z</dcterms:modified>
</cp:coreProperties>
</file>