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A373F" w:rsidP="003A373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HLTMSG018 Adapt massage practice for athletes</w:t>
      </w:r>
      <w:r>
        <w:fldChar w:fldCharType="end"/>
      </w:r>
    </w:p>
    <w:p w:rsidR="003A373F" w:rsidP="003A373F">
      <w:pPr>
        <w:pStyle w:val="Version"/>
        <w:sectPr w:rsidSect="00E927D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927D0" w:rsidP="00E927D0">
      <w:pPr>
        <w:pStyle w:val="SuperHeading"/>
      </w:pPr>
      <w:r w:rsidRPr="00E927D0">
        <w:t>HLTMSG018 Adapt massage practice for athletes</w:t>
      </w:r>
    </w:p>
    <w:p w:rsidR="00000000" w:rsidRPr="00E927D0" w:rsidP="00E927D0">
      <w:pPr>
        <w:pStyle w:val="Heading1"/>
      </w:pPr>
      <w:bookmarkStart w:id="1" w:name="O_1234834"/>
      <w:bookmarkEnd w:id="1"/>
      <w:r w:rsidRPr="00E927D0">
        <w:t>Modification History</w:t>
      </w:r>
    </w:p>
    <w:p w:rsidR="00000000" w:rsidRPr="00E927D0" w:rsidP="003A373F">
      <w:pPr>
        <w:pStyle w:val="BodyText"/>
      </w:pPr>
      <w:r w:rsidRPr="00E927D0">
        <w:t>Not applicable.</w:t>
      </w:r>
    </w:p>
    <w:p w:rsidR="00000000" w:rsidRPr="00E927D0" w:rsidP="00E927D0">
      <w:pPr>
        <w:pStyle w:val="Heading1"/>
      </w:pPr>
      <w:bookmarkStart w:id="2" w:name="O_1234838"/>
      <w:bookmarkEnd w:id="2"/>
      <w:r w:rsidRPr="00E927D0">
        <w:t>Application</w:t>
      </w:r>
    </w:p>
    <w:p w:rsidR="00000000" w:rsidRPr="00E927D0" w:rsidP="003A373F">
      <w:pPr>
        <w:pStyle w:val="BodyText"/>
      </w:pPr>
      <w:r w:rsidRPr="00E927D0">
        <w:t>This unit describes the performance outcomes, skills and knowledge required to determine massage needs and to adjust assessment and treatment to develop preventative and injury-re</w:t>
      </w:r>
      <w:r w:rsidRPr="00E927D0">
        <w:t>lated treatment strategies for athletes, sport participants and active people.</w:t>
      </w:r>
    </w:p>
    <w:p w:rsidR="00000000" w:rsidRPr="00E927D0" w:rsidP="003A373F">
      <w:pPr>
        <w:pStyle w:val="BodyText"/>
      </w:pPr>
      <w:r w:rsidRPr="00E927D0">
        <w:t>This unit applies to remedial massage therapists.</w:t>
      </w:r>
    </w:p>
    <w:p w:rsidR="00000000" w:rsidRPr="00E927D0" w:rsidP="003A373F">
      <w:pPr>
        <w:pStyle w:val="BodyText"/>
      </w:pPr>
      <w:r w:rsidRPr="00E927D0">
        <w:t>The skills in this unit must be applied in accordance with Commonwealth and State or Territory legislation, Australian standard</w:t>
      </w:r>
      <w:r w:rsidRPr="00E927D0">
        <w:t>s and industry codes of practice.</w:t>
      </w:r>
    </w:p>
    <w:p w:rsidR="00000000" w:rsidRPr="00E927D0" w:rsidP="003A373F">
      <w:pPr>
        <w:pStyle w:val="BodyText"/>
      </w:pPr>
      <w:r w:rsidRPr="00E927D0">
        <w:t>No occupational licensing, certificate or specific legislative requirements apply to this unit at the time of publication.</w:t>
      </w:r>
    </w:p>
    <w:p w:rsidR="00000000" w:rsidRPr="00E927D0" w:rsidP="00E927D0">
      <w:pPr>
        <w:pStyle w:val="Heading1"/>
      </w:pPr>
      <w:bookmarkStart w:id="3" w:name="O_1234839"/>
      <w:bookmarkEnd w:id="3"/>
      <w:r w:rsidRPr="00E927D0">
        <w:t>Pre-requisite Unit</w:t>
      </w:r>
    </w:p>
    <w:p w:rsidR="00000000" w:rsidRPr="00E927D0" w:rsidP="003A373F">
      <w:pPr>
        <w:pStyle w:val="BodyText"/>
      </w:pPr>
      <w:r w:rsidRPr="00E927D0">
        <w:t>Nil</w:t>
      </w:r>
    </w:p>
    <w:p w:rsidR="00000000" w:rsidRPr="00E927D0" w:rsidP="00E927D0">
      <w:pPr>
        <w:pStyle w:val="Heading1"/>
      </w:pPr>
      <w:bookmarkStart w:id="4" w:name="O_1234840"/>
      <w:bookmarkEnd w:id="4"/>
      <w:r w:rsidRPr="00E927D0">
        <w:t>Competency Field</w:t>
      </w:r>
    </w:p>
    <w:p w:rsidR="00000000" w:rsidRPr="00E927D0" w:rsidP="003A373F">
      <w:pPr>
        <w:pStyle w:val="BodyText"/>
      </w:pPr>
      <w:r w:rsidRPr="00E927D0">
        <w:t>Massage Therapy</w:t>
      </w:r>
    </w:p>
    <w:p w:rsidR="00000000" w:rsidRPr="00E927D0" w:rsidP="00E927D0">
      <w:pPr>
        <w:pStyle w:val="Heading1"/>
      </w:pPr>
      <w:bookmarkStart w:id="5" w:name="O_1234841"/>
      <w:bookmarkEnd w:id="5"/>
      <w:r w:rsidRPr="00E927D0">
        <w:t>Unit Sector</w:t>
      </w:r>
    </w:p>
    <w:p w:rsidR="00000000" w:rsidRPr="00E927D0" w:rsidP="003A373F">
      <w:pPr>
        <w:pStyle w:val="BodyText"/>
      </w:pPr>
      <w:r w:rsidRPr="00E927D0">
        <w:t>Health</w:t>
      </w:r>
    </w:p>
    <w:p w:rsidR="00000000" w:rsidRPr="00E927D0" w:rsidP="00E927D0">
      <w:pPr>
        <w:pStyle w:val="Heading1"/>
      </w:pPr>
      <w:bookmarkStart w:id="6" w:name="O_1234837"/>
      <w:bookmarkEnd w:id="6"/>
      <w:r w:rsidRPr="00E927D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E927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7D0" w:rsidP="00E927D0">
            <w:pPr>
              <w:pStyle w:val="BodyText"/>
            </w:pPr>
            <w:r w:rsidRPr="00E927D0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7D0">
            <w:pPr>
              <w:pStyle w:val="BodyText"/>
              <w:rPr>
                <w:lang w:val="en-NZ"/>
              </w:rPr>
            </w:pPr>
            <w:r w:rsidRPr="00E927D0">
              <w:rPr>
                <w:rStyle w:val="SpecialBold"/>
              </w:rPr>
              <w:t>PERFORMANCE</w:t>
            </w:r>
            <w:r w:rsidRPr="00E927D0">
              <w:t xml:space="preserve"> </w:t>
            </w:r>
            <w:r w:rsidRPr="00E927D0">
              <w:rPr>
                <w:rStyle w:val="SpecialBold"/>
              </w:rPr>
              <w:t>CRITERIA</w:t>
            </w:r>
          </w:p>
        </w:tc>
      </w:tr>
      <w:tr w:rsidTr="00E927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7D0" w:rsidP="00E927D0">
            <w:pPr>
              <w:pStyle w:val="BodyText"/>
            </w:pPr>
            <w:r w:rsidRPr="00E927D0">
              <w:rPr>
                <w:rStyle w:val="Emphasis"/>
              </w:rPr>
              <w:t>Elements describe the essential outcomes.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7D0">
            <w:pPr>
              <w:pStyle w:val="BodyText"/>
              <w:rPr>
                <w:lang w:val="en-NZ"/>
              </w:rPr>
            </w:pPr>
            <w:r w:rsidRPr="00E927D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927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7D0">
            <w:pPr>
              <w:pStyle w:val="List"/>
              <w:rPr>
                <w:lang w:val="en-NZ"/>
              </w:rPr>
            </w:pPr>
            <w:r w:rsidRPr="00E927D0">
              <w:t>1.  Determine scope of massage services required.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7D0" w:rsidP="00E927D0">
            <w:pPr>
              <w:pStyle w:val="List"/>
            </w:pPr>
            <w:r w:rsidRPr="00E927D0">
              <w:t>1.1. Obtain consent from athlete to obtain and disclose information regarding their assessment and treatment.</w:t>
            </w:r>
          </w:p>
          <w:p w:rsidR="00000000" w:rsidRPr="00E927D0" w:rsidP="00E927D0">
            <w:pPr>
              <w:pStyle w:val="List"/>
            </w:pPr>
            <w:r w:rsidRPr="00E927D0">
              <w:t>1.2. Obtain information from athlete about their needs, goals and expectations.</w:t>
            </w:r>
          </w:p>
          <w:p w:rsidR="00000000" w:rsidRPr="00E927D0" w:rsidP="00E927D0">
            <w:pPr>
              <w:pStyle w:val="List"/>
            </w:pPr>
            <w:r w:rsidRPr="00E927D0">
              <w:t>1.3. Collate and</w:t>
            </w:r>
            <w:r w:rsidRPr="00E927D0">
              <w:t xml:space="preserve"> evaluate information from others involved in the health management of the athlete.</w:t>
            </w:r>
          </w:p>
          <w:p w:rsidR="00000000" w:rsidRPr="00E927D0" w:rsidP="00E927D0">
            <w:pPr>
              <w:pStyle w:val="List"/>
            </w:pPr>
            <w:r w:rsidRPr="00E927D0">
              <w:t>1.4. Determine where and how massage fits within the overall athlete health management program.</w:t>
            </w:r>
          </w:p>
          <w:p w:rsidR="00000000" w:rsidP="00E927D0">
            <w:pPr>
              <w:pStyle w:val="List"/>
              <w:rPr>
                <w:lang w:val="en-NZ"/>
              </w:rPr>
            </w:pPr>
            <w:r w:rsidRPr="00E927D0">
              <w:t xml:space="preserve">1.5. Liaise with athlete and other appropriate persons to confirm own role, </w:t>
            </w:r>
            <w:r w:rsidRPr="00E927D0">
              <w:t>responsibilities and scope of practice in accordance with legal and ethical considerations.</w:t>
            </w:r>
          </w:p>
        </w:tc>
      </w:tr>
      <w:tr w:rsidTr="00E927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7D0">
            <w:pPr>
              <w:pStyle w:val="List"/>
              <w:rPr>
                <w:lang w:val="en-NZ"/>
              </w:rPr>
            </w:pPr>
            <w:r w:rsidRPr="00E927D0">
              <w:t>2.  Adapt massage assessment and treatment strategies to athlete needs.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7D0" w:rsidP="00E927D0">
            <w:pPr>
              <w:pStyle w:val="List"/>
            </w:pPr>
            <w:r w:rsidRPr="00E927D0">
              <w:t>2.1. Obtain informed consent for assessment and treatment.</w:t>
            </w:r>
          </w:p>
          <w:p w:rsidR="00000000" w:rsidRPr="00E927D0" w:rsidP="00E927D0">
            <w:pPr>
              <w:pStyle w:val="List"/>
            </w:pPr>
            <w:r w:rsidRPr="00E927D0">
              <w:t>2.2. Incorporate pre, post and intra event massage based on demands and impacts of the sporting activity and individual profile.</w:t>
            </w:r>
          </w:p>
          <w:p w:rsidR="00000000" w:rsidRPr="00E927D0" w:rsidP="00E927D0">
            <w:pPr>
              <w:pStyle w:val="List"/>
            </w:pPr>
            <w:r w:rsidRPr="00E927D0">
              <w:t>2.3. Clearly outline how the treatment will be provided and managed, based on assessment and agreed treatment approach.</w:t>
            </w:r>
          </w:p>
          <w:p w:rsidR="00000000" w:rsidRPr="00E927D0" w:rsidP="00E927D0">
            <w:pPr>
              <w:pStyle w:val="List"/>
            </w:pPr>
            <w:r w:rsidRPr="00E927D0">
              <w:t>2.4. Ev</w:t>
            </w:r>
            <w:r w:rsidRPr="00E927D0">
              <w:t>aluate work health and safety (WHS) and environmental conditions including availability of privacy and make necessary adjustments to assessment and treatment.</w:t>
            </w:r>
          </w:p>
          <w:p w:rsidR="00000000" w:rsidRPr="00E927D0" w:rsidP="00E927D0">
            <w:pPr>
              <w:pStyle w:val="List"/>
            </w:pPr>
            <w:r w:rsidRPr="00E927D0">
              <w:t>2.5. Tailor sport massage to meet athlete-specific needs.</w:t>
            </w:r>
          </w:p>
          <w:p w:rsidR="00000000" w:rsidRPr="00E927D0" w:rsidP="00E927D0">
            <w:pPr>
              <w:pStyle w:val="List"/>
            </w:pPr>
            <w:r w:rsidRPr="00E927D0">
              <w:t>2.6. Recommend sport injury-specific th</w:t>
            </w:r>
            <w:r w:rsidRPr="00E927D0">
              <w:t>erapies that support massage treatment.</w:t>
            </w:r>
          </w:p>
          <w:p w:rsidR="00000000" w:rsidRPr="00E927D0" w:rsidP="00E927D0">
            <w:pPr>
              <w:pStyle w:val="List"/>
            </w:pPr>
            <w:r w:rsidRPr="00E927D0">
              <w:t>2.7. Provide athlete education in relation to self-treatment techniques as required.</w:t>
            </w:r>
          </w:p>
          <w:p w:rsidR="00000000" w:rsidRPr="00E927D0" w:rsidP="00E927D0">
            <w:pPr>
              <w:pStyle w:val="List"/>
            </w:pPr>
            <w:r w:rsidRPr="00E927D0">
              <w:t>2.8. Discuss options for support services or referral to other health professionals as required to aid recovery.</w:t>
            </w:r>
          </w:p>
          <w:p w:rsidR="00000000" w:rsidP="00E927D0">
            <w:pPr>
              <w:pStyle w:val="List"/>
              <w:rPr>
                <w:lang w:val="en-NZ"/>
              </w:rPr>
            </w:pPr>
            <w:r w:rsidRPr="00E927D0">
              <w:t>2.9. Integrate spo</w:t>
            </w:r>
            <w:r w:rsidRPr="00E927D0">
              <w:t>rt-specific information into treatment plan and document management details.</w:t>
            </w:r>
          </w:p>
        </w:tc>
      </w:tr>
      <w:tr w:rsidTr="00E927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7D0">
            <w:pPr>
              <w:pStyle w:val="List"/>
              <w:rPr>
                <w:lang w:val="en-NZ"/>
              </w:rPr>
            </w:pPr>
            <w:r w:rsidRPr="00E927D0">
              <w:t>3.  Monitor and evaluate athlete treatment strategies.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7D0" w:rsidP="00E927D0">
            <w:pPr>
              <w:pStyle w:val="List"/>
            </w:pPr>
            <w:r w:rsidRPr="00E927D0">
              <w:t>3.1. Review and evaluate effectiveness of treatment plan based on client response to treatment.</w:t>
            </w:r>
          </w:p>
          <w:p w:rsidR="00000000" w:rsidRPr="00E927D0" w:rsidP="00E927D0">
            <w:pPr>
              <w:pStyle w:val="List"/>
            </w:pPr>
            <w:r w:rsidRPr="00E927D0">
              <w:t>3.2. Identify, access and i</w:t>
            </w:r>
            <w:r w:rsidRPr="00E927D0">
              <w:t>nterpret sources of additional information and advice when appropriate to continue management of the client.</w:t>
            </w:r>
          </w:p>
          <w:p w:rsidR="00000000" w:rsidRPr="00E927D0" w:rsidP="00E927D0">
            <w:pPr>
              <w:pStyle w:val="List"/>
            </w:pPr>
            <w:r w:rsidRPr="00E927D0">
              <w:t>3.3. Collaborate with others involved in the health management of the athlete to ensure advice and treatment provides improved outcomes.</w:t>
            </w:r>
          </w:p>
          <w:p w:rsidR="00000000" w:rsidRPr="00E927D0" w:rsidP="00E927D0">
            <w:pPr>
              <w:pStyle w:val="List"/>
            </w:pPr>
            <w:r w:rsidRPr="00E927D0">
              <w:t>3.4. Docum</w:t>
            </w:r>
            <w:r w:rsidRPr="00E927D0">
              <w:t>ent recommendations and changes to treatment plans according to organisational policies and procedures based on evaluations and collaborative consultations.</w:t>
            </w:r>
          </w:p>
          <w:p w:rsidR="00000000" w:rsidRPr="00E927D0" w:rsidP="00E927D0">
            <w:pPr>
              <w:pStyle w:val="List"/>
            </w:pPr>
            <w:r w:rsidRPr="00E927D0">
              <w:t>3.5. Reflect on therapist’s own performance including self-care to inform future practice.</w:t>
            </w:r>
          </w:p>
        </w:tc>
      </w:tr>
    </w:tbl>
    <w:p w:rsidR="00000000" w:rsidRPr="00E927D0" w:rsidP="00E927D0">
      <w:pPr>
        <w:pStyle w:val="List"/>
      </w:pPr>
    </w:p>
    <w:p w:rsidR="00000000" w:rsidRPr="00E927D0" w:rsidP="00E927D0">
      <w:pPr>
        <w:pStyle w:val="AllowPageBreak"/>
      </w:pPr>
    </w:p>
    <w:p w:rsidR="00000000" w:rsidRPr="00E927D0" w:rsidP="00E927D0">
      <w:pPr>
        <w:pStyle w:val="Heading1"/>
      </w:pPr>
      <w:bookmarkStart w:id="7" w:name="O_1234836"/>
      <w:bookmarkEnd w:id="7"/>
      <w:r w:rsidRPr="00E927D0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E927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7D0">
            <w:pPr>
              <w:pStyle w:val="BodyText"/>
              <w:rPr>
                <w:lang w:val="en-NZ"/>
              </w:rPr>
            </w:pPr>
            <w:r w:rsidRPr="00E927D0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E927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7D0" w:rsidP="00E927D0">
            <w:pPr>
              <w:pStyle w:val="BodyText"/>
            </w:pPr>
            <w:r w:rsidRPr="00E927D0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7D0">
            <w:pPr>
              <w:pStyle w:val="BodyText"/>
              <w:rPr>
                <w:lang w:val="en-NZ"/>
              </w:rPr>
            </w:pPr>
            <w:r w:rsidRPr="00E927D0">
              <w:rPr>
                <w:rStyle w:val="SpecialBold"/>
              </w:rPr>
              <w:t>DESCRIPTION</w:t>
            </w:r>
          </w:p>
        </w:tc>
      </w:tr>
      <w:tr w:rsidTr="00E927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7D0">
            <w:pPr>
              <w:pStyle w:val="BodyText"/>
              <w:rPr>
                <w:lang w:val="en-NZ"/>
              </w:rPr>
            </w:pPr>
            <w:r w:rsidRPr="00E927D0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7D0">
            <w:pPr>
              <w:pStyle w:val="ListBullet"/>
              <w:rPr>
                <w:lang w:val="en-NZ"/>
              </w:rPr>
            </w:pPr>
            <w:r w:rsidRPr="00E927D0">
              <w:t>interpret information from a range of sources.</w:t>
            </w:r>
          </w:p>
        </w:tc>
      </w:tr>
      <w:tr w:rsidTr="00E927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7D0">
            <w:pPr>
              <w:pStyle w:val="BodyText"/>
              <w:rPr>
                <w:lang w:val="en-NZ"/>
              </w:rPr>
            </w:pPr>
            <w:r w:rsidRPr="00E927D0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7D0">
            <w:pPr>
              <w:pStyle w:val="ListBullet"/>
              <w:rPr>
                <w:lang w:val="en-NZ"/>
              </w:rPr>
            </w:pPr>
            <w:r w:rsidRPr="00E927D0">
              <w:t>record client information accurately and comprehensively.</w:t>
            </w:r>
          </w:p>
        </w:tc>
      </w:tr>
      <w:tr w:rsidTr="00E927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7D0">
            <w:pPr>
              <w:pStyle w:val="BodyText"/>
              <w:rPr>
                <w:lang w:val="en-NZ"/>
              </w:rPr>
            </w:pPr>
            <w:r w:rsidRPr="00E927D0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7D0" w:rsidP="00E927D0">
            <w:pPr>
              <w:pStyle w:val="ListBullet"/>
            </w:pPr>
            <w:r w:rsidRPr="00E927D0">
              <w:t>use listening and questioning to seek information and confirm understanding</w:t>
            </w:r>
          </w:p>
          <w:p w:rsidR="00000000" w:rsidP="00E927D0">
            <w:pPr>
              <w:pStyle w:val="ListBullet"/>
              <w:rPr>
                <w:lang w:val="en-NZ"/>
              </w:rPr>
            </w:pPr>
            <w:r w:rsidRPr="00E927D0">
              <w:t>deliver information to</w:t>
            </w:r>
            <w:r w:rsidRPr="00E927D0">
              <w:t xml:space="preserve"> an audience in an appropriate manner to ensure comprehension.</w:t>
            </w:r>
          </w:p>
        </w:tc>
      </w:tr>
      <w:tr w:rsidTr="00E927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7D0">
            <w:pPr>
              <w:pStyle w:val="BodyText"/>
              <w:rPr>
                <w:lang w:val="en-NZ"/>
              </w:rPr>
            </w:pPr>
            <w:r w:rsidRPr="00E927D0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7D0" w:rsidP="00E927D0">
            <w:pPr>
              <w:pStyle w:val="ListBullet"/>
            </w:pPr>
            <w:r w:rsidRPr="00E927D0">
              <w:t>access online sources of information.</w:t>
            </w:r>
          </w:p>
        </w:tc>
      </w:tr>
    </w:tbl>
    <w:p w:rsidR="00000000" w:rsidRPr="00E927D0" w:rsidP="00E927D0">
      <w:pPr>
        <w:pStyle w:val="BodyText"/>
      </w:pPr>
    </w:p>
    <w:p w:rsidR="00000000" w:rsidRPr="00E927D0" w:rsidP="00E927D0">
      <w:pPr>
        <w:pStyle w:val="AllowPageBreak"/>
      </w:pPr>
    </w:p>
    <w:p w:rsidR="00000000" w:rsidRPr="00E927D0" w:rsidP="00E927D0">
      <w:pPr>
        <w:pStyle w:val="Heading1"/>
      </w:pPr>
      <w:bookmarkStart w:id="8" w:name="O_1234835"/>
      <w:bookmarkEnd w:id="8"/>
      <w:r w:rsidRPr="00E927D0">
        <w:t>Unit Mapping Information</w:t>
      </w:r>
    </w:p>
    <w:p w:rsidR="00000000" w:rsidRPr="00E927D0" w:rsidP="003A373F">
      <w:pPr>
        <w:pStyle w:val="BodyText"/>
      </w:pPr>
      <w:r w:rsidRPr="00E927D0">
        <w:t>Supersedes and is not equivalent to HLTMSG007 Adapt remedial massage practice for athletes.</w:t>
      </w:r>
    </w:p>
    <w:p w:rsidR="00000000" w:rsidRPr="00E927D0" w:rsidP="00E927D0">
      <w:pPr>
        <w:pStyle w:val="Heading1"/>
      </w:pPr>
      <w:bookmarkStart w:id="9" w:name="O_1234828"/>
      <w:bookmarkEnd w:id="9"/>
      <w:r w:rsidRPr="00E927D0">
        <w:t>Links</w:t>
      </w:r>
    </w:p>
    <w:p w:rsidR="00000000" w:rsidRPr="00E927D0" w:rsidP="003A373F">
      <w:pPr>
        <w:pStyle w:val="BodyText"/>
      </w:pPr>
      <w:r w:rsidRPr="00E927D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D6277B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E927D0" w:rsidP="003A373F">
      <w:pPr>
        <w:pStyle w:val="BodyText"/>
        <w:sectPr w:rsidSect="00E927D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927D0" w:rsidP="00E927D0">
      <w:pPr>
        <w:pStyle w:val="SuperHeading"/>
      </w:pPr>
      <w:r w:rsidRPr="00E927D0">
        <w:t>Assessment Requirements for HLTMSG018 Adapt massage practice for athletes</w:t>
      </w:r>
    </w:p>
    <w:p w:rsidR="00000000" w:rsidRPr="00E927D0" w:rsidP="00E927D0">
      <w:pPr>
        <w:pStyle w:val="Heading1"/>
      </w:pPr>
      <w:bookmarkStart w:id="10" w:name="O_1234830"/>
      <w:bookmarkEnd w:id="10"/>
      <w:r w:rsidRPr="00E927D0">
        <w:t>Modification History</w:t>
      </w:r>
    </w:p>
    <w:p w:rsidR="00000000" w:rsidRPr="00E927D0" w:rsidP="003A373F">
      <w:pPr>
        <w:pStyle w:val="BodyText"/>
      </w:pPr>
      <w:r w:rsidRPr="00E927D0">
        <w:t>Not applicable.</w:t>
      </w:r>
    </w:p>
    <w:p w:rsidR="00000000" w:rsidRPr="00E927D0" w:rsidP="00E927D0">
      <w:pPr>
        <w:pStyle w:val="Heading1"/>
      </w:pPr>
      <w:bookmarkStart w:id="11" w:name="O_1234833"/>
      <w:bookmarkEnd w:id="11"/>
      <w:r w:rsidRPr="00E927D0">
        <w:t>Performance Evidence</w:t>
      </w:r>
    </w:p>
    <w:p w:rsidR="00000000" w:rsidRPr="00E927D0" w:rsidP="003A373F">
      <w:pPr>
        <w:pStyle w:val="BodyText"/>
      </w:pPr>
      <w:r w:rsidRPr="00E927D0">
        <w:t>Evidence of the ability to complete tasks outlined in elements and performance criteria of this unit in the context of the job role, and:</w:t>
      </w:r>
    </w:p>
    <w:p w:rsidR="00000000" w:rsidRPr="00E927D0" w:rsidP="00E927D0">
      <w:pPr>
        <w:pStyle w:val="ListBullet"/>
      </w:pPr>
      <w:r w:rsidRPr="00E927D0">
        <w:t>perform three sport massages:</w:t>
      </w:r>
    </w:p>
    <w:p w:rsidR="00000000" w:rsidRPr="00E927D0" w:rsidP="00E927D0">
      <w:pPr>
        <w:pStyle w:val="ListBullet2"/>
      </w:pPr>
      <w:r w:rsidRPr="00E927D0">
        <w:t>including at least one pre-event, one post-event and one intra-event massage</w:t>
      </w:r>
    </w:p>
    <w:p w:rsidR="00000000" w:rsidRPr="00E927D0" w:rsidP="00E927D0">
      <w:pPr>
        <w:pStyle w:val="ListBullet2"/>
      </w:pPr>
      <w:r w:rsidRPr="00E927D0">
        <w:t>each o</w:t>
      </w:r>
      <w:r w:rsidRPr="00E927D0">
        <w:t>f the above massages on a different athlete</w:t>
      </w:r>
    </w:p>
    <w:p w:rsidR="00000000" w:rsidRPr="00E927D0" w:rsidP="00E927D0">
      <w:pPr>
        <w:pStyle w:val="ListBullet2"/>
      </w:pPr>
      <w:r w:rsidRPr="00E927D0">
        <w:t>each of the above athletes participating in a different sport</w:t>
      </w:r>
    </w:p>
    <w:p w:rsidR="00000000" w:rsidRPr="00E927D0" w:rsidP="00E927D0">
      <w:pPr>
        <w:pStyle w:val="ListBullet"/>
      </w:pPr>
      <w:r w:rsidRPr="00E927D0">
        <w:t>develop three different treatment plans:</w:t>
      </w:r>
    </w:p>
    <w:p w:rsidR="00000000" w:rsidRPr="00E927D0" w:rsidP="00E927D0">
      <w:pPr>
        <w:pStyle w:val="ListBullet2"/>
      </w:pPr>
      <w:r w:rsidRPr="00E927D0">
        <w:t>each to address the specific needs of a different athlete</w:t>
      </w:r>
    </w:p>
    <w:p w:rsidR="00000000" w:rsidRPr="00E927D0" w:rsidP="00E927D0">
      <w:pPr>
        <w:pStyle w:val="ListBullet2"/>
      </w:pPr>
      <w:r w:rsidRPr="00E927D0">
        <w:t>each addressing a different phase of the athlete’</w:t>
      </w:r>
      <w:r w:rsidRPr="00E927D0">
        <w:t>s training or competition cycle.</w:t>
      </w:r>
    </w:p>
    <w:p w:rsidR="00000000" w:rsidRPr="00E927D0" w:rsidP="00E927D0">
      <w:pPr>
        <w:pStyle w:val="AllowPageBreak"/>
      </w:pPr>
    </w:p>
    <w:p w:rsidR="00000000" w:rsidRPr="00E927D0" w:rsidP="00E927D0">
      <w:pPr>
        <w:pStyle w:val="Heading1"/>
      </w:pPr>
      <w:bookmarkStart w:id="12" w:name="O_1234832"/>
      <w:bookmarkEnd w:id="12"/>
      <w:r w:rsidRPr="00E927D0">
        <w:t>Knowledge Evidence</w:t>
      </w:r>
    </w:p>
    <w:p w:rsidR="00000000" w:rsidRPr="00E927D0" w:rsidP="003A373F">
      <w:pPr>
        <w:pStyle w:val="BodyText"/>
      </w:pPr>
      <w:r w:rsidRPr="00E927D0">
        <w:t>Demonstrated knowledge required to complete the tasks outlined in elements and performance criteria of this unit:</w:t>
      </w:r>
    </w:p>
    <w:p w:rsidR="00000000" w:rsidRPr="00E927D0" w:rsidP="00E927D0">
      <w:pPr>
        <w:pStyle w:val="ListBullet"/>
      </w:pPr>
      <w:r w:rsidRPr="00E927D0">
        <w:t>roles and responsibilities of different people associated with the hea</w:t>
      </w:r>
      <w:r w:rsidRPr="00E927D0">
        <w:t>lth management of an athlete:</w:t>
      </w:r>
    </w:p>
    <w:p w:rsidR="00000000" w:rsidRPr="00E927D0" w:rsidP="00E927D0">
      <w:pPr>
        <w:pStyle w:val="ListBullet2"/>
      </w:pPr>
      <w:r w:rsidRPr="00E927D0">
        <w:t>sport and technique coach and instructor</w:t>
      </w:r>
    </w:p>
    <w:p w:rsidR="00000000" w:rsidRPr="00E927D0" w:rsidP="00E927D0">
      <w:pPr>
        <w:pStyle w:val="ListBullet2"/>
      </w:pPr>
      <w:r w:rsidRPr="00E927D0">
        <w:t>sport trainer</w:t>
      </w:r>
    </w:p>
    <w:p w:rsidR="00000000" w:rsidRPr="00E927D0" w:rsidP="00E927D0">
      <w:pPr>
        <w:pStyle w:val="ListBullet2"/>
      </w:pPr>
      <w:r w:rsidRPr="00E927D0">
        <w:t>strength and conditioning coach</w:t>
      </w:r>
    </w:p>
    <w:p w:rsidR="00000000" w:rsidRPr="00E927D0" w:rsidP="00E927D0">
      <w:pPr>
        <w:pStyle w:val="ListBullet2"/>
      </w:pPr>
      <w:r w:rsidRPr="00E927D0">
        <w:t>sport psychologist</w:t>
      </w:r>
    </w:p>
    <w:p w:rsidR="00000000" w:rsidRPr="00E927D0" w:rsidP="00E927D0">
      <w:pPr>
        <w:pStyle w:val="ListBullet2"/>
      </w:pPr>
      <w:r w:rsidRPr="00E927D0">
        <w:t>exercise physiologist</w:t>
      </w:r>
    </w:p>
    <w:p w:rsidR="00000000" w:rsidRPr="00E927D0" w:rsidP="00E927D0">
      <w:pPr>
        <w:pStyle w:val="ListBullet2"/>
      </w:pPr>
      <w:r w:rsidRPr="00E927D0">
        <w:t>medical practitioner</w:t>
      </w:r>
    </w:p>
    <w:p w:rsidR="00000000" w:rsidRPr="00E927D0" w:rsidP="00E927D0">
      <w:pPr>
        <w:pStyle w:val="ListBullet2"/>
      </w:pPr>
      <w:r w:rsidRPr="00E927D0">
        <w:t>physiotherapist</w:t>
      </w:r>
    </w:p>
    <w:p w:rsidR="00000000" w:rsidRPr="00E927D0" w:rsidP="00E927D0">
      <w:pPr>
        <w:pStyle w:val="ListBullet2"/>
      </w:pPr>
      <w:r w:rsidRPr="00E927D0">
        <w:t>chiropractor</w:t>
      </w:r>
    </w:p>
    <w:p w:rsidR="00000000" w:rsidRPr="00E927D0" w:rsidP="00E927D0">
      <w:pPr>
        <w:pStyle w:val="ListBullet2"/>
      </w:pPr>
      <w:r w:rsidRPr="00E927D0">
        <w:t>osteopath</w:t>
      </w:r>
    </w:p>
    <w:p w:rsidR="00000000" w:rsidRPr="00E927D0" w:rsidP="00E927D0">
      <w:pPr>
        <w:pStyle w:val="ListBullet2"/>
      </w:pPr>
      <w:r w:rsidRPr="00E927D0">
        <w:t>podiatrist</w:t>
      </w:r>
    </w:p>
    <w:p w:rsidR="00000000" w:rsidRPr="00E927D0" w:rsidP="00E927D0">
      <w:pPr>
        <w:pStyle w:val="ListBullet2"/>
      </w:pPr>
      <w:r w:rsidRPr="00E927D0">
        <w:t>exercise therapist</w:t>
      </w:r>
    </w:p>
    <w:p w:rsidR="00000000" w:rsidRPr="00E927D0" w:rsidP="00E927D0">
      <w:pPr>
        <w:pStyle w:val="ListBullet2"/>
      </w:pPr>
      <w:r w:rsidRPr="00E927D0">
        <w:t>dietician and nutritionist</w:t>
      </w:r>
    </w:p>
    <w:p w:rsidR="00000000" w:rsidRPr="00E927D0" w:rsidP="00E927D0">
      <w:pPr>
        <w:pStyle w:val="ListBullet2"/>
      </w:pPr>
      <w:r w:rsidRPr="00E927D0">
        <w:t>parent and guardian</w:t>
      </w:r>
    </w:p>
    <w:p w:rsidR="00000000" w:rsidRPr="00E927D0" w:rsidP="00E927D0">
      <w:pPr>
        <w:pStyle w:val="ListBullet"/>
      </w:pPr>
      <w:r w:rsidRPr="00E927D0">
        <w:t>Commonwealth and State or Territory legal and ethical considerations for client assessment and treatment:</w:t>
      </w:r>
    </w:p>
    <w:p w:rsidR="00000000" w:rsidRPr="00E927D0" w:rsidP="00E927D0">
      <w:pPr>
        <w:pStyle w:val="ListBullet2"/>
      </w:pPr>
      <w:r w:rsidRPr="00E927D0">
        <w:t>codes of conduct</w:t>
      </w:r>
    </w:p>
    <w:p w:rsidR="00000000" w:rsidRPr="00E927D0" w:rsidP="00E927D0">
      <w:pPr>
        <w:pStyle w:val="ListBullet2"/>
      </w:pPr>
      <w:r w:rsidRPr="00E927D0">
        <w:t>duty of care</w:t>
      </w:r>
    </w:p>
    <w:p w:rsidR="00000000" w:rsidRPr="00E927D0" w:rsidP="00E927D0">
      <w:pPr>
        <w:pStyle w:val="ListBullet2"/>
      </w:pPr>
      <w:r w:rsidRPr="00E927D0">
        <w:t>informed consent</w:t>
      </w:r>
    </w:p>
    <w:p w:rsidR="00000000" w:rsidRPr="00E927D0" w:rsidP="00E927D0">
      <w:pPr>
        <w:pStyle w:val="ListBullet2"/>
      </w:pPr>
      <w:r w:rsidRPr="00E927D0">
        <w:t>mandatory reporting</w:t>
      </w:r>
    </w:p>
    <w:p w:rsidR="00000000" w:rsidRPr="00E927D0" w:rsidP="00E927D0">
      <w:pPr>
        <w:pStyle w:val="ListBullet2"/>
      </w:pPr>
      <w:r w:rsidRPr="00E927D0">
        <w:t xml:space="preserve">therapist and client boundaries </w:t>
      </w:r>
    </w:p>
    <w:p w:rsidR="00000000" w:rsidRPr="00E927D0" w:rsidP="00E927D0">
      <w:pPr>
        <w:pStyle w:val="ListBullet2"/>
      </w:pPr>
      <w:r w:rsidRPr="00E927D0">
        <w:t>privacy, confidentiality and disclosure</w:t>
      </w:r>
    </w:p>
    <w:p w:rsidR="00000000" w:rsidRPr="00E927D0" w:rsidP="00E927D0">
      <w:pPr>
        <w:pStyle w:val="ListBullet2"/>
      </w:pPr>
      <w:r w:rsidRPr="00E927D0">
        <w:t>records management</w:t>
      </w:r>
    </w:p>
    <w:p w:rsidR="00000000" w:rsidRPr="00E927D0" w:rsidP="00E927D0">
      <w:pPr>
        <w:pStyle w:val="ListBullet2"/>
      </w:pPr>
      <w:r w:rsidRPr="00E927D0">
        <w:t>work role boundaries:</w:t>
      </w:r>
    </w:p>
    <w:p w:rsidR="00000000" w:rsidRPr="00E927D0" w:rsidP="00E927D0">
      <w:pPr>
        <w:pStyle w:val="ListBullet3"/>
      </w:pPr>
      <w:r w:rsidRPr="00E927D0">
        <w:t>working within scope of practice</w:t>
      </w:r>
    </w:p>
    <w:p w:rsidR="00000000" w:rsidRPr="00E927D0" w:rsidP="00E927D0">
      <w:pPr>
        <w:pStyle w:val="ListBullet3"/>
      </w:pPr>
      <w:r w:rsidRPr="00E927D0">
        <w:t>presenting symptoms that require referral to a medical practitioner</w:t>
      </w:r>
    </w:p>
    <w:p w:rsidR="00000000" w:rsidRPr="00E927D0" w:rsidP="00E927D0">
      <w:pPr>
        <w:pStyle w:val="ListBullet2"/>
      </w:pPr>
      <w:r w:rsidRPr="00E927D0">
        <w:t>work health and safety (WHS)</w:t>
      </w:r>
    </w:p>
    <w:p w:rsidR="00000000" w:rsidRPr="00E927D0" w:rsidP="00E927D0">
      <w:pPr>
        <w:pStyle w:val="ListBullet"/>
      </w:pPr>
      <w:r w:rsidRPr="00E927D0">
        <w:t>reasons athletes access sport massage trea</w:t>
      </w:r>
      <w:r w:rsidRPr="00E927D0">
        <w:t>tment:</w:t>
      </w:r>
    </w:p>
    <w:p w:rsidR="00000000" w:rsidRPr="00E927D0" w:rsidP="00E927D0">
      <w:pPr>
        <w:pStyle w:val="ListBullet2"/>
      </w:pPr>
      <w:r w:rsidRPr="00E927D0">
        <w:t>injury</w:t>
      </w:r>
    </w:p>
    <w:p w:rsidR="00000000" w:rsidRPr="00E927D0" w:rsidP="00E927D0">
      <w:pPr>
        <w:pStyle w:val="ListBullet2"/>
      </w:pPr>
      <w:r w:rsidRPr="00E927D0">
        <w:t xml:space="preserve">preparation </w:t>
      </w:r>
    </w:p>
    <w:p w:rsidR="00000000" w:rsidRPr="00E927D0" w:rsidP="00E927D0">
      <w:pPr>
        <w:pStyle w:val="ListBullet2"/>
      </w:pPr>
      <w:r w:rsidRPr="00E927D0">
        <w:t>performance improvement</w:t>
      </w:r>
    </w:p>
    <w:p w:rsidR="00000000" w:rsidRPr="00E927D0" w:rsidP="00E927D0">
      <w:pPr>
        <w:pStyle w:val="ListBullet2"/>
      </w:pPr>
      <w:r w:rsidRPr="00E927D0">
        <w:t>recovery</w:t>
      </w:r>
    </w:p>
    <w:p w:rsidR="00000000" w:rsidRPr="00E927D0" w:rsidP="00E927D0">
      <w:pPr>
        <w:pStyle w:val="ListBullet2"/>
      </w:pPr>
      <w:r w:rsidRPr="00E927D0">
        <w:t>motivation</w:t>
      </w:r>
    </w:p>
    <w:p w:rsidR="00000000" w:rsidRPr="00E927D0" w:rsidP="00E927D0">
      <w:pPr>
        <w:pStyle w:val="ListBullet2"/>
      </w:pPr>
      <w:r w:rsidRPr="00E927D0">
        <w:t>pain</w:t>
      </w:r>
    </w:p>
    <w:p w:rsidR="00000000" w:rsidRPr="00E927D0" w:rsidP="00E927D0">
      <w:pPr>
        <w:pStyle w:val="ListBullet2"/>
      </w:pPr>
      <w:r w:rsidRPr="00E927D0">
        <w:t>stress</w:t>
      </w:r>
    </w:p>
    <w:p w:rsidR="00000000" w:rsidRPr="00E927D0" w:rsidP="00E927D0">
      <w:pPr>
        <w:pStyle w:val="ListBullet"/>
      </w:pPr>
      <w:r w:rsidRPr="00E927D0">
        <w:t>pre-event, post-event and intra-event massage techniques and their application:</w:t>
      </w:r>
    </w:p>
    <w:p w:rsidR="00000000" w:rsidRPr="00E927D0" w:rsidP="00E927D0">
      <w:pPr>
        <w:pStyle w:val="ListBullet2"/>
      </w:pPr>
      <w:r w:rsidRPr="00E927D0">
        <w:t xml:space="preserve">physical warm-up </w:t>
      </w:r>
    </w:p>
    <w:p w:rsidR="00000000" w:rsidRPr="00E927D0" w:rsidP="00E927D0">
      <w:pPr>
        <w:pStyle w:val="ListBullet2"/>
      </w:pPr>
      <w:r w:rsidRPr="00E927D0">
        <w:t>mental preparation including stress management and motivation</w:t>
      </w:r>
    </w:p>
    <w:p w:rsidR="00000000" w:rsidRPr="00E927D0" w:rsidP="00E927D0">
      <w:pPr>
        <w:pStyle w:val="ListBullet2"/>
      </w:pPr>
      <w:r w:rsidRPr="00E927D0">
        <w:t>maintenance massage:</w:t>
      </w:r>
    </w:p>
    <w:p w:rsidR="00000000" w:rsidRPr="00E927D0" w:rsidP="00E927D0">
      <w:pPr>
        <w:pStyle w:val="ListBullet3"/>
      </w:pPr>
      <w:r w:rsidRPr="00E927D0">
        <w:t>muscle facilitation and stimulation</w:t>
      </w:r>
    </w:p>
    <w:p w:rsidR="00000000" w:rsidRPr="00E927D0" w:rsidP="00E927D0">
      <w:pPr>
        <w:pStyle w:val="ListBullet3"/>
      </w:pPr>
      <w:r w:rsidRPr="00E927D0">
        <w:t>muscle relaxation and parasympathetic response</w:t>
      </w:r>
    </w:p>
    <w:p w:rsidR="00000000" w:rsidRPr="00E927D0" w:rsidP="00E927D0">
      <w:pPr>
        <w:pStyle w:val="ListBullet2"/>
      </w:pPr>
      <w:r w:rsidRPr="00E927D0">
        <w:t>self-management and self-massage programs</w:t>
      </w:r>
    </w:p>
    <w:p w:rsidR="00000000" w:rsidRPr="00E927D0" w:rsidP="00E927D0">
      <w:pPr>
        <w:pStyle w:val="ListBullet2"/>
      </w:pPr>
      <w:r w:rsidRPr="00E927D0">
        <w:t>full range of movement of the joints and muscles using passive and assisted techniques</w:t>
      </w:r>
    </w:p>
    <w:p w:rsidR="00000000" w:rsidRPr="00E927D0" w:rsidP="00E927D0">
      <w:pPr>
        <w:pStyle w:val="ListBullet"/>
      </w:pPr>
      <w:r w:rsidRPr="00E927D0">
        <w:t>environmental conditions which may impact treatment:</w:t>
      </w:r>
    </w:p>
    <w:p w:rsidR="00000000" w:rsidRPr="00E927D0" w:rsidP="00E927D0">
      <w:pPr>
        <w:pStyle w:val="ListBullet2"/>
      </w:pPr>
      <w:r w:rsidRPr="00E927D0">
        <w:t>availability of privacy</w:t>
      </w:r>
    </w:p>
    <w:p w:rsidR="00000000" w:rsidRPr="00E927D0" w:rsidP="00E927D0">
      <w:pPr>
        <w:pStyle w:val="ListBullet2"/>
      </w:pPr>
      <w:r w:rsidRPr="00E927D0">
        <w:t>availability of massage equipment:</w:t>
      </w:r>
    </w:p>
    <w:p w:rsidR="00000000" w:rsidRPr="00E927D0" w:rsidP="00E927D0">
      <w:pPr>
        <w:pStyle w:val="ListBullet3"/>
      </w:pPr>
      <w:r w:rsidRPr="00E927D0">
        <w:t>table</w:t>
      </w:r>
    </w:p>
    <w:p w:rsidR="00000000" w:rsidRPr="00E927D0" w:rsidP="00E927D0">
      <w:pPr>
        <w:pStyle w:val="ListBullet3"/>
      </w:pPr>
      <w:r w:rsidRPr="00E927D0">
        <w:t>chair</w:t>
      </w:r>
    </w:p>
    <w:p w:rsidR="00000000" w:rsidRPr="00E927D0" w:rsidP="00E927D0">
      <w:pPr>
        <w:pStyle w:val="ListBullet3"/>
      </w:pPr>
      <w:r w:rsidRPr="00E927D0">
        <w:t>draping</w:t>
      </w:r>
    </w:p>
    <w:p w:rsidR="00000000" w:rsidRPr="00E927D0" w:rsidP="00E927D0">
      <w:pPr>
        <w:pStyle w:val="ListBullet3"/>
      </w:pPr>
      <w:r w:rsidRPr="00E927D0">
        <w:t>bolster</w:t>
      </w:r>
    </w:p>
    <w:p w:rsidR="00000000" w:rsidRPr="00E927D0" w:rsidP="00E927D0">
      <w:pPr>
        <w:pStyle w:val="ListBullet2"/>
      </w:pPr>
      <w:r w:rsidRPr="00E927D0">
        <w:t>weather</w:t>
      </w:r>
    </w:p>
    <w:p w:rsidR="00000000" w:rsidRPr="00E927D0" w:rsidP="00E927D0">
      <w:pPr>
        <w:pStyle w:val="ListBullet2"/>
      </w:pPr>
      <w:r w:rsidRPr="00E927D0">
        <w:t>hygiene</w:t>
      </w:r>
    </w:p>
    <w:p w:rsidR="00000000" w:rsidRPr="00E927D0" w:rsidP="00E927D0">
      <w:pPr>
        <w:pStyle w:val="ListBullet2"/>
      </w:pPr>
      <w:r w:rsidRPr="00E927D0">
        <w:t>therapist posture</w:t>
      </w:r>
    </w:p>
    <w:p w:rsidR="00000000" w:rsidRPr="00E927D0" w:rsidP="00E927D0">
      <w:pPr>
        <w:pStyle w:val="ListBullet2"/>
      </w:pPr>
      <w:r w:rsidRPr="00E927D0">
        <w:t>sport-specific dangers</w:t>
      </w:r>
    </w:p>
    <w:p w:rsidR="00000000" w:rsidRPr="00E927D0" w:rsidP="00E927D0">
      <w:pPr>
        <w:pStyle w:val="ListBullet"/>
      </w:pPr>
      <w:r w:rsidRPr="00E927D0">
        <w:t>common sport injuries and how massage may play a role in their treatment:</w:t>
      </w:r>
    </w:p>
    <w:p w:rsidR="00000000" w:rsidRPr="00E927D0" w:rsidP="00E927D0">
      <w:pPr>
        <w:pStyle w:val="ListBullet2"/>
      </w:pPr>
      <w:r w:rsidRPr="00E927D0">
        <w:t>sprain</w:t>
      </w:r>
    </w:p>
    <w:p w:rsidR="00000000" w:rsidRPr="00E927D0" w:rsidP="00E927D0">
      <w:pPr>
        <w:pStyle w:val="ListBullet2"/>
      </w:pPr>
      <w:r w:rsidRPr="00E927D0">
        <w:t>strain</w:t>
      </w:r>
    </w:p>
    <w:p w:rsidR="00000000" w:rsidRPr="00E927D0" w:rsidP="00E927D0">
      <w:pPr>
        <w:pStyle w:val="ListBullet2"/>
      </w:pPr>
      <w:r w:rsidRPr="00E927D0">
        <w:t>bursitis</w:t>
      </w:r>
    </w:p>
    <w:p w:rsidR="00000000" w:rsidRPr="00E927D0" w:rsidP="00E927D0">
      <w:pPr>
        <w:pStyle w:val="ListBullet2"/>
      </w:pPr>
      <w:r w:rsidRPr="00E927D0">
        <w:t>tendinopathy</w:t>
      </w:r>
    </w:p>
    <w:p w:rsidR="00000000" w:rsidRPr="00E927D0" w:rsidP="00E927D0">
      <w:pPr>
        <w:pStyle w:val="ListBullet2"/>
      </w:pPr>
      <w:r w:rsidRPr="00E927D0">
        <w:t>contusion</w:t>
      </w:r>
    </w:p>
    <w:p w:rsidR="00000000" w:rsidRPr="00E927D0" w:rsidP="00E927D0">
      <w:pPr>
        <w:pStyle w:val="ListBullet2"/>
      </w:pPr>
      <w:r w:rsidRPr="00E927D0">
        <w:t>cramp</w:t>
      </w:r>
    </w:p>
    <w:p w:rsidR="00000000" w:rsidRPr="00E927D0" w:rsidP="00E927D0">
      <w:pPr>
        <w:pStyle w:val="ListBullet2"/>
      </w:pPr>
      <w:r w:rsidRPr="00E927D0">
        <w:t>delayed onset muscle soreness (DOMS)</w:t>
      </w:r>
    </w:p>
    <w:p w:rsidR="00000000" w:rsidRPr="00E927D0" w:rsidP="00E927D0">
      <w:pPr>
        <w:pStyle w:val="ListBullet2"/>
      </w:pPr>
      <w:r w:rsidRPr="00E927D0">
        <w:t>fracture</w:t>
      </w:r>
    </w:p>
    <w:p w:rsidR="00000000" w:rsidRPr="00E927D0" w:rsidP="00E927D0">
      <w:pPr>
        <w:pStyle w:val="ListBullet2"/>
      </w:pPr>
      <w:r w:rsidRPr="00E927D0">
        <w:t>dislocation</w:t>
      </w:r>
    </w:p>
    <w:p w:rsidR="00000000" w:rsidRPr="00E927D0" w:rsidP="00E927D0">
      <w:pPr>
        <w:pStyle w:val="ListBullet2"/>
      </w:pPr>
      <w:r w:rsidRPr="00E927D0">
        <w:t>compartment syndrome</w:t>
      </w:r>
    </w:p>
    <w:p w:rsidR="00000000" w:rsidRPr="00E927D0" w:rsidP="00E927D0">
      <w:pPr>
        <w:pStyle w:val="ListBullet"/>
      </w:pPr>
      <w:r w:rsidRPr="00E927D0">
        <w:t xml:space="preserve">skin injuries and how massage therapists </w:t>
      </w:r>
      <w:r w:rsidRPr="00E927D0">
        <w:t>need to work in areas subject to:</w:t>
      </w:r>
    </w:p>
    <w:p w:rsidR="00000000" w:rsidRPr="00E927D0" w:rsidP="00E927D0">
      <w:pPr>
        <w:pStyle w:val="ListBullet2"/>
      </w:pPr>
      <w:r w:rsidRPr="00E927D0">
        <w:t>burns and sunburn</w:t>
      </w:r>
    </w:p>
    <w:p w:rsidR="00000000" w:rsidRPr="00E927D0" w:rsidP="00E927D0">
      <w:pPr>
        <w:pStyle w:val="ListBullet2"/>
      </w:pPr>
      <w:r w:rsidRPr="00E927D0">
        <w:t>laceration</w:t>
      </w:r>
    </w:p>
    <w:p w:rsidR="00000000" w:rsidRPr="00E927D0" w:rsidP="00E927D0">
      <w:pPr>
        <w:pStyle w:val="ListBullet2"/>
      </w:pPr>
      <w:r w:rsidRPr="00E927D0">
        <w:t>abrasion</w:t>
      </w:r>
    </w:p>
    <w:p w:rsidR="00000000" w:rsidRPr="00E927D0" w:rsidP="00E927D0">
      <w:pPr>
        <w:pStyle w:val="ListBullet2"/>
      </w:pPr>
      <w:r w:rsidRPr="00E927D0">
        <w:t>puncture wound</w:t>
      </w:r>
    </w:p>
    <w:p w:rsidR="00000000" w:rsidRPr="00E927D0" w:rsidP="00E927D0">
      <w:pPr>
        <w:pStyle w:val="ListBullet2"/>
      </w:pPr>
      <w:r w:rsidRPr="00E927D0">
        <w:t>blister</w:t>
      </w:r>
    </w:p>
    <w:p w:rsidR="00000000" w:rsidRPr="00E927D0" w:rsidP="00E927D0">
      <w:pPr>
        <w:pStyle w:val="ListBullet"/>
      </w:pPr>
      <w:r w:rsidRPr="00E927D0">
        <w:t>types of cryotherapy and thermotherapy used for recovery from injury and techniques used to apply them:</w:t>
      </w:r>
    </w:p>
    <w:p w:rsidR="00000000" w:rsidRPr="00E927D0" w:rsidP="00E927D0">
      <w:pPr>
        <w:pStyle w:val="ListBullet2"/>
      </w:pPr>
      <w:r w:rsidRPr="00E927D0">
        <w:t>conduction including cold pack, ice massage and immersion bath</w:t>
      </w:r>
    </w:p>
    <w:p w:rsidR="00000000" w:rsidRPr="00E927D0" w:rsidP="00E927D0">
      <w:pPr>
        <w:pStyle w:val="ListBullet2"/>
      </w:pPr>
      <w:r w:rsidRPr="00E927D0">
        <w:t>convection including cooling device</w:t>
      </w:r>
    </w:p>
    <w:p w:rsidR="00000000" w:rsidRPr="00E927D0" w:rsidP="00E927D0">
      <w:pPr>
        <w:pStyle w:val="ListBullet2"/>
      </w:pPr>
      <w:r w:rsidRPr="00E927D0">
        <w:t>radiation</w:t>
      </w:r>
    </w:p>
    <w:p w:rsidR="00000000" w:rsidRPr="00E927D0" w:rsidP="00E927D0">
      <w:pPr>
        <w:pStyle w:val="ListBullet2"/>
      </w:pPr>
      <w:r w:rsidRPr="00E927D0">
        <w:t>friction</w:t>
      </w:r>
    </w:p>
    <w:p w:rsidR="00000000" w:rsidRPr="00E927D0" w:rsidP="00E927D0">
      <w:pPr>
        <w:pStyle w:val="ListBullet2"/>
      </w:pPr>
      <w:r w:rsidRPr="00E927D0">
        <w:t>topical application</w:t>
      </w:r>
    </w:p>
    <w:p w:rsidR="00000000" w:rsidRPr="00E927D0" w:rsidP="00E927D0">
      <w:pPr>
        <w:pStyle w:val="ListBullet"/>
      </w:pPr>
      <w:r w:rsidRPr="00E927D0">
        <w:t>indications and considerations for use of cryotherapy and thermotherapy:</w:t>
      </w:r>
    </w:p>
    <w:p w:rsidR="00000000" w:rsidRPr="00E927D0" w:rsidP="00E927D0">
      <w:pPr>
        <w:pStyle w:val="ListBullet2"/>
      </w:pPr>
      <w:r w:rsidRPr="00E927D0">
        <w:t>myofascial hypertonicity</w:t>
      </w:r>
    </w:p>
    <w:p w:rsidR="00000000" w:rsidRPr="00E927D0" w:rsidP="00E927D0">
      <w:pPr>
        <w:pStyle w:val="ListBullet2"/>
      </w:pPr>
      <w:r w:rsidRPr="00E927D0">
        <w:t>pain</w:t>
      </w:r>
    </w:p>
    <w:p w:rsidR="00000000" w:rsidRPr="00E927D0" w:rsidP="00E927D0">
      <w:pPr>
        <w:pStyle w:val="ListBullet2"/>
      </w:pPr>
      <w:r w:rsidRPr="00E927D0">
        <w:t>adequate time</w:t>
      </w:r>
      <w:r w:rsidRPr="00E927D0">
        <w:t xml:space="preserve"> to achieve cryotherapy and thermotherapy goals without causing adverse reaction</w:t>
      </w:r>
    </w:p>
    <w:p w:rsidR="00000000" w:rsidRPr="00E927D0" w:rsidP="00E927D0">
      <w:pPr>
        <w:pStyle w:val="ListBullet"/>
      </w:pPr>
      <w:r w:rsidRPr="00E927D0">
        <w:t>contraindications for use of cryotherapy and thermotherapy:</w:t>
      </w:r>
    </w:p>
    <w:p w:rsidR="00000000" w:rsidRPr="00E927D0" w:rsidP="00E927D0">
      <w:pPr>
        <w:pStyle w:val="ListBullet2"/>
      </w:pPr>
      <w:r w:rsidRPr="00E927D0">
        <w:t>adverse reactions to topical application</w:t>
      </w:r>
    </w:p>
    <w:p w:rsidR="00000000" w:rsidRPr="00E927D0" w:rsidP="00E927D0">
      <w:pPr>
        <w:pStyle w:val="ListBullet2"/>
      </w:pPr>
      <w:r w:rsidRPr="00E927D0">
        <w:t>pain</w:t>
      </w:r>
    </w:p>
    <w:p w:rsidR="00000000" w:rsidRPr="00E927D0" w:rsidP="00E927D0">
      <w:pPr>
        <w:pStyle w:val="ListBullet2"/>
      </w:pPr>
      <w:r w:rsidRPr="00E927D0">
        <w:t>decreased sensitivity</w:t>
      </w:r>
    </w:p>
    <w:p w:rsidR="00000000" w:rsidRPr="00E927D0" w:rsidP="00E927D0">
      <w:pPr>
        <w:pStyle w:val="ListBullet"/>
      </w:pPr>
      <w:r w:rsidRPr="00E927D0">
        <w:t>aspects of self-care for therapists:</w:t>
      </w:r>
    </w:p>
    <w:p w:rsidR="00000000" w:rsidRPr="00E927D0" w:rsidP="00E927D0">
      <w:pPr>
        <w:pStyle w:val="ListBullet2"/>
      </w:pPr>
      <w:r w:rsidRPr="00E927D0">
        <w:t>hydration</w:t>
      </w:r>
    </w:p>
    <w:p w:rsidR="00000000" w:rsidRPr="00E927D0" w:rsidP="00E927D0">
      <w:pPr>
        <w:pStyle w:val="ListBullet2"/>
      </w:pPr>
      <w:r w:rsidRPr="00E927D0">
        <w:t>nutrition</w:t>
      </w:r>
    </w:p>
    <w:p w:rsidR="00000000" w:rsidRPr="00E927D0" w:rsidP="00E927D0">
      <w:pPr>
        <w:pStyle w:val="ListBullet2"/>
      </w:pPr>
      <w:r w:rsidRPr="00E927D0">
        <w:t>posture</w:t>
      </w:r>
    </w:p>
    <w:p w:rsidR="00000000" w:rsidRPr="00E927D0" w:rsidP="00E927D0">
      <w:pPr>
        <w:pStyle w:val="ListBullet2"/>
      </w:pPr>
      <w:r w:rsidRPr="00E927D0">
        <w:t>ergonomics</w:t>
      </w:r>
    </w:p>
    <w:p w:rsidR="00000000" w:rsidRPr="00E927D0" w:rsidP="00E927D0">
      <w:pPr>
        <w:pStyle w:val="ListBullet2"/>
      </w:pPr>
      <w:r w:rsidRPr="00E927D0">
        <w:t>sleep</w:t>
      </w:r>
    </w:p>
    <w:p w:rsidR="00000000" w:rsidRPr="00E927D0" w:rsidP="00E927D0">
      <w:pPr>
        <w:pStyle w:val="ListBullet2"/>
      </w:pPr>
      <w:r w:rsidRPr="00E927D0">
        <w:t>rest and recovery</w:t>
      </w:r>
    </w:p>
    <w:p w:rsidR="00000000" w:rsidRPr="00E927D0" w:rsidP="00E927D0">
      <w:pPr>
        <w:pStyle w:val="ListBullet2"/>
      </w:pPr>
      <w:r w:rsidRPr="00E927D0">
        <w:t>stretching</w:t>
      </w:r>
    </w:p>
    <w:p w:rsidR="00000000" w:rsidRPr="00E927D0" w:rsidP="00E927D0">
      <w:pPr>
        <w:pStyle w:val="ListBullet2"/>
      </w:pPr>
      <w:r w:rsidRPr="00E927D0">
        <w:t>professional boundaries</w:t>
      </w:r>
    </w:p>
    <w:p w:rsidR="00000000" w:rsidRPr="00E927D0" w:rsidP="00E927D0">
      <w:pPr>
        <w:pStyle w:val="ListBullet2"/>
      </w:pPr>
      <w:r w:rsidRPr="00E927D0">
        <w:t>fitness to practice.</w:t>
      </w:r>
    </w:p>
    <w:p w:rsidR="00000000" w:rsidRPr="00E927D0" w:rsidP="00E927D0">
      <w:pPr>
        <w:pStyle w:val="AllowPageBreak"/>
      </w:pPr>
    </w:p>
    <w:p w:rsidR="00000000" w:rsidRPr="00E927D0" w:rsidP="00E927D0">
      <w:pPr>
        <w:pStyle w:val="Heading1"/>
      </w:pPr>
      <w:bookmarkStart w:id="13" w:name="O_1234831"/>
      <w:bookmarkEnd w:id="13"/>
      <w:r w:rsidRPr="00E927D0">
        <w:t>Assessment Conditions</w:t>
      </w:r>
    </w:p>
    <w:p w:rsidR="00000000" w:rsidRPr="00E927D0" w:rsidP="003A373F">
      <w:pPr>
        <w:pStyle w:val="BodyText"/>
      </w:pPr>
      <w:r w:rsidRPr="00E927D0">
        <w:t>Skills must be demonstrated in a simulated clinical environment that reflects workplace conditions set up for the purpose of skills assessment.</w:t>
      </w:r>
    </w:p>
    <w:p w:rsidR="00000000" w:rsidRPr="00E927D0" w:rsidP="003A373F">
      <w:pPr>
        <w:pStyle w:val="BodyText"/>
      </w:pPr>
      <w:r w:rsidRPr="00E927D0">
        <w:t>Assessment must ensure access to:</w:t>
      </w:r>
    </w:p>
    <w:p w:rsidR="00000000" w:rsidRPr="00E927D0" w:rsidP="00E927D0">
      <w:pPr>
        <w:pStyle w:val="ListBullet"/>
      </w:pPr>
      <w:r w:rsidRPr="00E927D0">
        <w:t>client information including health assessment and treatment plan</w:t>
      </w:r>
    </w:p>
    <w:p w:rsidR="00000000" w:rsidRPr="00E927D0" w:rsidP="00E927D0">
      <w:pPr>
        <w:pStyle w:val="ListBullet"/>
      </w:pPr>
      <w:r w:rsidRPr="00E927D0">
        <w:t>client case</w:t>
      </w:r>
      <w:r w:rsidRPr="00E927D0">
        <w:t xml:space="preserve"> history</w:t>
      </w:r>
    </w:p>
    <w:p w:rsidR="00000000" w:rsidRPr="00E927D0" w:rsidP="00E927D0">
      <w:pPr>
        <w:pStyle w:val="ListBullet"/>
      </w:pPr>
      <w:r w:rsidRPr="00E927D0">
        <w:t>consultation area</w:t>
      </w:r>
    </w:p>
    <w:p w:rsidR="00000000" w:rsidRPr="00E927D0" w:rsidP="00E927D0">
      <w:pPr>
        <w:pStyle w:val="ListBullet"/>
      </w:pPr>
      <w:r w:rsidRPr="00E927D0">
        <w:t>towels or sheets for draping</w:t>
      </w:r>
    </w:p>
    <w:p w:rsidR="00000000" w:rsidRPr="00E927D0" w:rsidP="00E927D0">
      <w:pPr>
        <w:pStyle w:val="ListBullet"/>
      </w:pPr>
      <w:r w:rsidRPr="00E927D0">
        <w:t>oils and balms</w:t>
      </w:r>
    </w:p>
    <w:p w:rsidR="00000000" w:rsidRPr="00E927D0" w:rsidP="00E927D0">
      <w:pPr>
        <w:pStyle w:val="ListBullet"/>
      </w:pPr>
      <w:r w:rsidRPr="00E927D0">
        <w:t>hot and cold packs</w:t>
      </w:r>
    </w:p>
    <w:p w:rsidR="00000000" w:rsidRPr="00E927D0" w:rsidP="00E927D0">
      <w:pPr>
        <w:pStyle w:val="ListBullet"/>
      </w:pPr>
      <w:r w:rsidRPr="00E927D0">
        <w:t>bolsters</w:t>
      </w:r>
    </w:p>
    <w:p w:rsidR="00000000" w:rsidRPr="00E927D0" w:rsidP="00E927D0">
      <w:pPr>
        <w:pStyle w:val="ListBullet"/>
      </w:pPr>
      <w:r w:rsidRPr="00E927D0">
        <w:t>hand washing or hand sanitising facilities.</w:t>
      </w:r>
    </w:p>
    <w:p w:rsidR="00000000" w:rsidRPr="00E927D0" w:rsidP="003A373F">
      <w:pPr>
        <w:pStyle w:val="BodyText"/>
      </w:pPr>
      <w:r w:rsidRPr="00E927D0">
        <w:t>Assessors must satisfy the Standards for Registered Training Organisations’ requirements for assessors; and</w:t>
      </w:r>
    </w:p>
    <w:p w:rsidR="00000000" w:rsidRPr="00E927D0" w:rsidP="00E927D0">
      <w:pPr>
        <w:pStyle w:val="ListBullet"/>
      </w:pPr>
      <w:r w:rsidRPr="00E927D0">
        <w:t>have current clinical experience working as a remedial massage therapist, myotherapist or soft tissue therapist providing services to the general public, and</w:t>
      </w:r>
    </w:p>
    <w:p w:rsidR="00000000" w:rsidRPr="00E927D0" w:rsidP="00E927D0">
      <w:pPr>
        <w:pStyle w:val="ListBullet"/>
      </w:pPr>
      <w:r w:rsidRPr="00E927D0">
        <w:t>hold current practising membership of a relevant Australian professional body that represents reme</w:t>
      </w:r>
      <w:r w:rsidRPr="00E927D0">
        <w:t>dial massage therapists, myotherapists, or soft tissue therapists.</w:t>
      </w:r>
    </w:p>
    <w:p w:rsidR="00000000" w:rsidRPr="00E927D0" w:rsidP="00E927D0">
      <w:pPr>
        <w:pStyle w:val="AllowPageBreak"/>
      </w:pPr>
    </w:p>
    <w:p w:rsidR="00000000" w:rsidRPr="00E927D0" w:rsidP="00E927D0">
      <w:pPr>
        <w:pStyle w:val="Heading1"/>
      </w:pPr>
      <w:bookmarkStart w:id="14" w:name="O_1234829"/>
      <w:bookmarkEnd w:id="14"/>
      <w:r w:rsidRPr="00E927D0">
        <w:t>Links</w:t>
      </w:r>
    </w:p>
    <w:p w:rsidR="00000000" w:rsidRPr="00E927D0" w:rsidP="003A373F">
      <w:pPr>
        <w:pStyle w:val="BodyText"/>
      </w:pPr>
      <w:r w:rsidRPr="00E927D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D6277B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E927D0" w:rsidP="00E927D0"/>
    <w:sectPr w:rsidSect="00E927D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7D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7D0" w:rsidRPr="003A373F" w:rsidP="003A373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7D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73F" w:rsidP="00E927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A373F" w:rsidP="00E927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3A373F" w:rsidP="00E927D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7D0" w:rsidP="00E927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A373F">
      <w:t>Approved</w:t>
    </w:r>
    <w:r w:rsidR="003A373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A373F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A373F">
      <w:rPr>
        <w:noProof/>
      </w:rPr>
      <w:t>5</w:t>
    </w:r>
    <w:r>
      <w:rPr>
        <w:noProof/>
      </w:rPr>
      <w:fldChar w:fldCharType="end"/>
    </w:r>
  </w:p>
  <w:p w:rsidR="00E927D0" w:rsidP="00E927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A373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A373F">
      <w:t>HumanAbility</w:t>
    </w:r>
    <w:r w:rsidR="003A373F">
      <w:fldChar w:fldCharType="end"/>
    </w:r>
  </w:p>
  <w:p w:rsidR="00E927D0" w:rsidP="00E927D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7D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73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927D0" w:rsidRPr="003A373F" w:rsidP="003A373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7D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73F" w:rsidRPr="002D2AF8" w:rsidP="00E927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HLTMSG018 Adapt massage practice for athletes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A373F" w:rsidP="00E927D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7D0" w:rsidRPr="002D2AF8" w:rsidP="00E927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A373F">
      <w:t>HLTMSG018 Adapt massage practice for athletes</w:t>
    </w:r>
    <w:r w:rsidR="003A373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A373F">
      <w:rPr>
        <w:noProof/>
      </w:rPr>
      <w:t>2 March 2025</w:t>
    </w:r>
    <w:r>
      <w:fldChar w:fldCharType="end"/>
    </w:r>
  </w:p>
  <w:p w:rsidR="00E927D0" w:rsidP="00E927D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7C629C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B1400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3B0716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27D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927D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927D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927D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927D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927D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927D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927D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927D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927D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927D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927D0"/>
  </w:style>
  <w:style w:type="character" w:customStyle="1" w:styleId="Heading1Char">
    <w:name w:val="Heading 1 Char"/>
    <w:basedOn w:val="DefaultParagraphFont"/>
    <w:link w:val="Heading1"/>
    <w:rsid w:val="00E927D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927D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927D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927D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927D0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927D0"/>
    <w:rPr>
      <w:b/>
      <w:spacing w:val="0"/>
    </w:rPr>
  </w:style>
  <w:style w:type="paragraph" w:styleId="ListBullet2">
    <w:name w:val="List Bullet 2"/>
    <w:basedOn w:val="List2"/>
    <w:rsid w:val="00E927D0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927D0"/>
    <w:rPr>
      <w:i/>
    </w:rPr>
  </w:style>
  <w:style w:type="paragraph" w:customStyle="1" w:styleId="SuperHeading">
    <w:name w:val="SuperHeading"/>
    <w:basedOn w:val="Normal"/>
    <w:rsid w:val="00E927D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927D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927D0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E927D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927D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927D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927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927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927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927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927D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927D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927D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927D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927D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927D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927D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927D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927D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927D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927D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927D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927D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927D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927D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927D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927D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927D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927D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927D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927D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927D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927D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927D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927D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927D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927D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927D0"/>
  </w:style>
  <w:style w:type="paragraph" w:styleId="TableofFigures">
    <w:name w:val="table of figures"/>
    <w:basedOn w:val="Normal"/>
    <w:next w:val="Normal"/>
    <w:semiHidden/>
    <w:rsid w:val="00E927D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927D0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E927D0"/>
    <w:rPr>
      <w:rFonts w:ascii="Wingdings" w:hAnsi="Wingdings"/>
    </w:rPr>
  </w:style>
  <w:style w:type="paragraph" w:customStyle="1" w:styleId="TableHeading">
    <w:name w:val="Table Heading"/>
    <w:basedOn w:val="HeadingBase"/>
    <w:rsid w:val="00E927D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927D0"/>
    <w:rPr>
      <w:color w:val="0033CC"/>
      <w:u w:val="none"/>
    </w:rPr>
  </w:style>
  <w:style w:type="paragraph" w:customStyle="1" w:styleId="BodyTextRight">
    <w:name w:val="Body Text Right"/>
    <w:basedOn w:val="BodyText"/>
    <w:rsid w:val="00E927D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927D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927D0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927D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927D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927D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927D0"/>
    <w:rPr>
      <w:sz w:val="32"/>
    </w:rPr>
  </w:style>
  <w:style w:type="paragraph" w:customStyle="1" w:styleId="HeadingProcedure">
    <w:name w:val="Heading Procedure"/>
    <w:basedOn w:val="HeadingBase"/>
    <w:next w:val="Normal"/>
    <w:rsid w:val="00E927D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927D0"/>
    <w:pPr>
      <w:spacing w:before="60" w:after="60"/>
    </w:pPr>
  </w:style>
  <w:style w:type="paragraph" w:styleId="ListContinue">
    <w:name w:val="List Continue"/>
    <w:basedOn w:val="List"/>
    <w:rsid w:val="00E927D0"/>
    <w:pPr>
      <w:ind w:firstLine="0"/>
    </w:pPr>
  </w:style>
  <w:style w:type="paragraph" w:customStyle="1" w:styleId="ListNote">
    <w:name w:val="List Note"/>
    <w:basedOn w:val="List"/>
    <w:rsid w:val="00E927D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927D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927D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927D0"/>
    <w:rPr>
      <w:rFonts w:ascii="Courier New" w:hAnsi="Courier New"/>
    </w:rPr>
  </w:style>
  <w:style w:type="paragraph" w:customStyle="1" w:styleId="NoteBullet">
    <w:name w:val="Note Bullet"/>
    <w:basedOn w:val="Note"/>
    <w:rsid w:val="00E927D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927D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927D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927D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927D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927D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927D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927D0"/>
    <w:rPr>
      <w:b/>
      <w:smallCaps/>
    </w:rPr>
  </w:style>
  <w:style w:type="paragraph" w:customStyle="1" w:styleId="TableListNumber">
    <w:name w:val="Table List Number"/>
    <w:basedOn w:val="ListNumber"/>
    <w:rsid w:val="00E927D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927D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927D0"/>
    <w:pPr>
      <w:numPr>
        <w:numId w:val="10"/>
      </w:numPr>
    </w:pPr>
  </w:style>
  <w:style w:type="paragraph" w:customStyle="1" w:styleId="ListAlpha2">
    <w:name w:val="List Alpha 2"/>
    <w:basedOn w:val="List2"/>
    <w:rsid w:val="00E927D0"/>
    <w:pPr>
      <w:numPr>
        <w:numId w:val="9"/>
      </w:numPr>
    </w:pPr>
  </w:style>
  <w:style w:type="paragraph" w:styleId="List2">
    <w:name w:val="List 2"/>
    <w:basedOn w:val="BodyText"/>
    <w:rsid w:val="00E927D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927D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927D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927D0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927D0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E927D0"/>
    <w:pPr>
      <w:numPr>
        <w:numId w:val="5"/>
      </w:numPr>
    </w:pPr>
  </w:style>
  <w:style w:type="paragraph" w:styleId="ListContinue2">
    <w:name w:val="List Continue 2"/>
    <w:basedOn w:val="List2"/>
    <w:rsid w:val="00E927D0"/>
    <w:pPr>
      <w:ind w:firstLine="0"/>
    </w:pPr>
  </w:style>
  <w:style w:type="paragraph" w:styleId="ListContinue3">
    <w:name w:val="List Continue 3"/>
    <w:basedOn w:val="List3"/>
    <w:rsid w:val="00E927D0"/>
    <w:pPr>
      <w:ind w:left="1021" w:firstLine="0"/>
    </w:pPr>
  </w:style>
  <w:style w:type="paragraph" w:styleId="ListContinue4">
    <w:name w:val="List Continue 4"/>
    <w:basedOn w:val="List4"/>
    <w:rsid w:val="00E927D0"/>
    <w:pPr>
      <w:ind w:firstLine="0"/>
    </w:pPr>
  </w:style>
  <w:style w:type="paragraph" w:styleId="ListContinue5">
    <w:name w:val="List Continue 5"/>
    <w:basedOn w:val="List5"/>
    <w:rsid w:val="00E927D0"/>
    <w:pPr>
      <w:ind w:firstLine="0"/>
    </w:pPr>
  </w:style>
  <w:style w:type="paragraph" w:styleId="ListNumber3">
    <w:name w:val="List Number 3"/>
    <w:basedOn w:val="List3"/>
    <w:rsid w:val="00E927D0"/>
    <w:pPr>
      <w:numPr>
        <w:numId w:val="6"/>
      </w:numPr>
    </w:pPr>
  </w:style>
  <w:style w:type="paragraph" w:styleId="ListNumber4">
    <w:name w:val="List Number 4"/>
    <w:basedOn w:val="List4"/>
    <w:rsid w:val="00E927D0"/>
    <w:pPr>
      <w:numPr>
        <w:numId w:val="7"/>
      </w:numPr>
    </w:pPr>
  </w:style>
  <w:style w:type="paragraph" w:styleId="ListNumber5">
    <w:name w:val="List Number 5"/>
    <w:basedOn w:val="List5"/>
    <w:rsid w:val="00E927D0"/>
    <w:pPr>
      <w:numPr>
        <w:numId w:val="8"/>
      </w:numPr>
    </w:pPr>
  </w:style>
  <w:style w:type="paragraph" w:styleId="BlockText">
    <w:name w:val="Block Text"/>
    <w:basedOn w:val="Normal"/>
    <w:rsid w:val="00E927D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927D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927D0"/>
    <w:rPr>
      <w:sz w:val="16"/>
      <w:vertAlign w:val="superscript"/>
    </w:rPr>
  </w:style>
  <w:style w:type="character" w:customStyle="1" w:styleId="Symbols">
    <w:name w:val="Symbols"/>
    <w:basedOn w:val="DefaultParagraphFont"/>
    <w:rsid w:val="00E927D0"/>
    <w:rPr>
      <w:rFonts w:ascii="Symbol" w:hAnsi="Symbol"/>
    </w:rPr>
  </w:style>
  <w:style w:type="character" w:customStyle="1" w:styleId="MenuOptions">
    <w:name w:val="Menu Options"/>
    <w:basedOn w:val="DefaultParagraphFont"/>
    <w:rsid w:val="00E927D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927D0"/>
    <w:rPr>
      <w:b/>
    </w:rPr>
  </w:style>
  <w:style w:type="character" w:customStyle="1" w:styleId="Underlined">
    <w:name w:val="Underlined"/>
    <w:basedOn w:val="DefaultParagraphFont"/>
    <w:rsid w:val="00E927D0"/>
    <w:rPr>
      <w:u w:val="single"/>
    </w:rPr>
  </w:style>
  <w:style w:type="paragraph" w:customStyle="1" w:styleId="TableBodyTextRight">
    <w:name w:val="Table Body Text Right"/>
    <w:basedOn w:val="TableBodyText"/>
    <w:rsid w:val="00E927D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927D0"/>
    <w:rPr>
      <w:sz w:val="18"/>
    </w:rPr>
  </w:style>
  <w:style w:type="paragraph" w:customStyle="1" w:styleId="BodySmallRight">
    <w:name w:val="Body Small Right"/>
    <w:basedOn w:val="BodyTextRight"/>
    <w:rsid w:val="00E927D0"/>
    <w:rPr>
      <w:sz w:val="18"/>
      <w:szCs w:val="18"/>
    </w:rPr>
  </w:style>
  <w:style w:type="paragraph" w:customStyle="1" w:styleId="MarginEdition">
    <w:name w:val="Margin Edition"/>
    <w:basedOn w:val="MarginNote"/>
    <w:rsid w:val="00E927D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927D0"/>
    <w:rPr>
      <w:sz w:val="2"/>
      <w:szCs w:val="2"/>
    </w:rPr>
  </w:style>
  <w:style w:type="character" w:customStyle="1" w:styleId="Small">
    <w:name w:val="Small"/>
    <w:basedOn w:val="DefaultParagraphFont"/>
    <w:rsid w:val="00E927D0"/>
    <w:rPr>
      <w:sz w:val="16"/>
    </w:rPr>
  </w:style>
  <w:style w:type="paragraph" w:customStyle="1" w:styleId="WideTable">
    <w:name w:val="Wide Table"/>
    <w:basedOn w:val="Normal"/>
    <w:rsid w:val="00E927D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927D0"/>
  </w:style>
  <w:style w:type="paragraph" w:styleId="Quote">
    <w:name w:val="Quote"/>
    <w:basedOn w:val="Heading1"/>
    <w:link w:val="QuoteChar"/>
    <w:qFormat/>
    <w:rsid w:val="00E927D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927D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927D0"/>
    <w:pPr>
      <w:pageBreakBefore/>
    </w:pPr>
  </w:style>
  <w:style w:type="paragraph" w:customStyle="1" w:styleId="Border">
    <w:name w:val="Border"/>
    <w:basedOn w:val="Normal"/>
    <w:qFormat/>
    <w:rsid w:val="00E927D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927D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27D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27D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927D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927D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927D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927D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927D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927D0"/>
    <w:rPr>
      <w:u w:val="single"/>
    </w:rPr>
  </w:style>
  <w:style w:type="character" w:customStyle="1" w:styleId="BoldandItalics">
    <w:name w:val="Bold and Italics"/>
    <w:qFormat/>
    <w:rsid w:val="00E927D0"/>
    <w:rPr>
      <w:b/>
      <w:i/>
      <w:u w:val="none"/>
    </w:rPr>
  </w:style>
  <w:style w:type="paragraph" w:styleId="BalloonText">
    <w:name w:val="Balloon Text"/>
    <w:basedOn w:val="Normal"/>
    <w:link w:val="BalloonTextChar"/>
    <w:rsid w:val="00E927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927D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927D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927D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927D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927D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927D0"/>
    <w:pPr>
      <w:spacing w:before="0" w:after="0"/>
    </w:pPr>
  </w:style>
  <w:style w:type="paragraph" w:customStyle="1" w:styleId="BodyTextBold">
    <w:name w:val="Body Text Bold"/>
    <w:basedOn w:val="BodyText"/>
    <w:qFormat/>
    <w:rsid w:val="00E927D0"/>
    <w:rPr>
      <w:b/>
    </w:rPr>
  </w:style>
  <w:style w:type="character" w:styleId="Hyperlink">
    <w:name w:val="Hyperlink"/>
    <w:basedOn w:val="DefaultParagraphFont"/>
    <w:uiPriority w:val="99"/>
    <w:unhideWhenUsed/>
    <w:rsid w:val="003A373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1147</Words>
  <Characters>7651</Characters>
  <Application>Microsoft Office Word</Application>
  <DocSecurity>0</DocSecurity>
  <Lines>263</Lines>
  <Paragraphs>214</Paragraphs>
  <ScaleCrop>false</ScaleCrop>
  <Company>Author-it Software Corporation Ltd.</Company>
  <LinksUpToDate>false</LinksUpToDate>
  <CharactersWithSpaces>8584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HLTMSG018 Adapt massage practice for athletes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2025-03-01T17:29:00Z</dcterms:created>
  <dcterms:modified xsi:type="dcterms:W3CDTF">2025-03-01T17:29:00Z</dcterms:modified>
</cp:coreProperties>
</file>