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D8C" w:rsidP="00E05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HLTMSG013 Perform remedial massage musculoskeletal assessments</w:t>
      </w:r>
      <w:r>
        <w:fldChar w:fldCharType="end"/>
      </w:r>
    </w:p>
    <w:p w:rsidR="00E05D8C" w:rsidP="00E05D8C">
      <w:pPr>
        <w:pStyle w:val="Version"/>
        <w:sectPr w:rsidSect="00877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B76" w:rsidP="00877B76">
      <w:pPr>
        <w:pStyle w:val="SuperHeading"/>
      </w:pPr>
      <w:r w:rsidRPr="00877B76">
        <w:t>Assessment Requirements for HLTMSG013 Perform remedial massage musculoskeletal assessments</w:t>
      </w:r>
    </w:p>
    <w:p w:rsidR="00000000" w:rsidRPr="00877B76" w:rsidP="00877B76">
      <w:pPr>
        <w:pStyle w:val="Heading1"/>
      </w:pPr>
      <w:bookmarkStart w:id="1" w:name="O_1234738"/>
      <w:bookmarkEnd w:id="1"/>
      <w:r w:rsidRPr="00877B76">
        <w:t>Modification History</w:t>
      </w:r>
    </w:p>
    <w:p w:rsidR="00000000" w:rsidRPr="00877B76" w:rsidP="00E05D8C">
      <w:pPr>
        <w:pStyle w:val="BodyText"/>
      </w:pPr>
      <w:r w:rsidRPr="00877B76">
        <w:t>Not applicable.</w:t>
      </w:r>
    </w:p>
    <w:p w:rsidR="00000000" w:rsidRPr="00877B76" w:rsidP="00877B76">
      <w:pPr>
        <w:pStyle w:val="Heading1"/>
      </w:pPr>
      <w:bookmarkStart w:id="2" w:name="O_1234741"/>
      <w:bookmarkEnd w:id="2"/>
      <w:r w:rsidRPr="00877B76">
        <w:t>Performance Evidence</w:t>
      </w:r>
    </w:p>
    <w:p w:rsidR="00000000" w:rsidRPr="00877B76" w:rsidP="00E05D8C">
      <w:pPr>
        <w:pStyle w:val="BodyText"/>
      </w:pPr>
      <w:r w:rsidRPr="00877B76">
        <w:t>Evidence of the abi</w:t>
      </w:r>
      <w:r w:rsidRPr="00877B76">
        <w:t>lity to complete tasks outlined in elements and performance criteria of this unit in the context of the job role, and:</w:t>
      </w:r>
    </w:p>
    <w:p w:rsidR="00000000" w:rsidRPr="00877B76" w:rsidP="00877B76">
      <w:pPr>
        <w:pStyle w:val="ListBullet"/>
      </w:pPr>
      <w:r w:rsidRPr="00877B76">
        <w:t>conduct a complete remedial massage client assessment on three different people that involves:</w:t>
      </w:r>
    </w:p>
    <w:p w:rsidR="00000000" w:rsidRPr="00877B76" w:rsidP="00877B76">
      <w:pPr>
        <w:pStyle w:val="ListBullet2"/>
      </w:pPr>
      <w:r w:rsidRPr="00877B76">
        <w:t>completing each assessment within an acc</w:t>
      </w:r>
      <w:r w:rsidRPr="00877B76">
        <w:t>eptable commercial timeframe</w:t>
      </w:r>
    </w:p>
    <w:p w:rsidR="00000000" w:rsidRPr="00877B76" w:rsidP="00877B76">
      <w:pPr>
        <w:pStyle w:val="ListBullet2"/>
      </w:pPr>
      <w:r w:rsidRPr="00877B76">
        <w:t>whole upper body assessment including shoulder, elbow, wrist and hand</w:t>
      </w:r>
    </w:p>
    <w:p w:rsidR="00000000" w:rsidRPr="00877B76" w:rsidP="00877B76">
      <w:pPr>
        <w:pStyle w:val="ListBullet2"/>
      </w:pPr>
      <w:r w:rsidRPr="00877B76">
        <w:t>whole lower body assessment including pelvis, hip, knee, ankle and foot</w:t>
      </w:r>
    </w:p>
    <w:p w:rsidR="00000000" w:rsidRPr="00877B76" w:rsidP="00877B76">
      <w:pPr>
        <w:pStyle w:val="ListBullet2"/>
      </w:pPr>
      <w:r w:rsidRPr="00877B76">
        <w:t>whole spinal assessment including cervical, thoracic and lumbar</w:t>
      </w:r>
    </w:p>
    <w:p w:rsidR="00000000" w:rsidRPr="00877B76" w:rsidP="00877B76">
      <w:pPr>
        <w:pStyle w:val="ListBullet2"/>
      </w:pPr>
      <w:r w:rsidRPr="00877B76">
        <w:t>using remedial assess</w:t>
      </w:r>
      <w:r w:rsidRPr="00877B76">
        <w:t>ment techniques:</w:t>
      </w:r>
    </w:p>
    <w:p w:rsidR="00000000" w:rsidRPr="00877B76" w:rsidP="00877B76">
      <w:pPr>
        <w:pStyle w:val="ListBullet3"/>
      </w:pPr>
      <w:r w:rsidRPr="00877B76">
        <w:t>discussion</w:t>
      </w:r>
    </w:p>
    <w:p w:rsidR="00000000" w:rsidRPr="00877B76" w:rsidP="00877B76">
      <w:pPr>
        <w:pStyle w:val="ListBullet3"/>
      </w:pPr>
      <w:r w:rsidRPr="00877B76">
        <w:t>daily movement tasks</w:t>
      </w:r>
    </w:p>
    <w:p w:rsidR="00000000" w:rsidRPr="00877B76" w:rsidP="00877B76">
      <w:pPr>
        <w:pStyle w:val="ListBullet3"/>
      </w:pPr>
      <w:r w:rsidRPr="00877B76">
        <w:t>muscle strength and length tests</w:t>
      </w:r>
    </w:p>
    <w:p w:rsidR="00000000" w:rsidRPr="00877B76" w:rsidP="00877B76">
      <w:pPr>
        <w:pStyle w:val="ListBullet3"/>
      </w:pPr>
      <w:r w:rsidRPr="00877B76">
        <w:t>observation including variations of posture</w:t>
      </w:r>
    </w:p>
    <w:p w:rsidR="00000000" w:rsidRPr="00877B76" w:rsidP="00877B76">
      <w:pPr>
        <w:pStyle w:val="ListBullet3"/>
      </w:pPr>
      <w:r w:rsidRPr="00877B76">
        <w:t>orthopaedic tests</w:t>
      </w:r>
    </w:p>
    <w:p w:rsidR="00000000" w:rsidRPr="00877B76" w:rsidP="00877B76">
      <w:pPr>
        <w:pStyle w:val="ListBullet3"/>
      </w:pPr>
      <w:r w:rsidRPr="00877B76">
        <w:t>palpation of relevant bony landmarks and muscles</w:t>
      </w:r>
    </w:p>
    <w:p w:rsidR="00000000" w:rsidRPr="00877B76" w:rsidP="00877B76">
      <w:pPr>
        <w:pStyle w:val="ListBullet3"/>
      </w:pPr>
      <w:r w:rsidRPr="00877B76">
        <w:t>range of motion (ROM) testing including active, passive and resisted</w:t>
      </w:r>
    </w:p>
    <w:p w:rsidR="00000000" w:rsidRPr="00877B76" w:rsidP="00877B76">
      <w:pPr>
        <w:pStyle w:val="ListBullet2"/>
      </w:pPr>
      <w:r w:rsidRPr="00877B76">
        <w:t>discussing treatment options and rationale with each client</w:t>
      </w:r>
    </w:p>
    <w:p w:rsidR="00000000" w:rsidRPr="00877B76" w:rsidP="00877B76">
      <w:pPr>
        <w:pStyle w:val="ListBullet2"/>
      </w:pPr>
      <w:r w:rsidRPr="00877B76">
        <w:t>engaging each client in decision making.</w:t>
      </w:r>
    </w:p>
    <w:p w:rsidR="00000000" w:rsidRPr="00877B76" w:rsidP="00877B76">
      <w:pPr>
        <w:pStyle w:val="AllowPageBreak"/>
      </w:pPr>
    </w:p>
    <w:p w:rsidR="00000000" w:rsidRPr="00877B76" w:rsidP="00877B76">
      <w:pPr>
        <w:pStyle w:val="Heading1"/>
      </w:pPr>
      <w:bookmarkStart w:id="3" w:name="O_1234740"/>
      <w:bookmarkEnd w:id="3"/>
      <w:r w:rsidRPr="00877B76">
        <w:t>Knowledge Evidence</w:t>
      </w:r>
    </w:p>
    <w:p w:rsidR="00000000" w:rsidRPr="00877B76" w:rsidP="00E05D8C">
      <w:pPr>
        <w:pStyle w:val="BodyText"/>
      </w:pPr>
      <w:r w:rsidRPr="00877B76">
        <w:t>Demonstrated knowledge required to complete the</w:t>
      </w:r>
      <w:r w:rsidRPr="00877B76">
        <w:t xml:space="preserve"> tasks outlined in elements and performance criteria of this unit:</w:t>
      </w:r>
    </w:p>
    <w:p w:rsidR="00000000" w:rsidRPr="00877B76" w:rsidP="00877B76">
      <w:pPr>
        <w:pStyle w:val="ListBullet"/>
      </w:pPr>
      <w:r w:rsidRPr="00877B76">
        <w:t>Commonwealth and State or Territory legal and ethical considerations for client assessment:</w:t>
      </w:r>
    </w:p>
    <w:p w:rsidR="00000000" w:rsidRPr="00877B76" w:rsidP="00877B76">
      <w:pPr>
        <w:pStyle w:val="ListBullet2"/>
      </w:pPr>
      <w:r w:rsidRPr="00877B76">
        <w:t>codes of conduct</w:t>
      </w:r>
    </w:p>
    <w:p w:rsidR="00000000" w:rsidRPr="00877B76" w:rsidP="00877B76">
      <w:pPr>
        <w:pStyle w:val="ListBullet2"/>
      </w:pPr>
      <w:r w:rsidRPr="00877B76">
        <w:t>duty of care</w:t>
      </w:r>
    </w:p>
    <w:p w:rsidR="00000000" w:rsidRPr="00877B76" w:rsidP="00877B76">
      <w:pPr>
        <w:pStyle w:val="ListBullet2"/>
      </w:pPr>
      <w:r w:rsidRPr="00877B76">
        <w:t>informed consent</w:t>
      </w:r>
    </w:p>
    <w:p w:rsidR="00000000" w:rsidRPr="00877B76" w:rsidP="00877B76">
      <w:pPr>
        <w:pStyle w:val="ListBullet2"/>
      </w:pPr>
      <w:r w:rsidRPr="00877B76">
        <w:t>mandatory reporting</w:t>
      </w:r>
    </w:p>
    <w:p w:rsidR="00000000" w:rsidRPr="00877B76" w:rsidP="00877B76">
      <w:pPr>
        <w:pStyle w:val="ListBullet2"/>
      </w:pPr>
      <w:r w:rsidRPr="00877B76">
        <w:t>therapist and client boundaries</w:t>
      </w:r>
    </w:p>
    <w:p w:rsidR="00000000" w:rsidRPr="00877B76" w:rsidP="00877B76">
      <w:pPr>
        <w:pStyle w:val="ListBullet2"/>
      </w:pPr>
      <w:r w:rsidRPr="00877B76">
        <w:t>privacy, confidentiality and disclosure</w:t>
      </w:r>
    </w:p>
    <w:p w:rsidR="00000000" w:rsidRPr="00877B76" w:rsidP="00877B76">
      <w:pPr>
        <w:pStyle w:val="ListBullet2"/>
      </w:pPr>
      <w:r w:rsidRPr="00877B76">
        <w:t>records management</w:t>
      </w:r>
    </w:p>
    <w:p w:rsidR="00000000" w:rsidRPr="00877B76" w:rsidP="00877B76">
      <w:pPr>
        <w:pStyle w:val="ListBullet2"/>
      </w:pPr>
      <w:r w:rsidRPr="00877B76">
        <w:t>work health and safety (WHS)</w:t>
      </w:r>
    </w:p>
    <w:p w:rsidR="00000000" w:rsidRPr="00877B76" w:rsidP="00877B76">
      <w:pPr>
        <w:pStyle w:val="ListBullet2"/>
      </w:pPr>
      <w:r w:rsidRPr="00877B76">
        <w:t>work role boundaries:</w:t>
      </w:r>
    </w:p>
    <w:p w:rsidR="00000000" w:rsidRPr="00877B76" w:rsidP="00877B76">
      <w:pPr>
        <w:pStyle w:val="ListBullet3"/>
      </w:pPr>
      <w:r w:rsidRPr="00877B76">
        <w:t>working within scope of practice</w:t>
      </w:r>
    </w:p>
    <w:p w:rsidR="00000000" w:rsidRPr="00877B76" w:rsidP="00877B76">
      <w:pPr>
        <w:pStyle w:val="ListBullet3"/>
      </w:pPr>
      <w:r w:rsidRPr="00877B76">
        <w:t>presenting symptoms that require referral to a medical practitioner</w:t>
      </w:r>
    </w:p>
    <w:p w:rsidR="00000000" w:rsidRPr="00877B76" w:rsidP="00877B76">
      <w:pPr>
        <w:pStyle w:val="ListBullet"/>
      </w:pPr>
      <w:r w:rsidRPr="00877B76">
        <w:t>referral options for therapists:</w:t>
      </w:r>
    </w:p>
    <w:p w:rsidR="00000000" w:rsidRPr="00877B76" w:rsidP="00877B76">
      <w:pPr>
        <w:pStyle w:val="ListBullet2"/>
      </w:pPr>
      <w:r w:rsidRPr="00877B76">
        <w:t>allied health service and other health modalities</w:t>
      </w:r>
    </w:p>
    <w:p w:rsidR="00000000" w:rsidRPr="00877B76" w:rsidP="00877B76">
      <w:pPr>
        <w:pStyle w:val="ListBullet2"/>
      </w:pPr>
      <w:r w:rsidRPr="00877B76">
        <w:t>types and availability of further medical testing</w:t>
      </w:r>
    </w:p>
    <w:p w:rsidR="00000000" w:rsidRPr="00877B76" w:rsidP="00877B76">
      <w:pPr>
        <w:pStyle w:val="ListBullet"/>
      </w:pPr>
      <w:r w:rsidRPr="00877B76">
        <w:t>factors and barriers that may impact on remedial massage assessment:</w:t>
      </w:r>
    </w:p>
    <w:p w:rsidR="00000000" w:rsidRPr="00877B76" w:rsidP="00877B76">
      <w:pPr>
        <w:pStyle w:val="ListBullet2"/>
      </w:pPr>
      <w:r w:rsidRPr="00877B76">
        <w:t>physical</w:t>
      </w:r>
    </w:p>
    <w:p w:rsidR="00000000" w:rsidRPr="00877B76" w:rsidP="00877B76">
      <w:pPr>
        <w:pStyle w:val="ListBullet2"/>
      </w:pPr>
      <w:r w:rsidRPr="00877B76">
        <w:t>psychological</w:t>
      </w:r>
    </w:p>
    <w:p w:rsidR="00000000" w:rsidRPr="00877B76" w:rsidP="00877B76">
      <w:pPr>
        <w:pStyle w:val="ListBullet2"/>
      </w:pPr>
      <w:r w:rsidRPr="00877B76">
        <w:t>cultural</w:t>
      </w:r>
    </w:p>
    <w:p w:rsidR="00000000" w:rsidRPr="00877B76" w:rsidP="00877B76">
      <w:pPr>
        <w:pStyle w:val="ListBullet"/>
      </w:pPr>
      <w:r w:rsidRPr="00877B76">
        <w:t>factors that affect individual health status:</w:t>
      </w:r>
    </w:p>
    <w:p w:rsidR="00000000" w:rsidRPr="00877B76" w:rsidP="00877B76">
      <w:pPr>
        <w:pStyle w:val="ListBullet2"/>
      </w:pPr>
      <w:r w:rsidRPr="00877B76">
        <w:t>age</w:t>
      </w:r>
    </w:p>
    <w:p w:rsidR="00000000" w:rsidRPr="00877B76" w:rsidP="00877B76">
      <w:pPr>
        <w:pStyle w:val="ListBullet2"/>
      </w:pPr>
      <w:r w:rsidRPr="00877B76">
        <w:t>gender</w:t>
      </w:r>
    </w:p>
    <w:p w:rsidR="00000000" w:rsidRPr="00877B76" w:rsidP="00877B76">
      <w:pPr>
        <w:pStyle w:val="ListBullet2"/>
      </w:pPr>
      <w:r w:rsidRPr="00877B76">
        <w:t>lifestyle risk factors</w:t>
      </w:r>
    </w:p>
    <w:p w:rsidR="00000000" w:rsidRPr="00877B76" w:rsidP="00877B76">
      <w:pPr>
        <w:pStyle w:val="ListBullet2"/>
      </w:pPr>
      <w:r w:rsidRPr="00877B76">
        <w:t>personal and medical history:</w:t>
      </w:r>
    </w:p>
    <w:p w:rsidR="00000000" w:rsidRPr="00877B76" w:rsidP="00877B76">
      <w:pPr>
        <w:pStyle w:val="ListBullet3"/>
      </w:pPr>
      <w:r w:rsidRPr="00877B76">
        <w:t>comorbidities</w:t>
      </w:r>
    </w:p>
    <w:p w:rsidR="00000000" w:rsidRPr="00877B76" w:rsidP="00877B76">
      <w:pPr>
        <w:pStyle w:val="ListBullet3"/>
      </w:pPr>
      <w:r w:rsidRPr="00877B76">
        <w:t>sequelae and progression of disease</w:t>
      </w:r>
    </w:p>
    <w:p w:rsidR="00000000" w:rsidRPr="00877B76" w:rsidP="00877B76">
      <w:pPr>
        <w:pStyle w:val="ListBullet3"/>
      </w:pPr>
      <w:r w:rsidRPr="00877B76">
        <w:t>mental and emotional health</w:t>
      </w:r>
    </w:p>
    <w:p w:rsidR="00000000" w:rsidRPr="00877B76" w:rsidP="00877B76">
      <w:pPr>
        <w:pStyle w:val="ListBullet2"/>
      </w:pPr>
      <w:r w:rsidRPr="00877B76">
        <w:t>values, attitudes and beliefs</w:t>
      </w:r>
    </w:p>
    <w:p w:rsidR="00000000" w:rsidRPr="00877B76" w:rsidP="00877B76">
      <w:pPr>
        <w:pStyle w:val="ListBullet2"/>
      </w:pPr>
      <w:r w:rsidRPr="00877B76">
        <w:t>balance of rest, activity and sleep</w:t>
      </w:r>
    </w:p>
    <w:p w:rsidR="00000000" w:rsidRPr="00877B76" w:rsidP="00877B76">
      <w:pPr>
        <w:pStyle w:val="ListBullet2"/>
      </w:pPr>
      <w:r w:rsidRPr="00877B76">
        <w:t>physical environment</w:t>
      </w:r>
    </w:p>
    <w:p w:rsidR="00000000" w:rsidRPr="00877B76" w:rsidP="00877B76">
      <w:pPr>
        <w:pStyle w:val="ListBullet2"/>
      </w:pPr>
      <w:r w:rsidRPr="00877B76">
        <w:t>social environment</w:t>
      </w:r>
    </w:p>
    <w:p w:rsidR="00000000" w:rsidRPr="00877B76" w:rsidP="00877B76">
      <w:pPr>
        <w:pStyle w:val="ListBullet2"/>
      </w:pPr>
      <w:r w:rsidRPr="00877B76">
        <w:t>social determinants of health</w:t>
      </w:r>
    </w:p>
    <w:p w:rsidR="00000000" w:rsidRPr="00877B76" w:rsidP="00877B76">
      <w:pPr>
        <w:pStyle w:val="ListBullet"/>
      </w:pPr>
      <w:r w:rsidRPr="00877B76">
        <w:t>client information required for remedial massage assessment and the scope and depth of information needed around:</w:t>
      </w:r>
    </w:p>
    <w:p w:rsidR="00000000" w:rsidRPr="00877B76" w:rsidP="00877B76">
      <w:pPr>
        <w:pStyle w:val="ListBullet2"/>
      </w:pPr>
      <w:r w:rsidRPr="00877B76">
        <w:t>client expectations:</w:t>
      </w:r>
    </w:p>
    <w:p w:rsidR="00000000" w:rsidRPr="00877B76" w:rsidP="00877B76">
      <w:pPr>
        <w:pStyle w:val="ListBullet3"/>
      </w:pPr>
      <w:r w:rsidRPr="00877B76">
        <w:t xml:space="preserve">methods to clarify </w:t>
      </w:r>
    </w:p>
    <w:p w:rsidR="00000000" w:rsidRPr="00877B76" w:rsidP="00877B76">
      <w:pPr>
        <w:pStyle w:val="ListBullet3"/>
      </w:pPr>
      <w:r w:rsidRPr="00877B76">
        <w:t xml:space="preserve">managing </w:t>
      </w:r>
    </w:p>
    <w:p w:rsidR="00000000" w:rsidRPr="00877B76" w:rsidP="00877B76">
      <w:pPr>
        <w:pStyle w:val="ListBullet2"/>
      </w:pPr>
      <w:r w:rsidRPr="00877B76">
        <w:t>client understanding of current symptoms including pain or health condition</w:t>
      </w:r>
    </w:p>
    <w:p w:rsidR="00000000" w:rsidRPr="00877B76" w:rsidP="00877B76">
      <w:pPr>
        <w:pStyle w:val="ListBullet2"/>
      </w:pPr>
      <w:r w:rsidRPr="00877B76">
        <w:t>client history and its components</w:t>
      </w:r>
    </w:p>
    <w:p w:rsidR="00000000" w:rsidRPr="00877B76" w:rsidP="00877B76">
      <w:pPr>
        <w:pStyle w:val="ListBullet2"/>
      </w:pPr>
      <w:r w:rsidRPr="00877B76">
        <w:t>client current state of health</w:t>
      </w:r>
    </w:p>
    <w:p w:rsidR="00000000" w:rsidRPr="00877B76" w:rsidP="00877B76">
      <w:pPr>
        <w:pStyle w:val="ListBullet"/>
      </w:pPr>
      <w:r w:rsidRPr="00877B76">
        <w:t>signs and symptoms:</w:t>
      </w:r>
    </w:p>
    <w:p w:rsidR="00000000" w:rsidRPr="00877B76" w:rsidP="00877B76">
      <w:pPr>
        <w:pStyle w:val="ListBullet2"/>
      </w:pPr>
      <w:r w:rsidRPr="00877B76">
        <w:t>onset</w:t>
      </w:r>
    </w:p>
    <w:p w:rsidR="00000000" w:rsidRPr="00877B76" w:rsidP="00877B76">
      <w:pPr>
        <w:pStyle w:val="ListBullet2"/>
      </w:pPr>
      <w:r w:rsidRPr="00877B76">
        <w:t>duration</w:t>
      </w:r>
    </w:p>
    <w:p w:rsidR="00000000" w:rsidRPr="00877B76" w:rsidP="00877B76">
      <w:pPr>
        <w:pStyle w:val="ListBullet2"/>
      </w:pPr>
      <w:r w:rsidRPr="00877B76">
        <w:t>location</w:t>
      </w:r>
    </w:p>
    <w:p w:rsidR="00000000" w:rsidRPr="00877B76" w:rsidP="00877B76">
      <w:pPr>
        <w:pStyle w:val="ListBullet2"/>
      </w:pPr>
      <w:r w:rsidRPr="00877B76">
        <w:t>type and severity</w:t>
      </w:r>
    </w:p>
    <w:p w:rsidR="00000000" w:rsidRPr="00877B76" w:rsidP="00877B76">
      <w:pPr>
        <w:pStyle w:val="ListBullet"/>
      </w:pPr>
      <w:r w:rsidRPr="00877B76">
        <w:t>considerations for performing remedial massage assessments:</w:t>
      </w:r>
    </w:p>
    <w:p w:rsidR="00000000" w:rsidRPr="00877B76" w:rsidP="00877B76">
      <w:pPr>
        <w:pStyle w:val="ListBullet2"/>
      </w:pPr>
      <w:r w:rsidRPr="00877B76">
        <w:t>environment</w:t>
      </w:r>
    </w:p>
    <w:p w:rsidR="00000000" w:rsidRPr="00877B76" w:rsidP="00877B76">
      <w:pPr>
        <w:pStyle w:val="ListBullet2"/>
      </w:pPr>
      <w:r w:rsidRPr="00877B76">
        <w:t>equipment</w:t>
      </w:r>
    </w:p>
    <w:p w:rsidR="00000000" w:rsidRPr="00877B76" w:rsidP="00877B76">
      <w:pPr>
        <w:pStyle w:val="ListBullet2"/>
      </w:pPr>
      <w:r w:rsidRPr="00877B76">
        <w:t>client privacy</w:t>
      </w:r>
    </w:p>
    <w:p w:rsidR="00000000" w:rsidRPr="00877B76" w:rsidP="00877B76">
      <w:pPr>
        <w:pStyle w:val="ListBullet2"/>
      </w:pPr>
      <w:r w:rsidRPr="00877B76">
        <w:t>client instructions</w:t>
      </w:r>
    </w:p>
    <w:p w:rsidR="00000000" w:rsidRPr="00877B76" w:rsidP="00877B76">
      <w:pPr>
        <w:pStyle w:val="ListBullet"/>
      </w:pPr>
      <w:r w:rsidRPr="00877B76">
        <w:t>remedial treatment planning techniques and considerations</w:t>
      </w:r>
    </w:p>
    <w:p w:rsidR="00000000" w:rsidRPr="00877B76" w:rsidP="00877B76">
      <w:pPr>
        <w:pStyle w:val="ListBullet"/>
      </w:pPr>
      <w:r w:rsidRPr="00877B76">
        <w:t>remedial assessment techniques, how and when they are used:</w:t>
      </w:r>
    </w:p>
    <w:p w:rsidR="00000000" w:rsidRPr="00877B76" w:rsidP="00877B76">
      <w:pPr>
        <w:pStyle w:val="ListBullet2"/>
      </w:pPr>
      <w:r w:rsidRPr="00877B76">
        <w:t>discussion</w:t>
      </w:r>
    </w:p>
    <w:p w:rsidR="00000000" w:rsidRPr="00877B76" w:rsidP="00877B76">
      <w:pPr>
        <w:pStyle w:val="ListBullet2"/>
      </w:pPr>
      <w:r w:rsidRPr="00877B76">
        <w:t>daily m</w:t>
      </w:r>
      <w:r w:rsidRPr="00877B76">
        <w:t>ovement tasks</w:t>
      </w:r>
    </w:p>
    <w:p w:rsidR="00000000" w:rsidRPr="00877B76" w:rsidP="00877B76">
      <w:pPr>
        <w:pStyle w:val="ListBullet2"/>
      </w:pPr>
      <w:r w:rsidRPr="00877B76">
        <w:t>muscle strength and length tests</w:t>
      </w:r>
    </w:p>
    <w:p w:rsidR="00000000" w:rsidRPr="00877B76" w:rsidP="00877B76">
      <w:pPr>
        <w:pStyle w:val="ListBullet2"/>
      </w:pPr>
      <w:r w:rsidRPr="00877B76">
        <w:t>observation including variations of posture</w:t>
      </w:r>
    </w:p>
    <w:p w:rsidR="00000000" w:rsidRPr="00877B76" w:rsidP="00877B76">
      <w:pPr>
        <w:pStyle w:val="ListBullet2"/>
      </w:pPr>
      <w:r w:rsidRPr="00877B76">
        <w:t>orthopaedic tests</w:t>
      </w:r>
    </w:p>
    <w:p w:rsidR="00000000" w:rsidRPr="00877B76" w:rsidP="00877B76">
      <w:pPr>
        <w:pStyle w:val="ListBullet2"/>
      </w:pPr>
      <w:r w:rsidRPr="00877B76">
        <w:t>palpation of relevant bony landmarks and muscles</w:t>
      </w:r>
    </w:p>
    <w:p w:rsidR="00000000" w:rsidRPr="00877B76" w:rsidP="00877B76">
      <w:pPr>
        <w:pStyle w:val="ListBullet2"/>
      </w:pPr>
      <w:r w:rsidRPr="00877B76">
        <w:t>ROM tests including active, passive and resisted</w:t>
      </w:r>
    </w:p>
    <w:p w:rsidR="00000000" w:rsidRPr="00877B76" w:rsidP="00877B76">
      <w:pPr>
        <w:pStyle w:val="ListBullet"/>
      </w:pPr>
      <w:r w:rsidRPr="00877B76">
        <w:t>cautions and contraindications to treatment and possible indications for client referral:</w:t>
      </w:r>
    </w:p>
    <w:p w:rsidR="00000000" w:rsidRPr="00877B76" w:rsidP="00877B76">
      <w:pPr>
        <w:pStyle w:val="ListBullet2"/>
      </w:pPr>
      <w:r w:rsidRPr="00877B76">
        <w:t>pregnancy</w:t>
      </w:r>
    </w:p>
    <w:p w:rsidR="00000000" w:rsidRPr="00877B76" w:rsidP="00877B76">
      <w:pPr>
        <w:pStyle w:val="ListBullet2"/>
      </w:pPr>
      <w:r w:rsidRPr="00877B76">
        <w:t xml:space="preserve">weak bone and joint instability </w:t>
      </w:r>
    </w:p>
    <w:p w:rsidR="00000000" w:rsidRPr="00877B76" w:rsidP="00877B76">
      <w:pPr>
        <w:pStyle w:val="ListBullet2"/>
      </w:pPr>
      <w:r w:rsidRPr="00877B76">
        <w:t xml:space="preserve">neurological dysfunction </w:t>
      </w:r>
    </w:p>
    <w:p w:rsidR="00000000" w:rsidRPr="00877B76" w:rsidP="00877B76">
      <w:pPr>
        <w:pStyle w:val="ListBullet2"/>
      </w:pPr>
      <w:r w:rsidRPr="00877B76">
        <w:t>vascular disorder</w:t>
      </w:r>
    </w:p>
    <w:p w:rsidR="00000000" w:rsidRPr="00877B76" w:rsidP="00877B76">
      <w:pPr>
        <w:pStyle w:val="ListBullet2"/>
      </w:pPr>
      <w:r w:rsidRPr="00877B76">
        <w:t>symptoms outside of scope of practice</w:t>
      </w:r>
    </w:p>
    <w:p w:rsidR="00000000" w:rsidRPr="00877B76" w:rsidP="00877B76">
      <w:pPr>
        <w:pStyle w:val="ListBullet2"/>
      </w:pPr>
      <w:r w:rsidRPr="00877B76">
        <w:t>excessive pain and abnormal responses to</w:t>
      </w:r>
      <w:r w:rsidRPr="00877B76">
        <w:t xml:space="preserve"> treatment</w:t>
      </w:r>
    </w:p>
    <w:p w:rsidR="00000000" w:rsidRPr="00877B76" w:rsidP="00877B76">
      <w:pPr>
        <w:pStyle w:val="ListBullet2"/>
      </w:pPr>
      <w:r w:rsidRPr="00877B76">
        <w:t xml:space="preserve">protracted pain </w:t>
      </w:r>
    </w:p>
    <w:p w:rsidR="00000000" w:rsidRPr="00877B76" w:rsidP="00877B76">
      <w:pPr>
        <w:pStyle w:val="ListBullet2"/>
      </w:pPr>
      <w:r w:rsidRPr="00877B76">
        <w:t>non-reproducible pain</w:t>
      </w:r>
    </w:p>
    <w:p w:rsidR="00000000" w:rsidRPr="00877B76" w:rsidP="00877B76">
      <w:pPr>
        <w:pStyle w:val="ListBullet2"/>
      </w:pPr>
      <w:r w:rsidRPr="00877B76">
        <w:t>fatigue</w:t>
      </w:r>
    </w:p>
    <w:p w:rsidR="00000000" w:rsidRPr="00877B76" w:rsidP="00877B76">
      <w:pPr>
        <w:pStyle w:val="ListBullet2"/>
      </w:pPr>
      <w:r w:rsidRPr="00877B76">
        <w:t>circulatory disorder</w:t>
      </w:r>
    </w:p>
    <w:p w:rsidR="00000000" w:rsidRPr="00877B76" w:rsidP="00877B76">
      <w:pPr>
        <w:pStyle w:val="ListBullet2"/>
      </w:pPr>
      <w:r w:rsidRPr="00877B76">
        <w:t>inflammation</w:t>
      </w:r>
    </w:p>
    <w:p w:rsidR="00000000" w:rsidRPr="00877B76" w:rsidP="00877B76">
      <w:pPr>
        <w:pStyle w:val="ListBullet2"/>
      </w:pPr>
      <w:r w:rsidRPr="00877B76">
        <w:t>lumps and tissue changes</w:t>
      </w:r>
    </w:p>
    <w:p w:rsidR="00000000" w:rsidRPr="00877B76" w:rsidP="00877B76">
      <w:pPr>
        <w:pStyle w:val="ListBullet2"/>
      </w:pPr>
      <w:r w:rsidRPr="00877B76">
        <w:t>rashes and changes in the skin</w:t>
      </w:r>
    </w:p>
    <w:p w:rsidR="00000000" w:rsidRPr="00877B76" w:rsidP="00877B76">
      <w:pPr>
        <w:pStyle w:val="ListBullet2"/>
      </w:pPr>
      <w:r w:rsidRPr="00877B76">
        <w:t>oedema</w:t>
      </w:r>
    </w:p>
    <w:p w:rsidR="00000000" w:rsidRPr="00877B76" w:rsidP="00877B76">
      <w:pPr>
        <w:pStyle w:val="ListBullet2"/>
      </w:pPr>
      <w:r w:rsidRPr="00877B76">
        <w:t>sudden changes in mood</w:t>
      </w:r>
    </w:p>
    <w:p w:rsidR="00000000" w:rsidRPr="00877B76" w:rsidP="00877B76">
      <w:pPr>
        <w:pStyle w:val="ListBullet2"/>
      </w:pPr>
      <w:r w:rsidRPr="00877B76">
        <w:t>infection</w:t>
      </w:r>
    </w:p>
    <w:p w:rsidR="00000000" w:rsidRPr="00877B76" w:rsidP="00877B76">
      <w:pPr>
        <w:pStyle w:val="ListBullet2"/>
      </w:pPr>
      <w:r w:rsidRPr="00877B76">
        <w:t>changes in appetite, elimination and sleep habits</w:t>
      </w:r>
    </w:p>
    <w:p w:rsidR="00000000" w:rsidRPr="00877B76" w:rsidP="00877B76">
      <w:pPr>
        <w:pStyle w:val="ListBullet2"/>
      </w:pPr>
      <w:r w:rsidRPr="00877B76">
        <w:t>bleeding and bruising</w:t>
      </w:r>
    </w:p>
    <w:p w:rsidR="00000000" w:rsidRPr="00877B76" w:rsidP="00877B76">
      <w:pPr>
        <w:pStyle w:val="ListBullet2"/>
      </w:pPr>
      <w:r w:rsidRPr="00877B76">
        <w:t>nausea, vomiting and diarrhoea</w:t>
      </w:r>
    </w:p>
    <w:p w:rsidR="00000000" w:rsidRPr="00877B76" w:rsidP="00877B76">
      <w:pPr>
        <w:pStyle w:val="ListBullet2"/>
      </w:pPr>
      <w:r w:rsidRPr="00877B76">
        <w:t>recent changes in body temperature</w:t>
      </w:r>
    </w:p>
    <w:p w:rsidR="00000000" w:rsidRPr="00877B76" w:rsidP="00877B76">
      <w:pPr>
        <w:pStyle w:val="ListBullet"/>
      </w:pPr>
      <w:r w:rsidRPr="00877B76">
        <w:t>remedial massage treatment techniques:</w:t>
      </w:r>
    </w:p>
    <w:p w:rsidR="00000000" w:rsidRPr="00877B76" w:rsidP="00877B76">
      <w:pPr>
        <w:pStyle w:val="ListBullet2"/>
      </w:pPr>
      <w:r w:rsidRPr="00877B76">
        <w:t>compressive techniques</w:t>
      </w:r>
    </w:p>
    <w:p w:rsidR="00000000" w:rsidRPr="00877B76" w:rsidP="00877B76">
      <w:pPr>
        <w:pStyle w:val="ListBullet2"/>
      </w:pPr>
      <w:r w:rsidRPr="00877B76">
        <w:t>deep pressure massage</w:t>
      </w:r>
    </w:p>
    <w:p w:rsidR="00000000" w:rsidRPr="00877B76" w:rsidP="00877B76">
      <w:pPr>
        <w:pStyle w:val="ListBullet2"/>
      </w:pPr>
      <w:r w:rsidRPr="00877B76">
        <w:t>friction techniques</w:t>
      </w:r>
    </w:p>
    <w:p w:rsidR="00000000" w:rsidRPr="00877B76" w:rsidP="00877B76">
      <w:pPr>
        <w:pStyle w:val="ListBullet2"/>
      </w:pPr>
      <w:r w:rsidRPr="00877B76">
        <w:t>lymphatic massage</w:t>
      </w:r>
    </w:p>
    <w:p w:rsidR="00000000" w:rsidRPr="00877B76" w:rsidP="00877B76">
      <w:pPr>
        <w:pStyle w:val="ListBullet2"/>
      </w:pPr>
      <w:r w:rsidRPr="00877B76">
        <w:t>muscle energy techniques</w:t>
      </w:r>
    </w:p>
    <w:p w:rsidR="00000000" w:rsidRPr="00877B76" w:rsidP="00877B76">
      <w:pPr>
        <w:pStyle w:val="ListBullet2"/>
      </w:pPr>
      <w:r w:rsidRPr="00877B76">
        <w:t>myofascial techniques without skin penetration</w:t>
      </w:r>
    </w:p>
    <w:p w:rsidR="00000000" w:rsidRPr="00877B76" w:rsidP="00877B76">
      <w:pPr>
        <w:pStyle w:val="ListBullet2"/>
      </w:pPr>
      <w:r w:rsidRPr="00877B76">
        <w:t>passive movement at joints</w:t>
      </w:r>
    </w:p>
    <w:p w:rsidR="00000000" w:rsidRPr="00877B76" w:rsidP="00877B76">
      <w:pPr>
        <w:pStyle w:val="ListBullet2"/>
      </w:pPr>
      <w:r w:rsidRPr="00877B76">
        <w:t>stretching techniques</w:t>
      </w:r>
    </w:p>
    <w:p w:rsidR="00000000" w:rsidRPr="00877B76" w:rsidP="00877B76">
      <w:pPr>
        <w:pStyle w:val="ListBullet2"/>
      </w:pPr>
      <w:r w:rsidRPr="00877B76">
        <w:t>thermotherapy</w:t>
      </w:r>
    </w:p>
    <w:p w:rsidR="00000000" w:rsidRPr="00877B76" w:rsidP="00877B76">
      <w:pPr>
        <w:pStyle w:val="ListBullet2"/>
      </w:pPr>
      <w:r w:rsidRPr="00877B76">
        <w:t>trigger point techniques without skin penetration</w:t>
      </w:r>
    </w:p>
    <w:p w:rsidR="00000000" w:rsidRPr="00877B76" w:rsidP="00877B76">
      <w:pPr>
        <w:pStyle w:val="ListBullet"/>
      </w:pPr>
      <w:r w:rsidRPr="00877B76">
        <w:t>anatomy:</w:t>
      </w:r>
    </w:p>
    <w:p w:rsidR="00000000" w:rsidRPr="00877B76" w:rsidP="00877B76">
      <w:pPr>
        <w:pStyle w:val="ListBullet2"/>
      </w:pPr>
      <w:r w:rsidRPr="00877B76">
        <w:t>body systems relevant to massage assessment:</w:t>
      </w:r>
    </w:p>
    <w:p w:rsidR="00000000" w:rsidRPr="00877B76" w:rsidP="00877B76">
      <w:pPr>
        <w:pStyle w:val="ListBullet3"/>
      </w:pPr>
      <w:r w:rsidRPr="00877B76">
        <w:t>muscle physiology</w:t>
      </w:r>
    </w:p>
    <w:p w:rsidR="00000000" w:rsidRPr="00877B76" w:rsidP="00877B76">
      <w:pPr>
        <w:pStyle w:val="ListBullet3"/>
      </w:pPr>
      <w:r w:rsidRPr="00877B76">
        <w:t>nervous system including myotomes, peripheral nerves and nerve impingements including root and peripheral</w:t>
      </w:r>
    </w:p>
    <w:p w:rsidR="00000000" w:rsidRPr="00877B76" w:rsidP="00877B76">
      <w:pPr>
        <w:pStyle w:val="ListBullet3"/>
      </w:pPr>
      <w:r w:rsidRPr="00877B76">
        <w:t>integumentary</w:t>
      </w:r>
    </w:p>
    <w:p w:rsidR="00000000" w:rsidRPr="00877B76" w:rsidP="00877B76">
      <w:pPr>
        <w:pStyle w:val="ListBullet3"/>
      </w:pPr>
      <w:r w:rsidRPr="00877B76">
        <w:t>skeletal</w:t>
      </w:r>
    </w:p>
    <w:p w:rsidR="00000000" w:rsidRPr="00877B76" w:rsidP="00877B76">
      <w:pPr>
        <w:pStyle w:val="ListBullet"/>
      </w:pPr>
      <w:r w:rsidRPr="00877B76">
        <w:t>muscle origins, insertions and actions including synergistic groups:</w:t>
      </w:r>
    </w:p>
    <w:p w:rsidR="00000000" w:rsidRPr="00877B76" w:rsidP="00877B76">
      <w:pPr>
        <w:pStyle w:val="ListBullet2"/>
      </w:pPr>
      <w:r w:rsidRPr="00877B76">
        <w:t>adductor longus</w:t>
      </w:r>
    </w:p>
    <w:p w:rsidR="00000000" w:rsidRPr="00877B76" w:rsidP="00877B76">
      <w:pPr>
        <w:pStyle w:val="ListBullet2"/>
      </w:pPr>
      <w:r w:rsidRPr="00877B76">
        <w:t>adductor magnus</w:t>
      </w:r>
    </w:p>
    <w:p w:rsidR="00000000" w:rsidRPr="00877B76" w:rsidP="00877B76">
      <w:pPr>
        <w:pStyle w:val="ListBullet2"/>
      </w:pPr>
      <w:r w:rsidRPr="00877B76">
        <w:t xml:space="preserve">anconeus </w:t>
      </w:r>
    </w:p>
    <w:p w:rsidR="00000000" w:rsidRPr="00877B76" w:rsidP="00877B76">
      <w:pPr>
        <w:pStyle w:val="ListBullet2"/>
      </w:pPr>
      <w:r w:rsidRPr="00877B76">
        <w:t>biceps brachii</w:t>
      </w:r>
    </w:p>
    <w:p w:rsidR="00000000" w:rsidRPr="00877B76" w:rsidP="00877B76">
      <w:pPr>
        <w:pStyle w:val="ListBullet2"/>
      </w:pPr>
      <w:r w:rsidRPr="00877B76">
        <w:t>brachialis</w:t>
      </w:r>
    </w:p>
    <w:p w:rsidR="00000000" w:rsidRPr="00877B76" w:rsidP="00877B76">
      <w:pPr>
        <w:pStyle w:val="ListBullet2"/>
      </w:pPr>
      <w:r w:rsidRPr="00877B76">
        <w:t>brachioradialis</w:t>
      </w:r>
    </w:p>
    <w:p w:rsidR="00000000" w:rsidRPr="00877B76" w:rsidP="00877B76">
      <w:pPr>
        <w:pStyle w:val="ListBullet2"/>
      </w:pPr>
      <w:r w:rsidRPr="00877B76">
        <w:t>coracobrachialis</w:t>
      </w:r>
    </w:p>
    <w:p w:rsidR="00000000" w:rsidRPr="00877B76" w:rsidP="00877B76">
      <w:pPr>
        <w:pStyle w:val="ListBullet2"/>
      </w:pPr>
      <w:r w:rsidRPr="00877B76">
        <w:t>deltoid</w:t>
      </w:r>
    </w:p>
    <w:p w:rsidR="00000000" w:rsidRPr="00877B76" w:rsidP="00877B76">
      <w:pPr>
        <w:pStyle w:val="ListBullet2"/>
      </w:pPr>
      <w:r w:rsidRPr="00877B76">
        <w:t>digastric</w:t>
      </w:r>
    </w:p>
    <w:p w:rsidR="00000000" w:rsidRPr="00877B76" w:rsidP="00877B76">
      <w:pPr>
        <w:pStyle w:val="ListBullet2"/>
      </w:pPr>
      <w:r w:rsidRPr="00877B76">
        <w:t xml:space="preserve">erector spinae </w:t>
      </w:r>
    </w:p>
    <w:p w:rsidR="00000000" w:rsidRPr="00877B76" w:rsidP="00877B76">
      <w:pPr>
        <w:pStyle w:val="ListBullet2"/>
      </w:pPr>
      <w:r w:rsidRPr="00877B76">
        <w:t>extensor carpi radialis</w:t>
      </w:r>
    </w:p>
    <w:p w:rsidR="00000000" w:rsidRPr="00877B76" w:rsidP="00877B76">
      <w:pPr>
        <w:pStyle w:val="ListBullet2"/>
      </w:pPr>
      <w:r w:rsidRPr="00877B76">
        <w:t>extensor digitorum longus</w:t>
      </w:r>
    </w:p>
    <w:p w:rsidR="00000000" w:rsidRPr="00877B76" w:rsidP="00877B76">
      <w:pPr>
        <w:pStyle w:val="ListBullet2"/>
      </w:pPr>
      <w:r w:rsidRPr="00877B76">
        <w:t>extensor hallucis longus</w:t>
      </w:r>
    </w:p>
    <w:p w:rsidR="00000000" w:rsidRPr="00877B76" w:rsidP="00877B76">
      <w:pPr>
        <w:pStyle w:val="ListBullet2"/>
      </w:pPr>
      <w:r w:rsidRPr="00877B76">
        <w:t>flexor carpi radialus</w:t>
      </w:r>
    </w:p>
    <w:p w:rsidR="00000000" w:rsidRPr="00877B76" w:rsidP="00877B76">
      <w:pPr>
        <w:pStyle w:val="ListBullet2"/>
      </w:pPr>
      <w:r w:rsidRPr="00877B76">
        <w:t>flexor carpi ulnaris</w:t>
      </w:r>
    </w:p>
    <w:p w:rsidR="00000000" w:rsidRPr="00877B76" w:rsidP="00877B76">
      <w:pPr>
        <w:pStyle w:val="ListBullet2"/>
      </w:pPr>
      <w:r w:rsidRPr="00877B76">
        <w:t>flexor digitorum longus</w:t>
      </w:r>
    </w:p>
    <w:p w:rsidR="00000000" w:rsidRPr="00877B76" w:rsidP="00877B76">
      <w:pPr>
        <w:pStyle w:val="ListBullet2"/>
      </w:pPr>
      <w:r w:rsidRPr="00877B76">
        <w:t>flexor hallucis longus</w:t>
      </w:r>
    </w:p>
    <w:p w:rsidR="00000000" w:rsidRPr="00877B76" w:rsidP="00877B76">
      <w:pPr>
        <w:pStyle w:val="ListBullet2"/>
      </w:pPr>
      <w:r w:rsidRPr="00877B76">
        <w:t>frontalis</w:t>
      </w:r>
    </w:p>
    <w:p w:rsidR="00000000" w:rsidRPr="00877B76" w:rsidP="00877B76">
      <w:pPr>
        <w:pStyle w:val="ListBullet2"/>
      </w:pPr>
      <w:r w:rsidRPr="00877B76">
        <w:t>ga</w:t>
      </w:r>
      <w:r w:rsidRPr="00877B76">
        <w:t>strocnemius</w:t>
      </w:r>
    </w:p>
    <w:p w:rsidR="00000000" w:rsidRPr="00877B76" w:rsidP="00877B76">
      <w:pPr>
        <w:pStyle w:val="ListBullet2"/>
      </w:pPr>
      <w:r w:rsidRPr="00877B76">
        <w:t>gemellus superior and inferior</w:t>
      </w:r>
    </w:p>
    <w:p w:rsidR="00000000" w:rsidRPr="00877B76" w:rsidP="00877B76">
      <w:pPr>
        <w:pStyle w:val="ListBullet2"/>
      </w:pPr>
      <w:r w:rsidRPr="00877B76">
        <w:t>gluteus maximus</w:t>
      </w:r>
    </w:p>
    <w:p w:rsidR="00000000" w:rsidRPr="00877B76" w:rsidP="00877B76">
      <w:pPr>
        <w:pStyle w:val="ListBullet2"/>
      </w:pPr>
      <w:r w:rsidRPr="00877B76">
        <w:t>gluteus medius</w:t>
      </w:r>
    </w:p>
    <w:p w:rsidR="00000000" w:rsidRPr="00877B76" w:rsidP="00877B76">
      <w:pPr>
        <w:pStyle w:val="ListBullet2"/>
      </w:pPr>
      <w:r w:rsidRPr="00877B76">
        <w:t>gluteus minimus</w:t>
      </w:r>
    </w:p>
    <w:p w:rsidR="00000000" w:rsidRPr="00877B76" w:rsidP="00877B76">
      <w:pPr>
        <w:pStyle w:val="ListBullet2"/>
      </w:pPr>
      <w:r w:rsidRPr="00877B76">
        <w:t>gracillis</w:t>
      </w:r>
    </w:p>
    <w:p w:rsidR="00000000" w:rsidRPr="00877B76" w:rsidP="00877B76">
      <w:pPr>
        <w:pStyle w:val="ListBullet2"/>
      </w:pPr>
      <w:r w:rsidRPr="00877B76">
        <w:t>hamstrings</w:t>
      </w:r>
    </w:p>
    <w:p w:rsidR="00000000" w:rsidRPr="00877B76" w:rsidP="00877B76">
      <w:pPr>
        <w:pStyle w:val="ListBullet2"/>
      </w:pPr>
      <w:r w:rsidRPr="00877B76">
        <w:t>iliacus</w:t>
      </w:r>
    </w:p>
    <w:p w:rsidR="00000000" w:rsidRPr="00877B76" w:rsidP="00877B76">
      <w:pPr>
        <w:pStyle w:val="ListBullet2"/>
      </w:pPr>
      <w:r w:rsidRPr="00877B76">
        <w:t>infraspinatus</w:t>
      </w:r>
    </w:p>
    <w:p w:rsidR="00000000" w:rsidRPr="00877B76" w:rsidP="00877B76">
      <w:pPr>
        <w:pStyle w:val="ListBullet2"/>
      </w:pPr>
      <w:r w:rsidRPr="00877B76">
        <w:t>intercostals</w:t>
      </w:r>
    </w:p>
    <w:p w:rsidR="00000000" w:rsidRPr="00877B76" w:rsidP="00877B76">
      <w:pPr>
        <w:pStyle w:val="ListBullet2"/>
      </w:pPr>
      <w:r w:rsidRPr="00877B76">
        <w:t>internal and external obliques</w:t>
      </w:r>
    </w:p>
    <w:p w:rsidR="00000000" w:rsidRPr="00877B76" w:rsidP="00877B76">
      <w:pPr>
        <w:pStyle w:val="ListBullet2"/>
      </w:pPr>
      <w:r w:rsidRPr="00877B76">
        <w:t>latissimus dorsi</w:t>
      </w:r>
    </w:p>
    <w:p w:rsidR="00000000" w:rsidRPr="00877B76" w:rsidP="00877B76">
      <w:pPr>
        <w:pStyle w:val="ListBullet2"/>
      </w:pPr>
      <w:r w:rsidRPr="00877B76">
        <w:t>levator scapulae</w:t>
      </w:r>
    </w:p>
    <w:p w:rsidR="00000000" w:rsidRPr="00877B76" w:rsidP="00877B76">
      <w:pPr>
        <w:pStyle w:val="ListBullet2"/>
      </w:pPr>
      <w:r w:rsidRPr="00877B76">
        <w:t>longus colli</w:t>
      </w:r>
    </w:p>
    <w:p w:rsidR="00000000" w:rsidRPr="00877B76" w:rsidP="00877B76">
      <w:pPr>
        <w:pStyle w:val="ListBullet2"/>
      </w:pPr>
      <w:r w:rsidRPr="00877B76">
        <w:t>masseter</w:t>
      </w:r>
    </w:p>
    <w:p w:rsidR="00000000" w:rsidRPr="00877B76" w:rsidP="00877B76">
      <w:pPr>
        <w:pStyle w:val="ListBullet2"/>
      </w:pPr>
      <w:r w:rsidRPr="00877B76">
        <w:t>multifidus</w:t>
      </w:r>
    </w:p>
    <w:p w:rsidR="00000000" w:rsidRPr="00877B76" w:rsidP="00877B76">
      <w:pPr>
        <w:pStyle w:val="ListBullet2"/>
      </w:pPr>
      <w:r w:rsidRPr="00877B76">
        <w:t>obliquus capitis inferior</w:t>
      </w:r>
    </w:p>
    <w:p w:rsidR="00000000" w:rsidRPr="00877B76" w:rsidP="00877B76">
      <w:pPr>
        <w:pStyle w:val="ListBullet2"/>
      </w:pPr>
      <w:r w:rsidRPr="00877B76">
        <w:t>obliquus capitis superior</w:t>
      </w:r>
    </w:p>
    <w:p w:rsidR="00000000" w:rsidRPr="00877B76" w:rsidP="00877B76">
      <w:pPr>
        <w:pStyle w:val="ListBullet2"/>
      </w:pPr>
      <w:r w:rsidRPr="00877B76">
        <w:t>obturator internus and externus</w:t>
      </w:r>
    </w:p>
    <w:p w:rsidR="00000000" w:rsidRPr="00877B76" w:rsidP="00877B76">
      <w:pPr>
        <w:pStyle w:val="ListBullet2"/>
      </w:pPr>
      <w:r w:rsidRPr="00877B76">
        <w:t>palmaris longus</w:t>
      </w:r>
    </w:p>
    <w:p w:rsidR="00000000" w:rsidRPr="00877B76" w:rsidP="00877B76">
      <w:pPr>
        <w:pStyle w:val="ListBullet2"/>
      </w:pPr>
      <w:r w:rsidRPr="00877B76">
        <w:t>pectineus</w:t>
      </w:r>
    </w:p>
    <w:p w:rsidR="00000000" w:rsidRPr="00877B76" w:rsidP="00877B76">
      <w:pPr>
        <w:pStyle w:val="ListBullet2"/>
      </w:pPr>
      <w:r w:rsidRPr="00877B76">
        <w:t>pectoralis major</w:t>
      </w:r>
    </w:p>
    <w:p w:rsidR="00000000" w:rsidRPr="00877B76" w:rsidP="00877B76">
      <w:pPr>
        <w:pStyle w:val="ListBullet2"/>
      </w:pPr>
      <w:r w:rsidRPr="00877B76">
        <w:t>pectoralis minor</w:t>
      </w:r>
    </w:p>
    <w:p w:rsidR="00000000" w:rsidRPr="00877B76" w:rsidP="00877B76">
      <w:pPr>
        <w:pStyle w:val="ListBullet2"/>
      </w:pPr>
      <w:r w:rsidRPr="00877B76">
        <w:t>peroneals</w:t>
      </w:r>
    </w:p>
    <w:p w:rsidR="00000000" w:rsidRPr="00877B76" w:rsidP="00877B76">
      <w:pPr>
        <w:pStyle w:val="ListBullet2"/>
      </w:pPr>
      <w:r w:rsidRPr="00877B76">
        <w:t>piriformis</w:t>
      </w:r>
    </w:p>
    <w:p w:rsidR="00000000" w:rsidRPr="00877B76" w:rsidP="00877B76">
      <w:pPr>
        <w:pStyle w:val="ListBullet2"/>
      </w:pPr>
      <w:r w:rsidRPr="00877B76">
        <w:t>platysma</w:t>
      </w:r>
    </w:p>
    <w:p w:rsidR="00000000" w:rsidRPr="00877B76" w:rsidP="00877B76">
      <w:pPr>
        <w:pStyle w:val="ListBullet2"/>
      </w:pPr>
      <w:r w:rsidRPr="00877B76">
        <w:t>popliteus</w:t>
      </w:r>
    </w:p>
    <w:p w:rsidR="00000000" w:rsidRPr="00877B76" w:rsidP="00877B76">
      <w:pPr>
        <w:pStyle w:val="ListBullet2"/>
      </w:pPr>
      <w:r w:rsidRPr="00877B76">
        <w:t>pronator teres</w:t>
      </w:r>
    </w:p>
    <w:p w:rsidR="00000000" w:rsidRPr="00877B76" w:rsidP="00877B76">
      <w:pPr>
        <w:pStyle w:val="ListBullet2"/>
      </w:pPr>
      <w:r w:rsidRPr="00877B76">
        <w:t>psoas major</w:t>
      </w:r>
    </w:p>
    <w:p w:rsidR="00000000" w:rsidRPr="00877B76" w:rsidP="00877B76">
      <w:pPr>
        <w:pStyle w:val="ListBullet2"/>
      </w:pPr>
      <w:r w:rsidRPr="00877B76">
        <w:t>pterygoids</w:t>
      </w:r>
    </w:p>
    <w:p w:rsidR="00000000" w:rsidRPr="00877B76" w:rsidP="00877B76">
      <w:pPr>
        <w:pStyle w:val="ListBullet2"/>
      </w:pPr>
      <w:r w:rsidRPr="00877B76">
        <w:t>quadratus femoris</w:t>
      </w:r>
    </w:p>
    <w:p w:rsidR="00000000" w:rsidRPr="00877B76" w:rsidP="00877B76">
      <w:pPr>
        <w:pStyle w:val="ListBullet2"/>
      </w:pPr>
      <w:r w:rsidRPr="00877B76">
        <w:t>quadratus lumborum</w:t>
      </w:r>
    </w:p>
    <w:p w:rsidR="00000000" w:rsidRPr="00877B76" w:rsidP="00877B76">
      <w:pPr>
        <w:pStyle w:val="ListBullet2"/>
      </w:pPr>
      <w:r w:rsidRPr="00877B76">
        <w:t>quadriceps</w:t>
      </w:r>
    </w:p>
    <w:p w:rsidR="00000000" w:rsidRPr="00877B76" w:rsidP="00877B76">
      <w:pPr>
        <w:pStyle w:val="ListBullet2"/>
      </w:pPr>
      <w:r w:rsidRPr="00877B76">
        <w:t>rectus abdominis</w:t>
      </w:r>
    </w:p>
    <w:p w:rsidR="00000000" w:rsidRPr="00877B76" w:rsidP="00877B76">
      <w:pPr>
        <w:pStyle w:val="ListBullet2"/>
      </w:pPr>
      <w:r w:rsidRPr="00877B76">
        <w:t>rectus capitis posterior</w:t>
      </w:r>
    </w:p>
    <w:p w:rsidR="00000000" w:rsidRPr="00877B76" w:rsidP="00877B76">
      <w:pPr>
        <w:pStyle w:val="ListBullet2"/>
      </w:pPr>
      <w:r w:rsidRPr="00877B76">
        <w:t>rhomboids</w:t>
      </w:r>
    </w:p>
    <w:p w:rsidR="00000000" w:rsidRPr="00877B76" w:rsidP="00877B76">
      <w:pPr>
        <w:pStyle w:val="ListBullet2"/>
      </w:pPr>
      <w:r w:rsidRPr="00877B76">
        <w:t>rotatores</w:t>
      </w:r>
    </w:p>
    <w:p w:rsidR="00000000" w:rsidRPr="00877B76" w:rsidP="00877B76">
      <w:pPr>
        <w:pStyle w:val="ListBullet2"/>
      </w:pPr>
      <w:r w:rsidRPr="00877B76">
        <w:t>sartorius</w:t>
      </w:r>
    </w:p>
    <w:p w:rsidR="00000000" w:rsidRPr="00877B76" w:rsidP="00877B76">
      <w:pPr>
        <w:pStyle w:val="ListBullet2"/>
      </w:pPr>
      <w:r w:rsidRPr="00877B76">
        <w:t>scalenes including anterior, medial and posterior</w:t>
      </w:r>
    </w:p>
    <w:p w:rsidR="00000000" w:rsidRPr="00877B76" w:rsidP="00877B76">
      <w:pPr>
        <w:pStyle w:val="ListBullet2"/>
      </w:pPr>
      <w:r w:rsidRPr="00877B76">
        <w:t>semispinalis</w:t>
      </w:r>
    </w:p>
    <w:p w:rsidR="00000000" w:rsidRPr="00877B76" w:rsidP="00877B76">
      <w:pPr>
        <w:pStyle w:val="ListBullet2"/>
      </w:pPr>
      <w:r w:rsidRPr="00877B76">
        <w:t>semi-spinalis capitis</w:t>
      </w:r>
    </w:p>
    <w:p w:rsidR="00000000" w:rsidRPr="00877B76" w:rsidP="00877B76">
      <w:pPr>
        <w:pStyle w:val="ListBullet2"/>
      </w:pPr>
      <w:r w:rsidRPr="00877B76">
        <w:t>serratus anterior</w:t>
      </w:r>
    </w:p>
    <w:p w:rsidR="00000000" w:rsidRPr="00877B76" w:rsidP="00877B76">
      <w:pPr>
        <w:pStyle w:val="ListBullet2"/>
      </w:pPr>
      <w:r w:rsidRPr="00877B76">
        <w:t>serratus posterior superior</w:t>
      </w:r>
    </w:p>
    <w:p w:rsidR="00000000" w:rsidRPr="00877B76" w:rsidP="00877B76">
      <w:pPr>
        <w:pStyle w:val="ListBullet2"/>
      </w:pPr>
      <w:r w:rsidRPr="00877B76">
        <w:t>soleus</w:t>
      </w:r>
    </w:p>
    <w:p w:rsidR="00000000" w:rsidRPr="00877B76" w:rsidP="00877B76">
      <w:pPr>
        <w:pStyle w:val="ListBullet2"/>
      </w:pPr>
      <w:r w:rsidRPr="00877B76">
        <w:t>splenius capitis</w:t>
      </w:r>
    </w:p>
    <w:p w:rsidR="00000000" w:rsidRPr="00877B76" w:rsidP="00877B76">
      <w:pPr>
        <w:pStyle w:val="ListBullet2"/>
      </w:pPr>
      <w:r w:rsidRPr="00877B76">
        <w:t>splenius cervicis</w:t>
      </w:r>
    </w:p>
    <w:p w:rsidR="00000000" w:rsidRPr="00877B76" w:rsidP="00877B76">
      <w:pPr>
        <w:pStyle w:val="ListBullet2"/>
      </w:pPr>
      <w:r w:rsidRPr="00877B76">
        <w:t>sternocleidomastoid</w:t>
      </w:r>
    </w:p>
    <w:p w:rsidR="00000000" w:rsidRPr="00877B76" w:rsidP="00877B76">
      <w:pPr>
        <w:pStyle w:val="ListBullet2"/>
      </w:pPr>
      <w:r w:rsidRPr="00877B76">
        <w:t>subscapularis</w:t>
      </w:r>
    </w:p>
    <w:p w:rsidR="00000000" w:rsidRPr="00877B76" w:rsidP="00877B76">
      <w:pPr>
        <w:pStyle w:val="ListBullet2"/>
      </w:pPr>
      <w:r w:rsidRPr="00877B76">
        <w:t>supinator</w:t>
      </w:r>
    </w:p>
    <w:p w:rsidR="00000000" w:rsidRPr="00877B76" w:rsidP="00877B76">
      <w:pPr>
        <w:pStyle w:val="ListBullet2"/>
      </w:pPr>
      <w:r w:rsidRPr="00877B76">
        <w:t>supraspinatus</w:t>
      </w:r>
    </w:p>
    <w:p w:rsidR="00000000" w:rsidRPr="00877B76" w:rsidP="00877B76">
      <w:pPr>
        <w:pStyle w:val="ListBullet2"/>
      </w:pPr>
      <w:r w:rsidRPr="00877B76">
        <w:t xml:space="preserve">temporalis </w:t>
      </w:r>
    </w:p>
    <w:p w:rsidR="00000000" w:rsidRPr="00877B76" w:rsidP="00877B76">
      <w:pPr>
        <w:pStyle w:val="ListBullet2"/>
      </w:pPr>
      <w:r w:rsidRPr="00877B76">
        <w:t>tensor fasciae latae (TFL)</w:t>
      </w:r>
    </w:p>
    <w:p w:rsidR="00000000" w:rsidRPr="00877B76" w:rsidP="00877B76">
      <w:pPr>
        <w:pStyle w:val="ListBullet2"/>
      </w:pPr>
      <w:r w:rsidRPr="00877B76">
        <w:t>teres major</w:t>
      </w:r>
    </w:p>
    <w:p w:rsidR="00000000" w:rsidRPr="00877B76" w:rsidP="00877B76">
      <w:pPr>
        <w:pStyle w:val="ListBullet2"/>
      </w:pPr>
      <w:r w:rsidRPr="00877B76">
        <w:t>teres minor</w:t>
      </w:r>
    </w:p>
    <w:p w:rsidR="00000000" w:rsidRPr="00877B76" w:rsidP="00877B76">
      <w:pPr>
        <w:pStyle w:val="ListBullet2"/>
      </w:pPr>
      <w:r w:rsidRPr="00877B76">
        <w:t>thenar muscle group</w:t>
      </w:r>
    </w:p>
    <w:p w:rsidR="00000000" w:rsidRPr="00877B76" w:rsidP="00877B76">
      <w:pPr>
        <w:pStyle w:val="ListBullet2"/>
      </w:pPr>
      <w:r w:rsidRPr="00877B76">
        <w:t>tibialis anterior</w:t>
      </w:r>
    </w:p>
    <w:p w:rsidR="00000000" w:rsidRPr="00877B76" w:rsidP="00877B76">
      <w:pPr>
        <w:pStyle w:val="ListBullet2"/>
      </w:pPr>
      <w:r w:rsidRPr="00877B76">
        <w:t>tibialis posterior</w:t>
      </w:r>
    </w:p>
    <w:p w:rsidR="00000000" w:rsidRPr="00877B76" w:rsidP="00877B76">
      <w:pPr>
        <w:pStyle w:val="ListBullet2"/>
      </w:pPr>
      <w:r w:rsidRPr="00877B76">
        <w:t>transverse abdominis</w:t>
      </w:r>
    </w:p>
    <w:p w:rsidR="00000000" w:rsidRPr="00877B76" w:rsidP="00877B76">
      <w:pPr>
        <w:pStyle w:val="ListBullet2"/>
      </w:pPr>
      <w:r w:rsidRPr="00877B76">
        <w:t>trapezius</w:t>
      </w:r>
    </w:p>
    <w:p w:rsidR="00000000" w:rsidRPr="00877B76" w:rsidP="00877B76">
      <w:pPr>
        <w:pStyle w:val="ListBullet2"/>
      </w:pPr>
      <w:r w:rsidRPr="00877B76">
        <w:t>triceps brachii</w:t>
      </w:r>
    </w:p>
    <w:p w:rsidR="00000000" w:rsidRPr="00877B76" w:rsidP="00877B76">
      <w:pPr>
        <w:pStyle w:val="ListBullet"/>
      </w:pPr>
      <w:r w:rsidRPr="00877B76">
        <w:t>skeleton:</w:t>
      </w:r>
    </w:p>
    <w:p w:rsidR="00000000" w:rsidRPr="00877B76" w:rsidP="00877B76">
      <w:pPr>
        <w:pStyle w:val="ListBullet2"/>
      </w:pPr>
      <w:r w:rsidRPr="00877B76">
        <w:t>bones of the body</w:t>
      </w:r>
    </w:p>
    <w:p w:rsidR="00000000" w:rsidRPr="00877B76" w:rsidP="00877B76">
      <w:pPr>
        <w:pStyle w:val="ListBullet2"/>
      </w:pPr>
      <w:r w:rsidRPr="00877B76">
        <w:t>surface anatomy and palpable bony landmarks</w:t>
      </w:r>
    </w:p>
    <w:p w:rsidR="00000000" w:rsidRPr="00877B76" w:rsidP="00877B76">
      <w:pPr>
        <w:pStyle w:val="ListBullet2"/>
      </w:pPr>
      <w:r w:rsidRPr="00877B76">
        <w:t>bone growth and remodelling</w:t>
      </w:r>
    </w:p>
    <w:p w:rsidR="00000000" w:rsidRPr="00877B76" w:rsidP="00877B76">
      <w:pPr>
        <w:pStyle w:val="ListBullet"/>
      </w:pPr>
      <w:r w:rsidRPr="00877B76">
        <w:t>joints:</w:t>
      </w:r>
    </w:p>
    <w:p w:rsidR="00000000" w:rsidRPr="00877B76" w:rsidP="00877B76">
      <w:pPr>
        <w:pStyle w:val="ListBullet2"/>
      </w:pPr>
      <w:r w:rsidRPr="00877B76">
        <w:t>classifications including fibrous, cartilaginous and synovial:</w:t>
      </w:r>
    </w:p>
    <w:p w:rsidR="00000000" w:rsidRPr="00877B76" w:rsidP="00877B76">
      <w:pPr>
        <w:pStyle w:val="ListBullet3"/>
      </w:pPr>
      <w:r w:rsidRPr="00877B76">
        <w:t>glide</w:t>
      </w:r>
    </w:p>
    <w:p w:rsidR="00000000" w:rsidRPr="00877B76" w:rsidP="00877B76">
      <w:pPr>
        <w:pStyle w:val="ListBullet3"/>
      </w:pPr>
      <w:r w:rsidRPr="00877B76">
        <w:t>plane</w:t>
      </w:r>
    </w:p>
    <w:p w:rsidR="00000000" w:rsidRPr="00877B76" w:rsidP="00877B76">
      <w:pPr>
        <w:pStyle w:val="ListBullet3"/>
      </w:pPr>
      <w:r w:rsidRPr="00877B76">
        <w:t>ball and socket</w:t>
      </w:r>
    </w:p>
    <w:p w:rsidR="00000000" w:rsidRPr="00877B76" w:rsidP="00877B76">
      <w:pPr>
        <w:pStyle w:val="ListBullet3"/>
      </w:pPr>
      <w:r w:rsidRPr="00877B76">
        <w:t>saddle</w:t>
      </w:r>
    </w:p>
    <w:p w:rsidR="00000000" w:rsidRPr="00877B76" w:rsidP="00877B76">
      <w:pPr>
        <w:pStyle w:val="ListBullet3"/>
      </w:pPr>
      <w:r w:rsidRPr="00877B76">
        <w:t>hinge</w:t>
      </w:r>
    </w:p>
    <w:p w:rsidR="00000000" w:rsidRPr="00877B76" w:rsidP="00877B76">
      <w:pPr>
        <w:pStyle w:val="ListBullet3"/>
      </w:pPr>
      <w:r w:rsidRPr="00877B76">
        <w:t>condyloid</w:t>
      </w:r>
    </w:p>
    <w:p w:rsidR="00000000" w:rsidRPr="00877B76" w:rsidP="00877B76">
      <w:pPr>
        <w:pStyle w:val="ListBullet3"/>
      </w:pPr>
      <w:r w:rsidRPr="00877B76">
        <w:t>pivot</w:t>
      </w:r>
    </w:p>
    <w:p w:rsidR="00000000" w:rsidRPr="00877B76" w:rsidP="00877B76">
      <w:pPr>
        <w:pStyle w:val="ListBullet2"/>
      </w:pPr>
      <w:r w:rsidRPr="00877B76">
        <w:t>actions</w:t>
      </w:r>
    </w:p>
    <w:p w:rsidR="00000000" w:rsidRPr="00877B76" w:rsidP="00877B76">
      <w:pPr>
        <w:pStyle w:val="ListBullet2"/>
      </w:pPr>
      <w:r w:rsidRPr="00877B76">
        <w:t>detailed anatomy for each major joint:</w:t>
      </w:r>
    </w:p>
    <w:p w:rsidR="00000000" w:rsidRPr="00877B76" w:rsidP="00877B76">
      <w:pPr>
        <w:pStyle w:val="ListBullet3"/>
      </w:pPr>
      <w:r w:rsidRPr="00877B76">
        <w:t>shoulder</w:t>
      </w:r>
    </w:p>
    <w:p w:rsidR="00000000" w:rsidRPr="00877B76" w:rsidP="00877B76">
      <w:pPr>
        <w:pStyle w:val="ListBullet3"/>
      </w:pPr>
      <w:r w:rsidRPr="00877B76">
        <w:t>hip</w:t>
      </w:r>
    </w:p>
    <w:p w:rsidR="00000000" w:rsidRPr="00877B76" w:rsidP="00877B76">
      <w:pPr>
        <w:pStyle w:val="ListBullet3"/>
      </w:pPr>
      <w:r w:rsidRPr="00877B76">
        <w:t>sacroiliac</w:t>
      </w:r>
    </w:p>
    <w:p w:rsidR="00000000" w:rsidRPr="00877B76" w:rsidP="00877B76">
      <w:pPr>
        <w:pStyle w:val="ListBullet3"/>
      </w:pPr>
      <w:r w:rsidRPr="00877B76">
        <w:t>knee</w:t>
      </w:r>
    </w:p>
    <w:p w:rsidR="00000000" w:rsidRPr="00877B76" w:rsidP="00877B76">
      <w:pPr>
        <w:pStyle w:val="ListBullet3"/>
      </w:pPr>
      <w:r w:rsidRPr="00877B76">
        <w:t>ankle and foot</w:t>
      </w:r>
    </w:p>
    <w:p w:rsidR="00000000" w:rsidRPr="00877B76" w:rsidP="00877B76">
      <w:pPr>
        <w:pStyle w:val="ListBullet3"/>
      </w:pPr>
      <w:r w:rsidRPr="00877B76">
        <w:t>wrist</w:t>
      </w:r>
    </w:p>
    <w:p w:rsidR="00000000" w:rsidRPr="00877B76" w:rsidP="00877B76">
      <w:pPr>
        <w:pStyle w:val="ListBullet3"/>
      </w:pPr>
      <w:r w:rsidRPr="00877B76">
        <w:t>elbow</w:t>
      </w:r>
    </w:p>
    <w:p w:rsidR="00000000" w:rsidRPr="00877B76" w:rsidP="00877B76">
      <w:pPr>
        <w:pStyle w:val="ListBullet3"/>
      </w:pPr>
      <w:r w:rsidRPr="00877B76">
        <w:t>acromioclavicular</w:t>
      </w:r>
    </w:p>
    <w:p w:rsidR="00000000" w:rsidRPr="00877B76" w:rsidP="00877B76">
      <w:pPr>
        <w:pStyle w:val="ListBullet3"/>
      </w:pPr>
      <w:r w:rsidRPr="00877B76">
        <w:t>sternoclavicular</w:t>
      </w:r>
    </w:p>
    <w:p w:rsidR="00000000" w:rsidRPr="00877B76" w:rsidP="00877B76">
      <w:pPr>
        <w:pStyle w:val="ListBullet3"/>
      </w:pPr>
      <w:r w:rsidRPr="00877B76">
        <w:t>costal</w:t>
      </w:r>
    </w:p>
    <w:p w:rsidR="00000000" w:rsidRPr="00877B76" w:rsidP="00877B76">
      <w:pPr>
        <w:pStyle w:val="ListBullet3"/>
      </w:pPr>
      <w:r w:rsidRPr="00877B76">
        <w:t>spine</w:t>
      </w:r>
    </w:p>
    <w:p w:rsidR="00000000" w:rsidRPr="00877B76" w:rsidP="00877B76">
      <w:pPr>
        <w:pStyle w:val="ListBullet3"/>
      </w:pPr>
      <w:r w:rsidRPr="00877B76">
        <w:t>atlanto-occipital</w:t>
      </w:r>
    </w:p>
    <w:p w:rsidR="00000000" w:rsidRPr="00877B76" w:rsidP="00877B76">
      <w:pPr>
        <w:pStyle w:val="ListBullet3"/>
      </w:pPr>
      <w:r w:rsidRPr="00877B76">
        <w:t>temporomandibular</w:t>
      </w:r>
    </w:p>
    <w:p w:rsidR="00000000" w:rsidRPr="00877B76" w:rsidP="00877B76">
      <w:pPr>
        <w:pStyle w:val="ListBullet"/>
      </w:pPr>
      <w:r w:rsidRPr="00877B76">
        <w:t>nervous system</w:t>
      </w:r>
    </w:p>
    <w:p w:rsidR="00000000" w:rsidRPr="00877B76" w:rsidP="00877B76">
      <w:pPr>
        <w:pStyle w:val="ListBullet"/>
      </w:pPr>
      <w:r w:rsidRPr="00877B76">
        <w:t>physiology:</w:t>
      </w:r>
    </w:p>
    <w:p w:rsidR="00000000" w:rsidRPr="00877B76" w:rsidP="00877B76">
      <w:pPr>
        <w:pStyle w:val="ListBullet2"/>
      </w:pPr>
      <w:r w:rsidRPr="00877B76">
        <w:t>soft tissue:</w:t>
      </w:r>
    </w:p>
    <w:p w:rsidR="00000000" w:rsidRPr="00877B76" w:rsidP="00877B76">
      <w:pPr>
        <w:pStyle w:val="ListBullet3"/>
      </w:pPr>
      <w:r w:rsidRPr="00877B76">
        <w:t>muscle physiology including contraction, reflexes, biochemistry and proprioception</w:t>
      </w:r>
    </w:p>
    <w:p w:rsidR="00000000" w:rsidRPr="00877B76" w:rsidP="00877B76">
      <w:pPr>
        <w:pStyle w:val="ListBullet3"/>
      </w:pPr>
      <w:r w:rsidRPr="00877B76">
        <w:t>tendons and ligaments</w:t>
      </w:r>
    </w:p>
    <w:p w:rsidR="00000000" w:rsidRPr="00877B76" w:rsidP="00877B76">
      <w:pPr>
        <w:pStyle w:val="ListBullet3"/>
      </w:pPr>
      <w:r w:rsidRPr="00877B76">
        <w:t>fascia</w:t>
      </w:r>
    </w:p>
    <w:p w:rsidR="00000000" w:rsidRPr="00877B76" w:rsidP="00877B76">
      <w:pPr>
        <w:pStyle w:val="ListBullet2"/>
      </w:pPr>
      <w:r w:rsidRPr="00877B76">
        <w:t>hard tissue:</w:t>
      </w:r>
    </w:p>
    <w:p w:rsidR="00000000" w:rsidRPr="00877B76" w:rsidP="00877B76">
      <w:pPr>
        <w:pStyle w:val="ListBullet3"/>
      </w:pPr>
      <w:r w:rsidRPr="00877B76">
        <w:t>bone growth and development</w:t>
      </w:r>
    </w:p>
    <w:p w:rsidR="00000000" w:rsidRPr="00877B76" w:rsidP="00877B76">
      <w:pPr>
        <w:pStyle w:val="ListBullet3"/>
      </w:pPr>
      <w:r w:rsidRPr="00877B76">
        <w:t>abnormal bone growth</w:t>
      </w:r>
    </w:p>
    <w:p w:rsidR="00000000" w:rsidRPr="00877B76" w:rsidP="00877B76">
      <w:pPr>
        <w:pStyle w:val="ListBullet"/>
      </w:pPr>
      <w:r w:rsidRPr="00877B76">
        <w:t>conditions commonly seen by remedial therapists:</w:t>
      </w:r>
    </w:p>
    <w:p w:rsidR="00000000" w:rsidRPr="00877B76" w:rsidP="00877B76">
      <w:pPr>
        <w:pStyle w:val="ListBullet2"/>
      </w:pPr>
      <w:r w:rsidRPr="00877B76">
        <w:t>pain:</w:t>
      </w:r>
    </w:p>
    <w:p w:rsidR="00000000" w:rsidRPr="00877B76" w:rsidP="00877B76">
      <w:pPr>
        <w:pStyle w:val="ListBullet3"/>
      </w:pPr>
      <w:r w:rsidRPr="00877B76">
        <w:t>muscle and tendon</w:t>
      </w:r>
    </w:p>
    <w:p w:rsidR="00000000" w:rsidRPr="00877B76" w:rsidP="00877B76">
      <w:pPr>
        <w:pStyle w:val="ListBullet3"/>
      </w:pPr>
      <w:r w:rsidRPr="00877B76">
        <w:t>joint</w:t>
      </w:r>
    </w:p>
    <w:p w:rsidR="00000000" w:rsidRPr="00877B76" w:rsidP="00877B76">
      <w:pPr>
        <w:pStyle w:val="ListBullet3"/>
      </w:pPr>
      <w:r w:rsidRPr="00877B76">
        <w:t>neural</w:t>
      </w:r>
    </w:p>
    <w:p w:rsidR="00000000" w:rsidRPr="00877B76" w:rsidP="00877B76">
      <w:pPr>
        <w:pStyle w:val="ListBullet2"/>
      </w:pPr>
      <w:r w:rsidRPr="00877B76">
        <w:t>impact and fall injuries</w:t>
      </w:r>
    </w:p>
    <w:p w:rsidR="00000000" w:rsidRPr="00877B76" w:rsidP="00877B76">
      <w:pPr>
        <w:pStyle w:val="ListBullet2"/>
      </w:pPr>
      <w:r w:rsidRPr="00877B76">
        <w:t>headache and migraine</w:t>
      </w:r>
    </w:p>
    <w:p w:rsidR="00000000" w:rsidRPr="00877B76" w:rsidP="00877B76">
      <w:pPr>
        <w:pStyle w:val="ListBullet2"/>
      </w:pPr>
      <w:r w:rsidRPr="00877B76">
        <w:t>osteoarthritis</w:t>
      </w:r>
    </w:p>
    <w:p w:rsidR="00000000" w:rsidRPr="00877B76" w:rsidP="00877B76">
      <w:pPr>
        <w:pStyle w:val="ListBullet2"/>
      </w:pPr>
      <w:r w:rsidRPr="00877B76">
        <w:t>repetitive strain injuries and overuse syndromes</w:t>
      </w:r>
    </w:p>
    <w:p w:rsidR="00000000" w:rsidRPr="00877B76" w:rsidP="00877B76">
      <w:pPr>
        <w:pStyle w:val="ListBullet2"/>
      </w:pPr>
      <w:r w:rsidRPr="00877B76">
        <w:t>sport and activity-related conditions</w:t>
      </w:r>
    </w:p>
    <w:p w:rsidR="00000000" w:rsidRPr="00877B76" w:rsidP="00877B76">
      <w:pPr>
        <w:pStyle w:val="ListBullet2"/>
      </w:pPr>
      <w:r w:rsidRPr="00877B76">
        <w:t>stress, anxiety and other mood-related problems</w:t>
      </w:r>
    </w:p>
    <w:p w:rsidR="00000000" w:rsidRPr="00877B76" w:rsidP="00877B76">
      <w:pPr>
        <w:pStyle w:val="ListBullet"/>
      </w:pPr>
      <w:r w:rsidRPr="00877B76">
        <w:t>documentation requirements:</w:t>
      </w:r>
    </w:p>
    <w:p w:rsidR="00000000" w:rsidRPr="00877B76" w:rsidP="00877B76">
      <w:pPr>
        <w:pStyle w:val="ListBullet2"/>
      </w:pPr>
      <w:r w:rsidRPr="00877B76">
        <w:t>accurate</w:t>
      </w:r>
    </w:p>
    <w:p w:rsidR="00000000" w:rsidRPr="00877B76" w:rsidP="00877B76">
      <w:pPr>
        <w:pStyle w:val="ListBullet2"/>
      </w:pPr>
      <w:r w:rsidRPr="00877B76">
        <w:t>comprehensive</w:t>
      </w:r>
    </w:p>
    <w:p w:rsidR="00000000" w:rsidRPr="00877B76" w:rsidP="00877B76">
      <w:pPr>
        <w:pStyle w:val="ListBullet2"/>
      </w:pPr>
      <w:r w:rsidRPr="00877B76">
        <w:t>legible</w:t>
      </w:r>
    </w:p>
    <w:p w:rsidR="00000000" w:rsidRPr="00877B76" w:rsidP="00877B76">
      <w:pPr>
        <w:pStyle w:val="ListBullet2"/>
      </w:pPr>
      <w:r w:rsidRPr="00877B76">
        <w:t>in English</w:t>
      </w:r>
    </w:p>
    <w:p w:rsidR="00000000" w:rsidRPr="00877B76" w:rsidP="00877B76">
      <w:pPr>
        <w:pStyle w:val="ListBullet2"/>
      </w:pPr>
      <w:r w:rsidRPr="00877B76">
        <w:t>using industry terminology and standard abbreviations.</w:t>
      </w:r>
    </w:p>
    <w:p w:rsidR="00000000" w:rsidRPr="00877B76" w:rsidP="00877B76">
      <w:pPr>
        <w:pStyle w:val="AllowPageBreak"/>
      </w:pPr>
    </w:p>
    <w:p w:rsidR="00000000" w:rsidRPr="00877B76" w:rsidP="00877B76">
      <w:pPr>
        <w:pStyle w:val="Heading1"/>
      </w:pPr>
      <w:bookmarkStart w:id="4" w:name="O_1234739"/>
      <w:bookmarkEnd w:id="4"/>
      <w:r w:rsidRPr="00877B76">
        <w:t>Assessment Conditions</w:t>
      </w:r>
    </w:p>
    <w:p w:rsidR="00000000" w:rsidRPr="00877B76" w:rsidP="00E05D8C">
      <w:pPr>
        <w:pStyle w:val="BodyText"/>
      </w:pPr>
      <w:r w:rsidRPr="00877B76">
        <w:t>Skills must be demonstrated in a simulated clinical environment that reflects workplace conditions set up for the purpose of sk</w:t>
      </w:r>
      <w:r w:rsidRPr="00877B76">
        <w:t>ills assessment.</w:t>
      </w:r>
    </w:p>
    <w:p w:rsidR="00000000" w:rsidRPr="00877B76" w:rsidP="00E05D8C">
      <w:pPr>
        <w:pStyle w:val="BodyText"/>
      </w:pPr>
      <w:r w:rsidRPr="00877B76">
        <w:t>Assessment must ensure access to:</w:t>
      </w:r>
    </w:p>
    <w:p w:rsidR="00000000" w:rsidRPr="00877B76" w:rsidP="00877B76">
      <w:pPr>
        <w:pStyle w:val="ListBullet"/>
      </w:pPr>
      <w:r w:rsidRPr="00877B76">
        <w:t>health assessment and client consultation templates</w:t>
      </w:r>
    </w:p>
    <w:p w:rsidR="00000000" w:rsidRPr="00877B76" w:rsidP="00877B76">
      <w:pPr>
        <w:pStyle w:val="ListBullet"/>
      </w:pPr>
      <w:r w:rsidRPr="00877B76">
        <w:t>treatment plan template</w:t>
      </w:r>
    </w:p>
    <w:p w:rsidR="00000000" w:rsidRPr="00877B76" w:rsidP="00877B76">
      <w:pPr>
        <w:pStyle w:val="ListBullet"/>
      </w:pPr>
      <w:r w:rsidRPr="00877B76">
        <w:t>private consultation area</w:t>
      </w:r>
    </w:p>
    <w:p w:rsidR="00000000" w:rsidRPr="00877B76" w:rsidP="00877B76">
      <w:pPr>
        <w:pStyle w:val="ListBullet"/>
      </w:pPr>
      <w:r w:rsidRPr="00877B76">
        <w:t>adjustable height massage table</w:t>
      </w:r>
    </w:p>
    <w:p w:rsidR="00000000" w:rsidRPr="00877B76" w:rsidP="00877B76">
      <w:pPr>
        <w:pStyle w:val="ListBullet"/>
      </w:pPr>
      <w:r w:rsidRPr="00877B76">
        <w:t>towels or sheets for draping</w:t>
      </w:r>
    </w:p>
    <w:p w:rsidR="00000000" w:rsidRPr="00877B76" w:rsidP="00877B76">
      <w:pPr>
        <w:pStyle w:val="ListBullet"/>
      </w:pPr>
      <w:r w:rsidRPr="00877B76">
        <w:t>oils and balms</w:t>
      </w:r>
    </w:p>
    <w:p w:rsidR="00000000" w:rsidRPr="00877B76" w:rsidP="00877B76">
      <w:pPr>
        <w:pStyle w:val="ListBullet"/>
      </w:pPr>
      <w:r w:rsidRPr="00877B76">
        <w:t>bolsters</w:t>
      </w:r>
    </w:p>
    <w:p w:rsidR="00000000" w:rsidRPr="00877B76" w:rsidP="00877B76">
      <w:pPr>
        <w:pStyle w:val="ListBullet"/>
      </w:pPr>
      <w:r w:rsidRPr="00877B76">
        <w:t>hand washing or hand sanitising facilities.</w:t>
      </w:r>
    </w:p>
    <w:p w:rsidR="00000000" w:rsidRPr="00877B76" w:rsidP="00E05D8C">
      <w:pPr>
        <w:pStyle w:val="BodyText"/>
      </w:pPr>
      <w:r w:rsidRPr="00877B76">
        <w:t>Assessors must satisfy the Standards for Registered Training Organisations’ requirements for assessors, and</w:t>
      </w:r>
    </w:p>
    <w:p w:rsidR="00000000" w:rsidRPr="00877B76" w:rsidP="00877B76">
      <w:pPr>
        <w:pStyle w:val="ListBullet"/>
      </w:pPr>
      <w:r w:rsidRPr="00877B76">
        <w:t>have current clinical experience working as a remedial massage therapist, myotherapist or soft tissue t</w:t>
      </w:r>
      <w:r w:rsidRPr="00877B76">
        <w:t>herapist providing services to the general public; and</w:t>
      </w:r>
    </w:p>
    <w:p w:rsidR="00000000" w:rsidRPr="00877B76" w:rsidP="00877B76">
      <w:pPr>
        <w:pStyle w:val="ListBullet"/>
      </w:pPr>
      <w:r w:rsidRPr="00877B76">
        <w:t>hold current practising membership of a relevant Australian professional body that represents remedial massage therapists, myotherapists or soft tissue therapists.</w:t>
      </w:r>
    </w:p>
    <w:p w:rsidR="00000000" w:rsidRPr="00877B76" w:rsidP="00877B76">
      <w:pPr>
        <w:pStyle w:val="AllowPageBreak"/>
      </w:pPr>
    </w:p>
    <w:p w:rsidR="00000000" w:rsidRPr="00877B76" w:rsidP="00877B76">
      <w:pPr>
        <w:pStyle w:val="Heading1"/>
      </w:pPr>
      <w:bookmarkStart w:id="5" w:name="O_1234737"/>
      <w:bookmarkEnd w:id="5"/>
      <w:r w:rsidRPr="00877B76">
        <w:t>Links</w:t>
      </w:r>
    </w:p>
    <w:p w:rsidR="00000000" w:rsidRPr="00877B76" w:rsidP="00E05D8C">
      <w:pPr>
        <w:pStyle w:val="BodyText"/>
      </w:pPr>
      <w:r w:rsidRPr="00877B76">
        <w:t>Companion Vo</w:t>
      </w:r>
      <w:r w:rsidRPr="00877B76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477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77B76" w:rsidP="00877B76"/>
    <w:sectPr w:rsidSect="00877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76" w:rsidRPr="00E05D8C" w:rsidP="00E05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C" w:rsidP="00877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05D8C" w:rsidP="00877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5D8C" w:rsidP="00877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B76" w:rsidRPr="00E05D8C" w:rsidP="00E05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C" w:rsidRPr="002D2AF8" w:rsidP="00877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HLTMSG013 Perform remedial massage musculoskeletal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05D8C" w:rsidP="00877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9C7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9A0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2EB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B76"/>
  </w:style>
  <w:style w:type="character" w:customStyle="1" w:styleId="Heading1Char">
    <w:name w:val="Heading 1 Char"/>
    <w:basedOn w:val="DefaultParagraphFont"/>
    <w:link w:val="Heading1"/>
    <w:rsid w:val="00877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B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7B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7B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7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7B76"/>
    <w:rPr>
      <w:b/>
      <w:spacing w:val="0"/>
    </w:rPr>
  </w:style>
  <w:style w:type="paragraph" w:customStyle="1" w:styleId="SuperTitle">
    <w:name w:val="SuperTitle"/>
    <w:basedOn w:val="Title"/>
    <w:rsid w:val="00877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B76"/>
    <w:rPr>
      <w:i/>
    </w:rPr>
  </w:style>
  <w:style w:type="paragraph" w:styleId="Caption">
    <w:name w:val="caption"/>
    <w:basedOn w:val="BodyText"/>
    <w:next w:val="Normal"/>
    <w:qFormat/>
    <w:rsid w:val="00877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B76"/>
  </w:style>
  <w:style w:type="paragraph" w:styleId="TableofFigures">
    <w:name w:val="table of figures"/>
    <w:basedOn w:val="Normal"/>
    <w:next w:val="Normal"/>
    <w:semiHidden/>
    <w:rsid w:val="00877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B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7B76"/>
    <w:rPr>
      <w:rFonts w:ascii="Wingdings" w:hAnsi="Wingdings"/>
    </w:rPr>
  </w:style>
  <w:style w:type="paragraph" w:customStyle="1" w:styleId="TableHeading">
    <w:name w:val="Table Heading"/>
    <w:basedOn w:val="HeadingBase"/>
    <w:rsid w:val="00877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B76"/>
    <w:rPr>
      <w:color w:val="0033CC"/>
      <w:u w:val="none"/>
    </w:rPr>
  </w:style>
  <w:style w:type="paragraph" w:customStyle="1" w:styleId="BodyTextRight">
    <w:name w:val="Body Text Right"/>
    <w:basedOn w:val="BodyText"/>
    <w:rsid w:val="00877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B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B76"/>
    <w:rPr>
      <w:sz w:val="32"/>
    </w:rPr>
  </w:style>
  <w:style w:type="paragraph" w:customStyle="1" w:styleId="HeadingProcedure">
    <w:name w:val="Heading Procedure"/>
    <w:basedOn w:val="HeadingBase"/>
    <w:next w:val="Normal"/>
    <w:rsid w:val="00877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B76"/>
    <w:pPr>
      <w:spacing w:before="60" w:after="60"/>
    </w:pPr>
  </w:style>
  <w:style w:type="paragraph" w:styleId="ListContinue">
    <w:name w:val="List Continue"/>
    <w:basedOn w:val="List"/>
    <w:rsid w:val="00877B76"/>
    <w:pPr>
      <w:ind w:firstLine="0"/>
    </w:pPr>
  </w:style>
  <w:style w:type="paragraph" w:customStyle="1" w:styleId="ListNote">
    <w:name w:val="List Note"/>
    <w:basedOn w:val="List"/>
    <w:rsid w:val="00877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B76"/>
    <w:rPr>
      <w:rFonts w:ascii="Courier New" w:hAnsi="Courier New"/>
    </w:rPr>
  </w:style>
  <w:style w:type="paragraph" w:customStyle="1" w:styleId="NoteBullet">
    <w:name w:val="Note Bullet"/>
    <w:basedOn w:val="Note"/>
    <w:rsid w:val="00877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B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7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B76"/>
    <w:rPr>
      <w:b/>
      <w:smallCaps/>
    </w:rPr>
  </w:style>
  <w:style w:type="paragraph" w:customStyle="1" w:styleId="TableListNumber">
    <w:name w:val="Table List Number"/>
    <w:basedOn w:val="ListNumber"/>
    <w:rsid w:val="00877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B76"/>
    <w:pPr>
      <w:numPr>
        <w:numId w:val="10"/>
      </w:numPr>
    </w:pPr>
  </w:style>
  <w:style w:type="paragraph" w:customStyle="1" w:styleId="ListAlpha2">
    <w:name w:val="List Alpha 2"/>
    <w:basedOn w:val="List2"/>
    <w:rsid w:val="00877B76"/>
    <w:pPr>
      <w:numPr>
        <w:numId w:val="9"/>
      </w:numPr>
    </w:pPr>
  </w:style>
  <w:style w:type="paragraph" w:styleId="List2">
    <w:name w:val="List 2"/>
    <w:basedOn w:val="BodyText"/>
    <w:rsid w:val="00877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B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7B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7B76"/>
    <w:pPr>
      <w:numPr>
        <w:numId w:val="5"/>
      </w:numPr>
    </w:pPr>
  </w:style>
  <w:style w:type="paragraph" w:styleId="ListContinue2">
    <w:name w:val="List Continue 2"/>
    <w:basedOn w:val="List2"/>
    <w:rsid w:val="00877B76"/>
    <w:pPr>
      <w:ind w:firstLine="0"/>
    </w:pPr>
  </w:style>
  <w:style w:type="paragraph" w:styleId="ListContinue3">
    <w:name w:val="List Continue 3"/>
    <w:basedOn w:val="List3"/>
    <w:rsid w:val="00877B76"/>
    <w:pPr>
      <w:ind w:left="1021" w:firstLine="0"/>
    </w:pPr>
  </w:style>
  <w:style w:type="paragraph" w:styleId="ListContinue4">
    <w:name w:val="List Continue 4"/>
    <w:basedOn w:val="List4"/>
    <w:rsid w:val="00877B76"/>
    <w:pPr>
      <w:ind w:firstLine="0"/>
    </w:pPr>
  </w:style>
  <w:style w:type="paragraph" w:styleId="ListContinue5">
    <w:name w:val="List Continue 5"/>
    <w:basedOn w:val="List5"/>
    <w:rsid w:val="00877B76"/>
    <w:pPr>
      <w:ind w:firstLine="0"/>
    </w:pPr>
  </w:style>
  <w:style w:type="paragraph" w:styleId="ListNumber3">
    <w:name w:val="List Number 3"/>
    <w:basedOn w:val="List3"/>
    <w:rsid w:val="00877B76"/>
    <w:pPr>
      <w:numPr>
        <w:numId w:val="6"/>
      </w:numPr>
    </w:pPr>
  </w:style>
  <w:style w:type="paragraph" w:styleId="ListNumber4">
    <w:name w:val="List Number 4"/>
    <w:basedOn w:val="List4"/>
    <w:rsid w:val="00877B76"/>
    <w:pPr>
      <w:numPr>
        <w:numId w:val="7"/>
      </w:numPr>
    </w:pPr>
  </w:style>
  <w:style w:type="paragraph" w:styleId="ListNumber5">
    <w:name w:val="List Number 5"/>
    <w:basedOn w:val="List5"/>
    <w:rsid w:val="00877B76"/>
    <w:pPr>
      <w:numPr>
        <w:numId w:val="8"/>
      </w:numPr>
    </w:pPr>
  </w:style>
  <w:style w:type="paragraph" w:styleId="BlockText">
    <w:name w:val="Block Text"/>
    <w:basedOn w:val="Normal"/>
    <w:rsid w:val="00877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B76"/>
    <w:rPr>
      <w:sz w:val="16"/>
      <w:vertAlign w:val="superscript"/>
    </w:rPr>
  </w:style>
  <w:style w:type="character" w:customStyle="1" w:styleId="Symbols">
    <w:name w:val="Symbols"/>
    <w:basedOn w:val="DefaultParagraphFont"/>
    <w:rsid w:val="00877B76"/>
    <w:rPr>
      <w:rFonts w:ascii="Symbol" w:hAnsi="Symbol"/>
    </w:rPr>
  </w:style>
  <w:style w:type="character" w:customStyle="1" w:styleId="MenuOptions">
    <w:name w:val="Menu Options"/>
    <w:basedOn w:val="DefaultParagraphFont"/>
    <w:rsid w:val="00877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B76"/>
    <w:rPr>
      <w:b/>
    </w:rPr>
  </w:style>
  <w:style w:type="character" w:customStyle="1" w:styleId="Underlined">
    <w:name w:val="Underlined"/>
    <w:basedOn w:val="DefaultParagraphFont"/>
    <w:rsid w:val="00877B76"/>
    <w:rPr>
      <w:u w:val="single"/>
    </w:rPr>
  </w:style>
  <w:style w:type="paragraph" w:customStyle="1" w:styleId="TableBodyTextRight">
    <w:name w:val="Table Body Text Right"/>
    <w:basedOn w:val="TableBodyText"/>
    <w:rsid w:val="00877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B76"/>
    <w:rPr>
      <w:sz w:val="18"/>
    </w:rPr>
  </w:style>
  <w:style w:type="paragraph" w:customStyle="1" w:styleId="BodySmallRight">
    <w:name w:val="Body Small Right"/>
    <w:basedOn w:val="BodyTextRight"/>
    <w:rsid w:val="00877B76"/>
    <w:rPr>
      <w:sz w:val="18"/>
      <w:szCs w:val="18"/>
    </w:rPr>
  </w:style>
  <w:style w:type="paragraph" w:customStyle="1" w:styleId="MarginEdition">
    <w:name w:val="Margin Edition"/>
    <w:basedOn w:val="MarginNote"/>
    <w:rsid w:val="00877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B76"/>
    <w:rPr>
      <w:sz w:val="2"/>
      <w:szCs w:val="2"/>
    </w:rPr>
  </w:style>
  <w:style w:type="character" w:customStyle="1" w:styleId="Small">
    <w:name w:val="Small"/>
    <w:basedOn w:val="DefaultParagraphFont"/>
    <w:rsid w:val="00877B76"/>
    <w:rPr>
      <w:sz w:val="16"/>
    </w:rPr>
  </w:style>
  <w:style w:type="paragraph" w:customStyle="1" w:styleId="WideTable">
    <w:name w:val="Wide Table"/>
    <w:basedOn w:val="Normal"/>
    <w:rsid w:val="00877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B76"/>
  </w:style>
  <w:style w:type="paragraph" w:styleId="Quote">
    <w:name w:val="Quote"/>
    <w:basedOn w:val="Heading1"/>
    <w:link w:val="QuoteChar"/>
    <w:qFormat/>
    <w:rsid w:val="00877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B76"/>
    <w:pPr>
      <w:pageBreakBefore/>
    </w:pPr>
  </w:style>
  <w:style w:type="paragraph" w:customStyle="1" w:styleId="Border">
    <w:name w:val="Border"/>
    <w:basedOn w:val="Normal"/>
    <w:qFormat/>
    <w:rsid w:val="00877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B76"/>
    <w:rPr>
      <w:u w:val="single"/>
    </w:rPr>
  </w:style>
  <w:style w:type="character" w:customStyle="1" w:styleId="BoldandItalics">
    <w:name w:val="Bold and Italics"/>
    <w:qFormat/>
    <w:rsid w:val="00877B76"/>
    <w:rPr>
      <w:b/>
      <w:i/>
      <w:u w:val="none"/>
    </w:rPr>
  </w:style>
  <w:style w:type="paragraph" w:styleId="BalloonText">
    <w:name w:val="Balloon Text"/>
    <w:basedOn w:val="Normal"/>
    <w:link w:val="BalloonTextChar"/>
    <w:rsid w:val="00877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B76"/>
    <w:pPr>
      <w:spacing w:before="0" w:after="0"/>
    </w:pPr>
  </w:style>
  <w:style w:type="paragraph" w:customStyle="1" w:styleId="BodyTextBold">
    <w:name w:val="Body Text Bold"/>
    <w:basedOn w:val="BodyText"/>
    <w:qFormat/>
    <w:rsid w:val="00877B76"/>
    <w:rPr>
      <w:b/>
    </w:rPr>
  </w:style>
  <w:style w:type="character" w:styleId="Hyperlink">
    <w:name w:val="Hyperlink"/>
    <w:basedOn w:val="DefaultParagraphFont"/>
    <w:uiPriority w:val="99"/>
    <w:unhideWhenUsed/>
    <w:rsid w:val="00E05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939</Words>
  <Characters>6803</Characters>
  <Application>Microsoft Office Word</Application>
  <DocSecurity>0</DocSecurity>
  <Lines>295</Lines>
  <Paragraphs>297</Paragraphs>
  <ScaleCrop>false</ScaleCrop>
  <Company>Author-it Software Corporation Ltd.</Company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HLTMSG013 Perform remedial massage musculoskeletal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2023-07-02T02:03:00Z</dcterms:created>
  <dcterms:modified xsi:type="dcterms:W3CDTF">2023-07-02T02:03:00Z</dcterms:modified>
</cp:coreProperties>
</file>