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F50" w:rsidP="00041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HLTMSG009 Develop massage practice</w:t>
      </w:r>
      <w:r>
        <w:fldChar w:fldCharType="end"/>
      </w:r>
    </w:p>
    <w:p w:rsidR="00041F50" w:rsidP="00041F50">
      <w:pPr>
        <w:pStyle w:val="Version"/>
        <w:sectPr w:rsidSect="00643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728" w:rsidP="00643728">
      <w:pPr>
        <w:pStyle w:val="SuperHeading"/>
      </w:pPr>
      <w:r w:rsidRPr="00643728">
        <w:t>Assessment Requirements for HLTMSG009 Develop massage practice</w:t>
      </w:r>
    </w:p>
    <w:p w:rsidR="00000000" w:rsidRPr="00643728" w:rsidP="00643728">
      <w:pPr>
        <w:pStyle w:val="Heading1"/>
      </w:pPr>
      <w:bookmarkStart w:id="1" w:name="O_1234665"/>
      <w:bookmarkEnd w:id="1"/>
      <w:r w:rsidRPr="00643728">
        <w:t>Modification History</w:t>
      </w:r>
    </w:p>
    <w:p w:rsidR="00000000" w:rsidRPr="00643728" w:rsidP="00041F50">
      <w:pPr>
        <w:pStyle w:val="BodyText"/>
      </w:pPr>
      <w:r w:rsidRPr="00643728">
        <w:t>Not applicable.</w:t>
      </w:r>
    </w:p>
    <w:p w:rsidR="00000000" w:rsidRPr="00643728" w:rsidP="00643728">
      <w:pPr>
        <w:pStyle w:val="Heading1"/>
      </w:pPr>
      <w:bookmarkStart w:id="2" w:name="O_1234668"/>
      <w:bookmarkEnd w:id="2"/>
      <w:r w:rsidRPr="00643728">
        <w:t>Performance Evidence</w:t>
      </w:r>
    </w:p>
    <w:p w:rsidR="00000000" w:rsidRPr="00643728" w:rsidP="00041F50">
      <w:pPr>
        <w:pStyle w:val="BodyText"/>
      </w:pPr>
      <w:r w:rsidRPr="00643728">
        <w:t>Evidence of the ability to complete tasks outlined in elements and performance criteria of this unit in the context of the job role, and:</w:t>
      </w:r>
    </w:p>
    <w:p w:rsidR="00000000" w:rsidRPr="00643728" w:rsidP="00643728">
      <w:pPr>
        <w:pStyle w:val="ListBullet"/>
      </w:pPr>
      <w:r w:rsidRPr="00643728">
        <w:t>source and summarise three credible pieces of information on the theory and practice of massage including one from ea</w:t>
      </w:r>
      <w:r w:rsidRPr="00643728">
        <w:t>ch of the following:</w:t>
      </w:r>
    </w:p>
    <w:p w:rsidR="00000000" w:rsidRPr="00643728" w:rsidP="00643728">
      <w:pPr>
        <w:pStyle w:val="ListBullet2"/>
      </w:pPr>
      <w:r w:rsidRPr="00643728">
        <w:t>Commonwealth Government</w:t>
      </w:r>
    </w:p>
    <w:p w:rsidR="00000000" w:rsidRPr="00643728" w:rsidP="00643728">
      <w:pPr>
        <w:pStyle w:val="ListBullet2"/>
      </w:pPr>
      <w:r w:rsidRPr="00643728">
        <w:t>State or Territory Government</w:t>
      </w:r>
    </w:p>
    <w:p w:rsidR="00000000" w:rsidRPr="00643728" w:rsidP="00643728">
      <w:pPr>
        <w:pStyle w:val="ListBullet2"/>
      </w:pPr>
      <w:r w:rsidRPr="00643728">
        <w:t>primary scientific research</w:t>
      </w:r>
    </w:p>
    <w:p w:rsidR="00000000" w:rsidRPr="00643728" w:rsidP="00643728">
      <w:pPr>
        <w:pStyle w:val="ListBullet"/>
      </w:pPr>
      <w:r w:rsidRPr="00643728">
        <w:t>communicate key messages about massage therapy to meet the information needs of at least three different audiences, each using a different communicatio</w:t>
      </w:r>
      <w:r w:rsidRPr="00643728">
        <w:t>n method</w:t>
      </w:r>
    </w:p>
    <w:p w:rsidR="00000000" w:rsidRPr="00643728" w:rsidP="00643728">
      <w:pPr>
        <w:pStyle w:val="ListBullet"/>
      </w:pPr>
      <w:r w:rsidRPr="00643728">
        <w:t>identify and evaluate effective strategies for own practice that cover:</w:t>
      </w:r>
    </w:p>
    <w:p w:rsidR="00000000" w:rsidRPr="00643728" w:rsidP="00643728">
      <w:pPr>
        <w:pStyle w:val="ListBullet2"/>
      </w:pPr>
      <w:r w:rsidRPr="00643728">
        <w:t>personal health</w:t>
      </w:r>
    </w:p>
    <w:p w:rsidR="00000000" w:rsidRPr="00643728" w:rsidP="00643728">
      <w:pPr>
        <w:pStyle w:val="ListBullet2"/>
      </w:pPr>
      <w:r w:rsidRPr="00643728">
        <w:t>sustainable practice</w:t>
      </w:r>
    </w:p>
    <w:p w:rsidR="00000000" w:rsidRPr="00643728" w:rsidP="00643728">
      <w:pPr>
        <w:pStyle w:val="ListBullet2"/>
      </w:pPr>
      <w:r w:rsidRPr="00643728">
        <w:t>career longevity.</w:t>
      </w:r>
    </w:p>
    <w:p w:rsidR="00000000" w:rsidRPr="00643728" w:rsidP="00643728">
      <w:pPr>
        <w:pStyle w:val="AllowPageBreak"/>
      </w:pPr>
    </w:p>
    <w:p w:rsidR="00000000" w:rsidRPr="00643728" w:rsidP="00643728">
      <w:pPr>
        <w:pStyle w:val="Heading1"/>
      </w:pPr>
      <w:bookmarkStart w:id="3" w:name="O_1234667"/>
      <w:bookmarkEnd w:id="3"/>
      <w:r w:rsidRPr="00643728">
        <w:t>Knowledge Evidence</w:t>
      </w:r>
    </w:p>
    <w:p w:rsidR="00000000" w:rsidRPr="00643728" w:rsidP="00041F50">
      <w:pPr>
        <w:pStyle w:val="BodyText"/>
      </w:pPr>
      <w:r w:rsidRPr="00643728">
        <w:t>Demonstrated knowledge required to complete the tasks outlined in elements and performance criteria of this unit:</w:t>
      </w:r>
    </w:p>
    <w:p w:rsidR="00000000" w:rsidRPr="00643728" w:rsidP="00643728">
      <w:pPr>
        <w:pStyle w:val="ListBullet"/>
      </w:pPr>
      <w:r w:rsidRPr="00643728">
        <w:t>historical development of massage</w:t>
      </w:r>
    </w:p>
    <w:p w:rsidR="00000000" w:rsidRPr="00643728" w:rsidP="00643728">
      <w:pPr>
        <w:pStyle w:val="ListBullet"/>
      </w:pPr>
      <w:r w:rsidRPr="00643728">
        <w:t>key components of the Australian health care system</w:t>
      </w:r>
    </w:p>
    <w:p w:rsidR="00000000" w:rsidRPr="00643728" w:rsidP="00643728">
      <w:pPr>
        <w:pStyle w:val="ListBullet"/>
      </w:pPr>
      <w:r w:rsidRPr="00643728">
        <w:t>place of massage practice in the broader health care sy</w:t>
      </w:r>
      <w:r w:rsidRPr="00643728">
        <w:t>stem</w:t>
      </w:r>
    </w:p>
    <w:p w:rsidR="00000000" w:rsidRPr="00643728" w:rsidP="00643728">
      <w:pPr>
        <w:pStyle w:val="ListBullet"/>
      </w:pPr>
      <w:r w:rsidRPr="00643728">
        <w:t>types of massage treatments and their key features and purpose including the difference between relaxation and remedial massage</w:t>
      </w:r>
    </w:p>
    <w:p w:rsidR="00000000" w:rsidRPr="00643728" w:rsidP="00643728">
      <w:pPr>
        <w:pStyle w:val="ListBullet"/>
      </w:pPr>
      <w:r w:rsidRPr="00643728">
        <w:t>key features of complementary therapies used in conjunction with massage</w:t>
      </w:r>
    </w:p>
    <w:p w:rsidR="00000000" w:rsidRPr="00643728" w:rsidP="00643728">
      <w:pPr>
        <w:pStyle w:val="ListBullet"/>
      </w:pPr>
      <w:r w:rsidRPr="00643728">
        <w:t>key features of allied health services and their r</w:t>
      </w:r>
      <w:r w:rsidRPr="00643728">
        <w:t>elationship to massage</w:t>
      </w:r>
    </w:p>
    <w:p w:rsidR="00000000" w:rsidRPr="00643728" w:rsidP="00643728">
      <w:pPr>
        <w:pStyle w:val="ListBullet"/>
      </w:pPr>
      <w:r w:rsidRPr="00643728">
        <w:t>types and information needs of massage clients</w:t>
      </w:r>
    </w:p>
    <w:p w:rsidR="00000000" w:rsidRPr="00643728" w:rsidP="00643728">
      <w:pPr>
        <w:pStyle w:val="ListBullet"/>
      </w:pPr>
      <w:r w:rsidRPr="00643728">
        <w:t>methods of communicating with clients:</w:t>
      </w:r>
    </w:p>
    <w:p w:rsidR="00000000" w:rsidRPr="00643728" w:rsidP="00643728">
      <w:pPr>
        <w:pStyle w:val="ListBullet2"/>
      </w:pPr>
      <w:r w:rsidRPr="00643728">
        <w:t>face-to-face</w:t>
      </w:r>
    </w:p>
    <w:p w:rsidR="00000000" w:rsidRPr="00643728" w:rsidP="00643728">
      <w:pPr>
        <w:pStyle w:val="ListBullet2"/>
      </w:pPr>
      <w:r w:rsidRPr="00643728">
        <w:t>virtual online</w:t>
      </w:r>
    </w:p>
    <w:p w:rsidR="00000000" w:rsidRPr="00643728" w:rsidP="00643728">
      <w:pPr>
        <w:pStyle w:val="ListBullet2"/>
      </w:pPr>
      <w:r w:rsidRPr="00643728">
        <w:t>telephone</w:t>
      </w:r>
    </w:p>
    <w:p w:rsidR="00000000" w:rsidRPr="00643728" w:rsidP="00643728">
      <w:pPr>
        <w:pStyle w:val="ListBullet2"/>
      </w:pPr>
      <w:r w:rsidRPr="00643728">
        <w:t>email</w:t>
      </w:r>
    </w:p>
    <w:p w:rsidR="00000000" w:rsidRPr="00643728" w:rsidP="00643728">
      <w:pPr>
        <w:pStyle w:val="ListBullet2"/>
      </w:pPr>
      <w:r w:rsidRPr="00643728">
        <w:t>social media</w:t>
      </w:r>
    </w:p>
    <w:p w:rsidR="00000000" w:rsidRPr="00643728" w:rsidP="00643728">
      <w:pPr>
        <w:pStyle w:val="ListBullet2"/>
      </w:pPr>
      <w:r w:rsidRPr="00643728">
        <w:t>physical correspondence</w:t>
      </w:r>
    </w:p>
    <w:p w:rsidR="00000000" w:rsidRPr="00643728" w:rsidP="00643728">
      <w:pPr>
        <w:pStyle w:val="ListBullet"/>
      </w:pPr>
      <w:r w:rsidRPr="00643728">
        <w:t>professional massage networks and industry bodies</w:t>
      </w:r>
    </w:p>
    <w:p w:rsidR="00000000" w:rsidRPr="00643728" w:rsidP="00643728">
      <w:pPr>
        <w:pStyle w:val="ListBullet"/>
      </w:pPr>
      <w:r w:rsidRPr="00643728">
        <w:t>models of professional massage practice and their career opportunities</w:t>
      </w:r>
    </w:p>
    <w:p w:rsidR="00000000" w:rsidRPr="00643728" w:rsidP="00643728">
      <w:pPr>
        <w:pStyle w:val="ListBullet"/>
      </w:pPr>
      <w:r w:rsidRPr="00643728">
        <w:t>components of sustainable practice and their impact:</w:t>
      </w:r>
    </w:p>
    <w:p w:rsidR="00000000" w:rsidRPr="00643728" w:rsidP="00643728">
      <w:pPr>
        <w:pStyle w:val="ListBullet2"/>
      </w:pPr>
      <w:r w:rsidRPr="00643728">
        <w:t>economic including opportunities and viability</w:t>
      </w:r>
    </w:p>
    <w:p w:rsidR="00000000" w:rsidRPr="00643728" w:rsidP="00643728">
      <w:pPr>
        <w:pStyle w:val="ListBullet2"/>
      </w:pPr>
      <w:r w:rsidRPr="00643728">
        <w:t>environmental</w:t>
      </w:r>
    </w:p>
    <w:p w:rsidR="00000000" w:rsidRPr="00643728" w:rsidP="00643728">
      <w:pPr>
        <w:pStyle w:val="ListBullet2"/>
      </w:pPr>
      <w:r w:rsidRPr="00643728">
        <w:t>human including personal health and professional development</w:t>
      </w:r>
    </w:p>
    <w:p w:rsidR="00000000" w:rsidRPr="00643728" w:rsidP="00643728">
      <w:pPr>
        <w:pStyle w:val="ListBullet2"/>
      </w:pPr>
      <w:r w:rsidRPr="00643728">
        <w:t>social re</w:t>
      </w:r>
      <w:r w:rsidRPr="00643728">
        <w:t>sponsibility</w:t>
      </w:r>
    </w:p>
    <w:p w:rsidR="00000000" w:rsidRPr="00643728" w:rsidP="00643728">
      <w:pPr>
        <w:pStyle w:val="ListBullet"/>
      </w:pPr>
      <w:r w:rsidRPr="00643728">
        <w:t>Commonwealth and State or Territory legal requirements and ethical considerations and how these are applied in individual practice:</w:t>
      </w:r>
    </w:p>
    <w:p w:rsidR="00000000" w:rsidRPr="00643728" w:rsidP="00643728">
      <w:pPr>
        <w:pStyle w:val="ListBullet2"/>
      </w:pPr>
      <w:r w:rsidRPr="00643728">
        <w:t>children in the workplace</w:t>
      </w:r>
    </w:p>
    <w:p w:rsidR="00000000" w:rsidRPr="00643728" w:rsidP="00643728">
      <w:pPr>
        <w:pStyle w:val="ListBullet2"/>
      </w:pPr>
      <w:r w:rsidRPr="00643728">
        <w:t>codes of conduct</w:t>
      </w:r>
    </w:p>
    <w:p w:rsidR="00000000" w:rsidRPr="00643728" w:rsidP="00643728">
      <w:pPr>
        <w:pStyle w:val="ListBullet2"/>
      </w:pPr>
      <w:r w:rsidRPr="00643728">
        <w:t>continuing professional education</w:t>
      </w:r>
    </w:p>
    <w:p w:rsidR="00000000" w:rsidRPr="00643728" w:rsidP="00643728">
      <w:pPr>
        <w:pStyle w:val="ListBullet2"/>
      </w:pPr>
      <w:r w:rsidRPr="00643728">
        <w:t>discrimination</w:t>
      </w:r>
    </w:p>
    <w:p w:rsidR="00000000" w:rsidRPr="00643728" w:rsidP="00643728">
      <w:pPr>
        <w:pStyle w:val="ListBullet2"/>
      </w:pPr>
      <w:r w:rsidRPr="00643728">
        <w:t>duty of care</w:t>
      </w:r>
    </w:p>
    <w:p w:rsidR="00000000" w:rsidRPr="00643728" w:rsidP="00643728">
      <w:pPr>
        <w:pStyle w:val="ListBullet2"/>
      </w:pPr>
      <w:r w:rsidRPr="00643728">
        <w:t>human rights</w:t>
      </w:r>
    </w:p>
    <w:p w:rsidR="00000000" w:rsidRPr="00643728" w:rsidP="00643728">
      <w:pPr>
        <w:pStyle w:val="ListBullet2"/>
      </w:pPr>
      <w:r w:rsidRPr="00643728">
        <w:t>informed consent</w:t>
      </w:r>
    </w:p>
    <w:p w:rsidR="00000000" w:rsidRPr="00643728" w:rsidP="00643728">
      <w:pPr>
        <w:pStyle w:val="ListBullet2"/>
      </w:pPr>
      <w:r w:rsidRPr="00643728">
        <w:t>insurance requirements</w:t>
      </w:r>
    </w:p>
    <w:p w:rsidR="00000000" w:rsidRPr="00643728" w:rsidP="00643728">
      <w:pPr>
        <w:pStyle w:val="ListBullet2"/>
      </w:pPr>
      <w:r w:rsidRPr="00643728">
        <w:t>mandatory reporting</w:t>
      </w:r>
    </w:p>
    <w:p w:rsidR="00000000" w:rsidRPr="00643728" w:rsidP="00643728">
      <w:pPr>
        <w:pStyle w:val="ListBullet2"/>
      </w:pPr>
      <w:r w:rsidRPr="00643728">
        <w:t>therapist and client boundaries</w:t>
      </w:r>
    </w:p>
    <w:p w:rsidR="00000000" w:rsidRPr="00643728" w:rsidP="00643728">
      <w:pPr>
        <w:pStyle w:val="ListBullet2"/>
      </w:pPr>
      <w:r w:rsidRPr="00643728">
        <w:t>privacy, confidentiality and disclosure</w:t>
      </w:r>
    </w:p>
    <w:p w:rsidR="00000000" w:rsidRPr="00643728" w:rsidP="00643728">
      <w:pPr>
        <w:pStyle w:val="ListBullet2"/>
      </w:pPr>
      <w:r w:rsidRPr="00643728">
        <w:t>records management</w:t>
      </w:r>
    </w:p>
    <w:p w:rsidR="00000000" w:rsidRPr="00643728" w:rsidP="00643728">
      <w:pPr>
        <w:pStyle w:val="ListBullet2"/>
      </w:pPr>
      <w:r w:rsidRPr="00643728">
        <w:t>work role boundaries including responsibilities and limitations</w:t>
      </w:r>
    </w:p>
    <w:p w:rsidR="00000000" w:rsidRPr="00643728" w:rsidP="00643728">
      <w:pPr>
        <w:pStyle w:val="ListBullet2"/>
      </w:pPr>
      <w:r w:rsidRPr="00643728">
        <w:t>work health and safety.</w:t>
      </w:r>
    </w:p>
    <w:p w:rsidR="00000000" w:rsidRPr="00643728" w:rsidP="00643728">
      <w:pPr>
        <w:pStyle w:val="AllowPageBreak"/>
      </w:pPr>
    </w:p>
    <w:p w:rsidR="00000000" w:rsidRPr="00643728" w:rsidP="00643728">
      <w:pPr>
        <w:pStyle w:val="Heading1"/>
      </w:pPr>
      <w:bookmarkStart w:id="4" w:name="O_1234666"/>
      <w:bookmarkEnd w:id="4"/>
      <w:r w:rsidRPr="00643728">
        <w:t>Assessment Conditions</w:t>
      </w:r>
    </w:p>
    <w:p w:rsidR="00000000" w:rsidRPr="00643728" w:rsidP="00041F50">
      <w:pPr>
        <w:pStyle w:val="BodyText"/>
      </w:pPr>
      <w:r w:rsidRPr="00643728">
        <w:t>Assessment must be conducted in a simulated workplace environment set up for the purpose of skills assessment.</w:t>
      </w:r>
    </w:p>
    <w:p w:rsidR="00000000" w:rsidRPr="00643728" w:rsidP="00041F50">
      <w:pPr>
        <w:pStyle w:val="BodyText"/>
      </w:pPr>
      <w:r w:rsidRPr="00643728">
        <w:t>Assessment must ensure access to:</w:t>
      </w:r>
    </w:p>
    <w:p w:rsidR="00000000" w:rsidRPr="00643728" w:rsidP="00643728">
      <w:pPr>
        <w:pStyle w:val="ListBullet"/>
      </w:pPr>
      <w:r w:rsidRPr="00643728">
        <w:t>digital technology for sourcing information</w:t>
      </w:r>
    </w:p>
    <w:p w:rsidR="00000000" w:rsidRPr="00643728" w:rsidP="00643728">
      <w:pPr>
        <w:pStyle w:val="ListBullet"/>
      </w:pPr>
      <w:r w:rsidRPr="00643728">
        <w:t>Commonwealth and State or Territory legislation and regulation that applies to massage practices.</w:t>
      </w:r>
    </w:p>
    <w:p w:rsidR="00000000" w:rsidRPr="00643728" w:rsidP="00041F50">
      <w:pPr>
        <w:pStyle w:val="BodyText"/>
      </w:pPr>
      <w:r w:rsidRPr="00643728">
        <w:t>Assessors must satisfy the Standards for Registered Training Organisations’ requirements for assessors; and</w:t>
      </w:r>
    </w:p>
    <w:p w:rsidR="00000000" w:rsidRPr="00643728" w:rsidP="00643728">
      <w:pPr>
        <w:pStyle w:val="ListBullet"/>
      </w:pPr>
      <w:r w:rsidRPr="00643728">
        <w:t>have current clinical experience working as a rem</w:t>
      </w:r>
      <w:r w:rsidRPr="00643728">
        <w:t>edial massage therapist, myotherapist or soft tissue therapist providing services to the general public, and</w:t>
      </w:r>
    </w:p>
    <w:p w:rsidR="00000000" w:rsidRPr="00643728" w:rsidP="00643728">
      <w:pPr>
        <w:pStyle w:val="ListBullet"/>
      </w:pPr>
      <w:r w:rsidRPr="00643728">
        <w:t>hold current practising membership of a relevant Australian professional body that represents remedial massage therapists, myotherapists, or soft t</w:t>
      </w:r>
      <w:r w:rsidRPr="00643728">
        <w:t>issue therapists.</w:t>
      </w:r>
    </w:p>
    <w:p w:rsidR="00000000" w:rsidRPr="00643728" w:rsidP="00643728">
      <w:pPr>
        <w:pStyle w:val="AllowPageBreak"/>
      </w:pPr>
    </w:p>
    <w:p w:rsidR="00000000" w:rsidRPr="00643728" w:rsidP="00643728">
      <w:pPr>
        <w:pStyle w:val="Heading1"/>
      </w:pPr>
      <w:bookmarkStart w:id="5" w:name="O_1234664"/>
      <w:bookmarkEnd w:id="5"/>
      <w:r w:rsidRPr="00643728">
        <w:t>Links</w:t>
      </w:r>
    </w:p>
    <w:p w:rsidR="00000000" w:rsidRPr="00643728" w:rsidP="00041F50">
      <w:pPr>
        <w:pStyle w:val="BodyText"/>
      </w:pPr>
      <w:r w:rsidRPr="00643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41C9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43728" w:rsidP="00643728"/>
    <w:sectPr w:rsidSect="00643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28" w:rsidRPr="00041F50" w:rsidP="00041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50" w:rsidP="00643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F50" w:rsidP="00643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1F50" w:rsidP="00643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728" w:rsidRPr="00041F50" w:rsidP="00041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50" w:rsidRPr="002D2AF8" w:rsidP="00643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HLTMSG009 Develop massage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41F50" w:rsidP="00643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64E0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1C1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08E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728"/>
  </w:style>
  <w:style w:type="character" w:customStyle="1" w:styleId="Heading1Char">
    <w:name w:val="Heading 1 Char"/>
    <w:basedOn w:val="DefaultParagraphFont"/>
    <w:link w:val="Heading1"/>
    <w:rsid w:val="00643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7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37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3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3728"/>
    <w:rPr>
      <w:b/>
      <w:spacing w:val="0"/>
    </w:rPr>
  </w:style>
  <w:style w:type="paragraph" w:customStyle="1" w:styleId="SuperTitle">
    <w:name w:val="SuperTitle"/>
    <w:basedOn w:val="Title"/>
    <w:rsid w:val="00643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728"/>
    <w:rPr>
      <w:i/>
    </w:rPr>
  </w:style>
  <w:style w:type="paragraph" w:styleId="Caption">
    <w:name w:val="caption"/>
    <w:basedOn w:val="BodyText"/>
    <w:next w:val="Normal"/>
    <w:qFormat/>
    <w:rsid w:val="00643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728"/>
  </w:style>
  <w:style w:type="paragraph" w:styleId="TableofFigures">
    <w:name w:val="table of figures"/>
    <w:basedOn w:val="Normal"/>
    <w:next w:val="Normal"/>
    <w:semiHidden/>
    <w:rsid w:val="00643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7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3728"/>
    <w:rPr>
      <w:rFonts w:ascii="Wingdings" w:hAnsi="Wingdings"/>
    </w:rPr>
  </w:style>
  <w:style w:type="paragraph" w:customStyle="1" w:styleId="TableHeading">
    <w:name w:val="Table Heading"/>
    <w:basedOn w:val="HeadingBase"/>
    <w:rsid w:val="00643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728"/>
    <w:rPr>
      <w:color w:val="0033CC"/>
      <w:u w:val="none"/>
    </w:rPr>
  </w:style>
  <w:style w:type="paragraph" w:customStyle="1" w:styleId="BodyTextRight">
    <w:name w:val="Body Text Right"/>
    <w:basedOn w:val="BodyText"/>
    <w:rsid w:val="00643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7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728"/>
    <w:rPr>
      <w:sz w:val="32"/>
    </w:rPr>
  </w:style>
  <w:style w:type="paragraph" w:customStyle="1" w:styleId="HeadingProcedure">
    <w:name w:val="Heading Procedure"/>
    <w:basedOn w:val="HeadingBase"/>
    <w:next w:val="Normal"/>
    <w:rsid w:val="00643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728"/>
    <w:pPr>
      <w:spacing w:before="60" w:after="60"/>
    </w:pPr>
  </w:style>
  <w:style w:type="paragraph" w:styleId="ListContinue">
    <w:name w:val="List Continue"/>
    <w:basedOn w:val="List"/>
    <w:rsid w:val="00643728"/>
    <w:pPr>
      <w:ind w:firstLine="0"/>
    </w:pPr>
  </w:style>
  <w:style w:type="paragraph" w:customStyle="1" w:styleId="ListNote">
    <w:name w:val="List Note"/>
    <w:basedOn w:val="List"/>
    <w:rsid w:val="00643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728"/>
    <w:rPr>
      <w:rFonts w:ascii="Courier New" w:hAnsi="Courier New"/>
    </w:rPr>
  </w:style>
  <w:style w:type="paragraph" w:customStyle="1" w:styleId="NoteBullet">
    <w:name w:val="Note Bullet"/>
    <w:basedOn w:val="Note"/>
    <w:rsid w:val="00643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7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728"/>
    <w:rPr>
      <w:b/>
      <w:smallCaps/>
    </w:rPr>
  </w:style>
  <w:style w:type="paragraph" w:customStyle="1" w:styleId="TableListNumber">
    <w:name w:val="Table List Number"/>
    <w:basedOn w:val="ListNumber"/>
    <w:rsid w:val="00643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728"/>
    <w:pPr>
      <w:numPr>
        <w:numId w:val="9"/>
      </w:numPr>
    </w:pPr>
  </w:style>
  <w:style w:type="paragraph" w:customStyle="1" w:styleId="ListAlpha2">
    <w:name w:val="List Alpha 2"/>
    <w:basedOn w:val="List2"/>
    <w:rsid w:val="00643728"/>
    <w:pPr>
      <w:numPr>
        <w:numId w:val="8"/>
      </w:numPr>
    </w:pPr>
  </w:style>
  <w:style w:type="paragraph" w:styleId="List2">
    <w:name w:val="List 2"/>
    <w:basedOn w:val="BodyText"/>
    <w:rsid w:val="00643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7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7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3728"/>
    <w:pPr>
      <w:numPr>
        <w:numId w:val="4"/>
      </w:numPr>
    </w:pPr>
  </w:style>
  <w:style w:type="paragraph" w:styleId="ListContinue2">
    <w:name w:val="List Continue 2"/>
    <w:basedOn w:val="List2"/>
    <w:rsid w:val="00643728"/>
    <w:pPr>
      <w:ind w:firstLine="0"/>
    </w:pPr>
  </w:style>
  <w:style w:type="paragraph" w:styleId="ListContinue3">
    <w:name w:val="List Continue 3"/>
    <w:basedOn w:val="List3"/>
    <w:rsid w:val="00643728"/>
    <w:pPr>
      <w:ind w:left="1021" w:firstLine="0"/>
    </w:pPr>
  </w:style>
  <w:style w:type="paragraph" w:styleId="ListContinue4">
    <w:name w:val="List Continue 4"/>
    <w:basedOn w:val="List4"/>
    <w:rsid w:val="00643728"/>
    <w:pPr>
      <w:ind w:firstLine="0"/>
    </w:pPr>
  </w:style>
  <w:style w:type="paragraph" w:styleId="ListContinue5">
    <w:name w:val="List Continue 5"/>
    <w:basedOn w:val="List5"/>
    <w:rsid w:val="00643728"/>
    <w:pPr>
      <w:ind w:firstLine="0"/>
    </w:pPr>
  </w:style>
  <w:style w:type="paragraph" w:styleId="ListNumber3">
    <w:name w:val="List Number 3"/>
    <w:basedOn w:val="List3"/>
    <w:rsid w:val="00643728"/>
    <w:pPr>
      <w:numPr>
        <w:numId w:val="5"/>
      </w:numPr>
    </w:pPr>
  </w:style>
  <w:style w:type="paragraph" w:styleId="ListNumber4">
    <w:name w:val="List Number 4"/>
    <w:basedOn w:val="List4"/>
    <w:rsid w:val="00643728"/>
    <w:pPr>
      <w:numPr>
        <w:numId w:val="6"/>
      </w:numPr>
    </w:pPr>
  </w:style>
  <w:style w:type="paragraph" w:styleId="ListNumber5">
    <w:name w:val="List Number 5"/>
    <w:basedOn w:val="List5"/>
    <w:rsid w:val="00643728"/>
    <w:pPr>
      <w:numPr>
        <w:numId w:val="7"/>
      </w:numPr>
    </w:pPr>
  </w:style>
  <w:style w:type="paragraph" w:styleId="BlockText">
    <w:name w:val="Block Text"/>
    <w:basedOn w:val="Normal"/>
    <w:rsid w:val="00643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728"/>
    <w:rPr>
      <w:sz w:val="16"/>
      <w:vertAlign w:val="superscript"/>
    </w:rPr>
  </w:style>
  <w:style w:type="character" w:customStyle="1" w:styleId="Symbols">
    <w:name w:val="Symbols"/>
    <w:basedOn w:val="DefaultParagraphFont"/>
    <w:rsid w:val="00643728"/>
    <w:rPr>
      <w:rFonts w:ascii="Symbol" w:hAnsi="Symbol"/>
    </w:rPr>
  </w:style>
  <w:style w:type="character" w:customStyle="1" w:styleId="MenuOptions">
    <w:name w:val="Menu Options"/>
    <w:basedOn w:val="DefaultParagraphFont"/>
    <w:rsid w:val="00643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728"/>
    <w:rPr>
      <w:b/>
    </w:rPr>
  </w:style>
  <w:style w:type="character" w:customStyle="1" w:styleId="Underlined">
    <w:name w:val="Underlined"/>
    <w:basedOn w:val="DefaultParagraphFont"/>
    <w:rsid w:val="00643728"/>
    <w:rPr>
      <w:u w:val="single"/>
    </w:rPr>
  </w:style>
  <w:style w:type="paragraph" w:customStyle="1" w:styleId="TableBodyTextRight">
    <w:name w:val="Table Body Text Right"/>
    <w:basedOn w:val="TableBodyText"/>
    <w:rsid w:val="00643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728"/>
    <w:rPr>
      <w:sz w:val="18"/>
    </w:rPr>
  </w:style>
  <w:style w:type="paragraph" w:customStyle="1" w:styleId="BodySmallRight">
    <w:name w:val="Body Small Right"/>
    <w:basedOn w:val="BodyTextRight"/>
    <w:rsid w:val="00643728"/>
    <w:rPr>
      <w:sz w:val="18"/>
      <w:szCs w:val="18"/>
    </w:rPr>
  </w:style>
  <w:style w:type="paragraph" w:customStyle="1" w:styleId="MarginEdition">
    <w:name w:val="Margin Edition"/>
    <w:basedOn w:val="MarginNote"/>
    <w:rsid w:val="00643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728"/>
    <w:rPr>
      <w:sz w:val="2"/>
      <w:szCs w:val="2"/>
    </w:rPr>
  </w:style>
  <w:style w:type="character" w:customStyle="1" w:styleId="Small">
    <w:name w:val="Small"/>
    <w:basedOn w:val="DefaultParagraphFont"/>
    <w:rsid w:val="00643728"/>
    <w:rPr>
      <w:sz w:val="16"/>
    </w:rPr>
  </w:style>
  <w:style w:type="paragraph" w:customStyle="1" w:styleId="WideTable">
    <w:name w:val="Wide Table"/>
    <w:basedOn w:val="Normal"/>
    <w:rsid w:val="00643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728"/>
  </w:style>
  <w:style w:type="paragraph" w:styleId="Quote">
    <w:name w:val="Quote"/>
    <w:basedOn w:val="Heading1"/>
    <w:link w:val="QuoteChar"/>
    <w:qFormat/>
    <w:rsid w:val="00643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728"/>
    <w:pPr>
      <w:pageBreakBefore/>
    </w:pPr>
  </w:style>
  <w:style w:type="paragraph" w:customStyle="1" w:styleId="Border">
    <w:name w:val="Border"/>
    <w:basedOn w:val="Normal"/>
    <w:qFormat/>
    <w:rsid w:val="00643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728"/>
    <w:rPr>
      <w:u w:val="single"/>
    </w:rPr>
  </w:style>
  <w:style w:type="character" w:customStyle="1" w:styleId="BoldandItalics">
    <w:name w:val="Bold and Italics"/>
    <w:qFormat/>
    <w:rsid w:val="00643728"/>
    <w:rPr>
      <w:b/>
      <w:i/>
      <w:u w:val="none"/>
    </w:rPr>
  </w:style>
  <w:style w:type="paragraph" w:styleId="BalloonText">
    <w:name w:val="Balloon Text"/>
    <w:basedOn w:val="Normal"/>
    <w:link w:val="BalloonTextChar"/>
    <w:rsid w:val="00643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728"/>
    <w:pPr>
      <w:spacing w:before="0" w:after="0"/>
    </w:pPr>
  </w:style>
  <w:style w:type="paragraph" w:customStyle="1" w:styleId="BodyTextBold">
    <w:name w:val="Body Text Bold"/>
    <w:basedOn w:val="BodyText"/>
    <w:qFormat/>
    <w:rsid w:val="00643728"/>
    <w:rPr>
      <w:b/>
    </w:rPr>
  </w:style>
  <w:style w:type="character" w:styleId="Hyperlink">
    <w:name w:val="Hyperlink"/>
    <w:basedOn w:val="DefaultParagraphFont"/>
    <w:uiPriority w:val="99"/>
    <w:unhideWhenUsed/>
    <w:rsid w:val="00041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2995</Characters>
  <Application>Microsoft Office Word</Application>
  <DocSecurity>0</DocSecurity>
  <Lines>88</Lines>
  <Paragraphs>74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HLTMSG009 Develop massage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2023-07-02T02:40:00Z</dcterms:created>
  <dcterms:modified xsi:type="dcterms:W3CDTF">2023-07-02T02:40:00Z</dcterms:modified>
</cp:coreProperties>
</file>