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D1B" w:rsidP="003E5D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HLTMSG003 Perform remedial massage musculoskeletal assessments</w:t>
      </w:r>
      <w:r>
        <w:fldChar w:fldCharType="end"/>
      </w:r>
    </w:p>
    <w:p w:rsidR="003E5D1B" w:rsidP="003E5D1B">
      <w:pPr>
        <w:pStyle w:val="Version"/>
        <w:sectPr w:rsidSect="00AF7F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FDF" w:rsidP="00AF7FDF">
      <w:pPr>
        <w:pStyle w:val="SuperHeading"/>
      </w:pPr>
      <w:r w:rsidRPr="00AF7FDF">
        <w:t>HLT</w:t>
      </w:r>
      <w:r w:rsidRPr="00AF7FDF">
        <w:t>MSG003 Perform remedial massage musculoskeletal assessments</w:t>
      </w:r>
    </w:p>
    <w:p w:rsidR="00000000" w:rsidRPr="00AF7FDF" w:rsidP="00AF7FDF">
      <w:pPr>
        <w:pStyle w:val="Heading1"/>
      </w:pPr>
      <w:bookmarkStart w:id="1" w:name="O_656814"/>
      <w:bookmarkEnd w:id="1"/>
      <w:r w:rsidRPr="00AF7F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F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DF" w:rsidP="00AF7FDF">
            <w:pPr>
              <w:pStyle w:val="BodyText"/>
            </w:pPr>
            <w:r w:rsidRPr="00AF7FD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DF">
            <w:pPr>
              <w:pStyle w:val="BodyText"/>
              <w:rPr>
                <w:lang w:val="en-NZ"/>
              </w:rPr>
            </w:pPr>
            <w:r w:rsidRPr="00AF7FDF">
              <w:rPr>
                <w:rStyle w:val="SpecialBold"/>
              </w:rPr>
              <w:t>Comments</w:t>
            </w:r>
          </w:p>
        </w:tc>
      </w:tr>
      <w:tr w:rsidTr="00AF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DF">
            <w:pPr>
              <w:pStyle w:val="BodyText"/>
              <w:rPr>
                <w:lang w:val="en-NZ"/>
              </w:rPr>
            </w:pPr>
            <w:r w:rsidRPr="00AF7FD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DF" w:rsidP="00AF7FDF">
            <w:pPr>
              <w:pStyle w:val="BodyText"/>
            </w:pPr>
            <w:r w:rsidRPr="00AF7FDF">
              <w:t xml:space="preserve">This version was released in </w:t>
            </w:r>
            <w:r w:rsidRPr="00AF7FDF">
              <w:rPr>
                <w:rStyle w:val="Emphasis"/>
              </w:rPr>
              <w:t>HLT Health Training Package release 2.0</w:t>
            </w:r>
            <w:r w:rsidRPr="00AF7FDF">
              <w:t xml:space="preserve"> and meets the requirements of the 2012 Standards for Training </w:t>
            </w:r>
            <w:r w:rsidRPr="00AF7FDF">
              <w:t>Packages.</w:t>
            </w:r>
          </w:p>
          <w:p w:rsidR="00000000" w:rsidRPr="00AF7FDF" w:rsidP="00AF7FDF">
            <w:pPr>
              <w:pStyle w:val="BodyText"/>
            </w:pPr>
          </w:p>
          <w:p w:rsidR="00000000" w:rsidRPr="00AF7FDF" w:rsidP="00AF7FDF">
            <w:pPr>
              <w:pStyle w:val="BodyText"/>
            </w:pPr>
            <w:r w:rsidRPr="00AF7FDF">
              <w:t>Merged HLTREM503C/HLTREM504C/HLTREM505C. Significant changes to the elements and performance criteria. New evidence requirements for assessment, including volume and frequency requirements. Significant change to knowledge evidence. Minimum clini</w:t>
            </w:r>
            <w:r w:rsidRPr="00AF7FDF">
              <w:t>c hours added. Additional assessor requirements.</w:t>
            </w:r>
          </w:p>
        </w:tc>
      </w:tr>
    </w:tbl>
    <w:p w:rsidR="00000000" w:rsidRPr="00AF7FDF" w:rsidP="00AF7FDF">
      <w:pPr>
        <w:pStyle w:val="BodyText"/>
      </w:pPr>
    </w:p>
    <w:p w:rsidR="00000000" w:rsidRPr="00AF7FDF" w:rsidP="00AF7FDF">
      <w:pPr>
        <w:pStyle w:val="AllowPageBreak"/>
      </w:pPr>
    </w:p>
    <w:p w:rsidR="00000000" w:rsidRPr="00AF7FDF" w:rsidP="00AF7FDF">
      <w:pPr>
        <w:pStyle w:val="Heading1"/>
      </w:pPr>
      <w:bookmarkStart w:id="2" w:name="O_656815"/>
      <w:bookmarkEnd w:id="2"/>
      <w:r w:rsidRPr="00AF7FDF">
        <w:t>Application</w:t>
      </w:r>
    </w:p>
    <w:p w:rsidR="00000000" w:rsidRPr="00AF7FDF" w:rsidP="003E5D1B">
      <w:pPr>
        <w:pStyle w:val="BodyText"/>
      </w:pPr>
      <w:r w:rsidRPr="00AF7FDF">
        <w:t>This unit describes the skills and knowledge required to assess the needs of clients presenting with soft tissue dysfunction, musculoskeletal imbalance or restrictions in range</w:t>
      </w:r>
      <w:r w:rsidRPr="00AF7FDF">
        <w:t xml:space="preserve"> of motion (ROM). It requires the ability to gather client information, conduct specific tests and bring information together to develop a remedial massage treatment plan. There is a strong focus on functional anatomy.</w:t>
      </w:r>
    </w:p>
    <w:p w:rsidR="00000000" w:rsidRPr="00AF7FDF" w:rsidP="003E5D1B">
      <w:pPr>
        <w:pStyle w:val="BodyText"/>
      </w:pPr>
      <w:r w:rsidRPr="00AF7FDF">
        <w:t>This unit applies to remedial massag</w:t>
      </w:r>
      <w:r w:rsidRPr="00AF7FDF">
        <w:t>e therapists.</w:t>
      </w:r>
    </w:p>
    <w:p w:rsidR="00000000" w:rsidRPr="003E5D1B" w:rsidP="003E5D1B">
      <w:pPr>
        <w:pStyle w:val="BodyText"/>
        <w:rPr>
          <w:i/>
        </w:rPr>
      </w:pPr>
      <w:r w:rsidRPr="003E5D1B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3E5D1B">
        <w:rPr>
          <w:i/>
        </w:rPr>
        <w:t>.</w:t>
      </w:r>
    </w:p>
    <w:p w:rsidR="00000000" w:rsidRPr="00AF7FDF" w:rsidP="00AF7FDF">
      <w:pPr>
        <w:pStyle w:val="Heading1"/>
      </w:pPr>
      <w:bookmarkStart w:id="3" w:name="O_656819"/>
      <w:bookmarkEnd w:id="3"/>
      <w:r w:rsidRPr="00AF7F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F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DF" w:rsidP="00AF7FDF">
            <w:pPr>
              <w:pStyle w:val="BodyText"/>
            </w:pPr>
            <w:r w:rsidRPr="00AF7FD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DF">
            <w:pPr>
              <w:pStyle w:val="BodyText"/>
              <w:rPr>
                <w:lang w:val="en-NZ"/>
              </w:rPr>
            </w:pPr>
            <w:r w:rsidRPr="00AF7FDF">
              <w:rPr>
                <w:rStyle w:val="SpecialBold"/>
              </w:rPr>
              <w:t xml:space="preserve">PERFORMANCE </w:t>
            </w:r>
            <w:r w:rsidRPr="00AF7FDF">
              <w:rPr>
                <w:rStyle w:val="SpecialBold"/>
              </w:rPr>
              <w:t>CRITERIA</w:t>
            </w:r>
          </w:p>
        </w:tc>
      </w:tr>
      <w:tr w:rsidTr="00AF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DF" w:rsidP="00AF7FDF">
            <w:pPr>
              <w:pStyle w:val="BodyText"/>
            </w:pPr>
            <w:r w:rsidRPr="00AF7FDF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DF">
            <w:pPr>
              <w:pStyle w:val="BodyText"/>
              <w:rPr>
                <w:lang w:val="en-NZ"/>
              </w:rPr>
            </w:pPr>
            <w:r w:rsidRPr="00AF7F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DF">
            <w:pPr>
              <w:pStyle w:val="BodyText"/>
              <w:rPr>
                <w:lang w:val="en-NZ"/>
              </w:rPr>
            </w:pPr>
            <w:r w:rsidRPr="00AF7FDF">
              <w:t>1. Determine scope of client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DF" w:rsidP="00AF7FDF">
            <w:pPr>
              <w:pStyle w:val="BodyText"/>
            </w:pPr>
            <w:r w:rsidRPr="00AF7FDF">
              <w:t xml:space="preserve">1.1 Explore and clarify client expectations </w:t>
            </w:r>
          </w:p>
          <w:p w:rsidR="00000000" w:rsidRPr="00AF7FDF" w:rsidP="00AF7FDF">
            <w:pPr>
              <w:pStyle w:val="BodyText"/>
            </w:pPr>
            <w:r w:rsidRPr="00AF7FDF">
              <w:t xml:space="preserve">1.2 Provide clear information about scope and limits of </w:t>
            </w:r>
            <w:r w:rsidRPr="00AF7FDF">
              <w:t>services to be provided</w:t>
            </w:r>
          </w:p>
          <w:p w:rsidR="00000000" w:rsidRPr="00AF7FDF" w:rsidP="00AF7FDF">
            <w:pPr>
              <w:pStyle w:val="BodyText"/>
            </w:pPr>
            <w:r w:rsidRPr="00AF7FDF">
              <w:t xml:space="preserve">1.3 Collect an accurate, relevant and organised health record, and document in a form which can be interpreted readily by other professionals </w:t>
            </w:r>
          </w:p>
          <w:p w:rsidR="00000000" w:rsidRPr="00AF7FDF" w:rsidP="00AF7FDF">
            <w:pPr>
              <w:pStyle w:val="BodyText"/>
            </w:pPr>
            <w:r w:rsidRPr="00AF7FDF">
              <w:t>1.4 Recognise needs that are beyo</w:t>
            </w:r>
            <w:r w:rsidRPr="00AF7FDF">
              <w:t xml:space="preserve">nd scope of own practice and make referrals to other health care professionals as required </w:t>
            </w:r>
          </w:p>
          <w:p w:rsidR="00000000" w:rsidRPr="00AF7FDF" w:rsidP="00AF7FDF">
            <w:pPr>
              <w:pStyle w:val="BodyText"/>
            </w:pPr>
            <w:r w:rsidRPr="00AF7FDF">
              <w:t xml:space="preserve">1.5 Identify and respond to any barriers to information gathering and assessment </w:t>
            </w:r>
          </w:p>
          <w:p w:rsidR="00000000" w:rsidRPr="00AF7FDF" w:rsidP="00AF7FDF">
            <w:pPr>
              <w:pStyle w:val="BodyText"/>
            </w:pPr>
            <w:r w:rsidRPr="00AF7FDF">
              <w:t>1.6 Seek client information respectfully and sensitively, using purposeful, system</w:t>
            </w:r>
            <w:r w:rsidRPr="00AF7FDF">
              <w:t>atic and diplomatic questions</w:t>
            </w:r>
          </w:p>
          <w:p w:rsidR="00000000" w:rsidP="00AF7FDF">
            <w:pPr>
              <w:pStyle w:val="BodyText"/>
              <w:rPr>
                <w:lang w:val="en-NZ"/>
              </w:rPr>
            </w:pPr>
            <w:r w:rsidRPr="00AF7FDF">
              <w:t>1.7 Manage information in a confidential and secure way</w:t>
            </w:r>
          </w:p>
        </w:tc>
      </w:tr>
      <w:tr w:rsidTr="00AF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DF">
            <w:pPr>
              <w:pStyle w:val="BodyText"/>
              <w:rPr>
                <w:lang w:val="en-NZ"/>
              </w:rPr>
            </w:pPr>
          </w:p>
        </w:tc>
      </w:tr>
      <w:tr w:rsidTr="00AF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DF" w:rsidP="00AF7FDF">
            <w:pPr>
              <w:pStyle w:val="BodyText"/>
            </w:pPr>
            <w:r w:rsidRPr="00AF7FDF">
              <w:t xml:space="preserve">2. Make a physical assessment </w:t>
            </w:r>
          </w:p>
          <w:p w:rsidR="00000000" w:rsidP="00AF7FDF">
            <w:pPr>
              <w:pStyle w:val="ListContinue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DF" w:rsidP="00AF7FDF">
            <w:pPr>
              <w:pStyle w:val="BodyText"/>
            </w:pPr>
            <w:r w:rsidRPr="00AF7FDF">
              <w:t xml:space="preserve">2.1 Provide information about the physical assessment process and obtain client consent to proceed </w:t>
            </w:r>
          </w:p>
          <w:p w:rsidR="00000000" w:rsidRPr="00AF7FDF" w:rsidP="00AF7FDF">
            <w:pPr>
              <w:pStyle w:val="BodyText"/>
            </w:pPr>
            <w:r w:rsidRPr="00AF7FDF">
              <w:t>2.2 Follow clinical and practitioner hygiene procedures</w:t>
            </w:r>
          </w:p>
          <w:p w:rsidR="00000000" w:rsidRPr="00AF7FDF" w:rsidP="00AF7FDF">
            <w:pPr>
              <w:pStyle w:val="BodyText"/>
            </w:pPr>
            <w:r w:rsidRPr="00AF7FDF">
              <w:t>2.3 Respect client dignity and anticipate sensitivities</w:t>
            </w:r>
          </w:p>
          <w:p w:rsidR="00000000" w:rsidRPr="00AF7FDF" w:rsidP="00AF7FDF">
            <w:pPr>
              <w:pStyle w:val="BodyText"/>
            </w:pPr>
            <w:r w:rsidRPr="00AF7FDF">
              <w:t>2.4 Seek client feedback on comfort levels</w:t>
            </w:r>
          </w:p>
          <w:p w:rsidR="00000000" w:rsidRPr="00AF7FDF" w:rsidP="00AF7FDF">
            <w:pPr>
              <w:pStyle w:val="BodyText"/>
            </w:pPr>
            <w:r w:rsidRPr="00AF7FDF">
              <w:t xml:space="preserve">2.5 Assess client through palpation, observation and ROM testing </w:t>
            </w:r>
          </w:p>
          <w:p w:rsidR="00000000" w:rsidRPr="00AF7FDF" w:rsidP="00AF7FDF">
            <w:pPr>
              <w:pStyle w:val="BodyText"/>
            </w:pPr>
            <w:r w:rsidRPr="00AF7FDF">
              <w:t>2.6 Identify variations from normal</w:t>
            </w:r>
            <w:r w:rsidRPr="00AF7FDF">
              <w:t xml:space="preserve"> posture or structural function in relation to presenting symptoms</w:t>
            </w:r>
          </w:p>
          <w:p w:rsidR="00000000" w:rsidRPr="00AF7FDF" w:rsidP="00AF7FDF">
            <w:pPr>
              <w:pStyle w:val="BodyText"/>
            </w:pPr>
            <w:r w:rsidRPr="00AF7FDF">
              <w:t>2.7 Analyse static and dynamic variables of posture through use of functional and special testing indicated by presenting condition</w:t>
            </w:r>
          </w:p>
          <w:p w:rsidR="00000000" w:rsidRPr="00AF7FDF" w:rsidP="00AF7FDF">
            <w:pPr>
              <w:pStyle w:val="BodyText"/>
            </w:pPr>
            <w:r w:rsidRPr="00AF7FDF">
              <w:t>2.8 Use ongoing questioning with client to gain further i</w:t>
            </w:r>
            <w:r w:rsidRPr="00AF7FDF">
              <w:t>nformation as required</w:t>
            </w:r>
          </w:p>
          <w:p w:rsidR="00000000" w:rsidP="00AF7FDF">
            <w:pPr>
              <w:pStyle w:val="BodyText"/>
              <w:rPr>
                <w:lang w:val="en-NZ"/>
              </w:rPr>
            </w:pPr>
            <w:r w:rsidRPr="00AF7FDF">
              <w:t>2.9 Accurately document information from the physical assessment</w:t>
            </w:r>
          </w:p>
        </w:tc>
      </w:tr>
      <w:tr w:rsidTr="00AF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DF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DF">
            <w:pPr>
              <w:pStyle w:val="ListContinue"/>
              <w:rPr>
                <w:lang w:val="en-NZ"/>
              </w:rPr>
            </w:pPr>
          </w:p>
        </w:tc>
      </w:tr>
      <w:tr w:rsidTr="00AF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DF" w:rsidP="00AF7FDF">
            <w:pPr>
              <w:pStyle w:val="BodyText"/>
            </w:pPr>
            <w:r w:rsidRPr="00AF7FDF">
              <w:t>3. Develop treatment plan</w:t>
            </w:r>
          </w:p>
          <w:p w:rsidR="00000000" w:rsidRPr="00AF7FDF" w:rsidP="00AF7FDF">
            <w:pPr>
              <w:pStyle w:val="ListContinue"/>
            </w:pPr>
          </w:p>
          <w:p w:rsidR="00000000" w:rsidP="00AF7FDF">
            <w:pPr>
              <w:pStyle w:val="ListContinue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DF" w:rsidP="00AF7FDF">
            <w:pPr>
              <w:pStyle w:val="BodyText"/>
            </w:pPr>
            <w:r w:rsidRPr="00AF7FDF">
              <w:t xml:space="preserve">3.1 Correlate results of physical assessment with case history </w:t>
            </w:r>
          </w:p>
          <w:p w:rsidR="00000000" w:rsidRPr="00AF7FDF" w:rsidP="00AF7FDF">
            <w:pPr>
              <w:pStyle w:val="BodyText"/>
            </w:pPr>
            <w:r w:rsidRPr="00AF7FDF">
              <w:t xml:space="preserve">3.2 Consider available medical information and </w:t>
            </w:r>
            <w:r w:rsidRPr="00AF7FDF">
              <w:t>incorporate into analysis within scope of own practice</w:t>
            </w:r>
          </w:p>
          <w:p w:rsidR="00000000" w:rsidRPr="00AF7FDF" w:rsidP="00AF7FDF">
            <w:pPr>
              <w:pStyle w:val="BodyText"/>
            </w:pPr>
            <w:r w:rsidRPr="00AF7FDF">
              <w:t xml:space="preserve">3.3 Identify condition according to stage and related implications </w:t>
            </w:r>
          </w:p>
          <w:p w:rsidR="00000000" w:rsidRPr="00AF7FDF" w:rsidP="00AF7FDF">
            <w:pPr>
              <w:pStyle w:val="BodyText"/>
            </w:pPr>
            <w:r w:rsidRPr="00AF7FDF">
              <w:t xml:space="preserve">3.4 Identify and respond to indications or contraindications for remedial massage </w:t>
            </w:r>
          </w:p>
          <w:p w:rsidR="00000000" w:rsidRPr="00AF7FDF" w:rsidP="00AF7FDF">
            <w:pPr>
              <w:pStyle w:val="BodyText"/>
            </w:pPr>
            <w:r w:rsidRPr="00AF7FDF">
              <w:t>3.5</w:t>
            </w:r>
            <w:r w:rsidRPr="00AF7FDF">
              <w:t xml:space="preserve"> Determine optimum type, duration and frequency of treatments</w:t>
            </w:r>
          </w:p>
          <w:p w:rsidR="00000000" w:rsidRPr="00AF7FDF" w:rsidP="00AF7FDF">
            <w:pPr>
              <w:pStyle w:val="BodyText"/>
            </w:pPr>
            <w:r w:rsidRPr="00AF7FDF">
              <w:t xml:space="preserve">3.6 Use professional judgement to draw substantiated conclusions about treatment needs </w:t>
            </w:r>
          </w:p>
          <w:p w:rsidR="00000000" w:rsidRPr="00AF7FDF" w:rsidP="00AF7FDF">
            <w:pPr>
              <w:pStyle w:val="BodyText"/>
            </w:pPr>
            <w:r w:rsidRPr="00AF7FDF">
              <w:t>3.7 Establish expected treatment outcomes based on the remedial massage framework and evidence</w:t>
            </w:r>
          </w:p>
          <w:p w:rsidR="00000000" w:rsidP="00AF7FDF">
            <w:pPr>
              <w:pStyle w:val="BodyText"/>
              <w:rPr>
                <w:lang w:val="en-NZ"/>
              </w:rPr>
            </w:pPr>
            <w:r w:rsidRPr="00AF7FDF">
              <w:t>3.8 Accurat</w:t>
            </w:r>
            <w:r w:rsidRPr="00AF7FDF">
              <w:t>ely document proposed treatment plan</w:t>
            </w:r>
          </w:p>
        </w:tc>
      </w:tr>
      <w:tr w:rsidTr="00AF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DF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DF">
            <w:pPr>
              <w:pStyle w:val="ListContinue"/>
              <w:rPr>
                <w:lang w:val="en-NZ"/>
              </w:rPr>
            </w:pPr>
          </w:p>
        </w:tc>
      </w:tr>
      <w:tr w:rsidTr="00AF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DF" w:rsidP="00AF7FDF">
            <w:pPr>
              <w:pStyle w:val="BodyText"/>
            </w:pPr>
            <w:r w:rsidRPr="00AF7FDF">
              <w:t>4. Confirm assessment and treatment plan with client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DF" w:rsidP="00AF7FDF">
            <w:pPr>
              <w:pStyle w:val="BodyText"/>
            </w:pPr>
            <w:r w:rsidRPr="00AF7FDF">
              <w:t>4.1 Discuss assessment, its implications and rationale for treatment with the client</w:t>
            </w:r>
          </w:p>
          <w:p w:rsidR="00000000" w:rsidRPr="00AF7FDF" w:rsidP="00AF7FDF">
            <w:pPr>
              <w:pStyle w:val="BodyText"/>
            </w:pPr>
            <w:r w:rsidRPr="00AF7FDF">
              <w:t xml:space="preserve">4.2 Assign and agree treatment priorities and expectations in consultation </w:t>
            </w:r>
            <w:r w:rsidRPr="00AF7FDF">
              <w:t>with the client</w:t>
            </w:r>
          </w:p>
          <w:p w:rsidR="00000000" w:rsidRPr="00AF7FDF" w:rsidP="00AF7FDF">
            <w:pPr>
              <w:pStyle w:val="BodyText"/>
            </w:pPr>
            <w:r w:rsidRPr="00AF7FDF">
              <w:t>4.3 Schedule times and session lengths suited to the required techniques and sequences</w:t>
            </w:r>
          </w:p>
          <w:p w:rsidR="00000000" w:rsidRPr="00AF7FDF" w:rsidP="00AF7FDF">
            <w:pPr>
              <w:pStyle w:val="BodyText"/>
            </w:pPr>
            <w:r w:rsidRPr="00AF7FDF">
              <w:t>4.4 Respond to client enquiries using language the client understands</w:t>
            </w:r>
          </w:p>
          <w:p w:rsidR="00000000" w:rsidRPr="00AF7FDF" w:rsidP="00AF7FDF">
            <w:pPr>
              <w:pStyle w:val="BodyText"/>
            </w:pPr>
            <w:r w:rsidRPr="00AF7FDF">
              <w:t>4.5 Discuss referral and collaborative options with the client as required</w:t>
            </w:r>
          </w:p>
        </w:tc>
      </w:tr>
    </w:tbl>
    <w:p w:rsidR="003E5D1B" w:rsidP="00AF7FDF">
      <w:pPr>
        <w:pStyle w:val="BodyText"/>
      </w:pPr>
    </w:p>
    <w:p w:rsidR="003E5D1B" w:rsidP="00AF7FDF">
      <w:pPr>
        <w:pStyle w:val="BodyText"/>
      </w:pPr>
    </w:p>
    <w:p w:rsidR="00000000" w:rsidRPr="00AF7FDF" w:rsidP="00AF7FDF">
      <w:pPr>
        <w:pStyle w:val="Heading1"/>
      </w:pPr>
      <w:bookmarkStart w:id="4" w:name="O_656820"/>
      <w:bookmarkEnd w:id="4"/>
      <w:r w:rsidRPr="00AF7FDF">
        <w:t>Foundation Skills</w:t>
      </w:r>
    </w:p>
    <w:p w:rsidR="003E5D1B" w:rsidRPr="003E5D1B" w:rsidP="003E5D1B">
      <w:pPr>
        <w:pStyle w:val="BodyText"/>
        <w:rPr>
          <w:i/>
        </w:rPr>
      </w:pPr>
      <w:r w:rsidRPr="003E5D1B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AF7FDF" w:rsidP="003E5D1B">
      <w:pPr>
        <w:pStyle w:val="BodyText"/>
      </w:pPr>
      <w:r w:rsidRPr="00AF7FDF">
        <w:t>Foundation skills essential to performance are explicit in the performance crit</w:t>
      </w:r>
      <w:r w:rsidRPr="00AF7FDF">
        <w:t>eria of this unit of competency.</w:t>
      </w:r>
    </w:p>
    <w:p w:rsidR="00000000" w:rsidRPr="00AF7FDF" w:rsidP="00AF7FDF">
      <w:pPr>
        <w:pStyle w:val="Heading1"/>
      </w:pPr>
      <w:bookmarkStart w:id="5" w:name="O_656822"/>
      <w:bookmarkEnd w:id="5"/>
      <w:r w:rsidRPr="00AF7FDF">
        <w:t>Unit Mapping Information</w:t>
      </w:r>
    </w:p>
    <w:p w:rsidR="00000000" w:rsidRPr="00AF7FDF" w:rsidP="003E5D1B">
      <w:pPr>
        <w:pStyle w:val="BodyText"/>
      </w:pPr>
      <w:r w:rsidRPr="00AF7FDF">
        <w:t>No equivalent unit.</w:t>
      </w:r>
    </w:p>
    <w:p w:rsidR="00000000" w:rsidRPr="00AF7FDF" w:rsidP="00AF7FDF">
      <w:pPr>
        <w:pStyle w:val="Heading1"/>
      </w:pPr>
      <w:bookmarkStart w:id="6" w:name="O_656829"/>
      <w:bookmarkEnd w:id="6"/>
      <w:r w:rsidRPr="00AF7FDF">
        <w:t>Links</w:t>
      </w:r>
    </w:p>
    <w:p w:rsidR="00000000" w:rsidRPr="00AF7FDF" w:rsidP="003E5D1B">
      <w:pPr>
        <w:pStyle w:val="BodyText"/>
      </w:pPr>
      <w:r w:rsidRPr="00AF7F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0338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F7FDF" w:rsidP="00AF7FDF"/>
    <w:sectPr w:rsidSect="00AF7F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DF" w:rsidRPr="003E5D1B" w:rsidP="003E5D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1B" w:rsidP="00AF7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D1B" w:rsidP="00AF7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E5D1B" w:rsidP="00AF7F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FDF" w:rsidRPr="003E5D1B" w:rsidP="003E5D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1B" w:rsidRPr="002D2AF8" w:rsidP="00AF7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HLTMSG003 Perform remedial massage musculoskeletal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3E5D1B" w:rsidP="00AF7F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F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F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F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F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F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F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F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F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F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F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F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FDF"/>
  </w:style>
  <w:style w:type="character" w:customStyle="1" w:styleId="Heading1Char">
    <w:name w:val="Heading 1 Char"/>
    <w:basedOn w:val="DefaultParagraphFont"/>
    <w:link w:val="Heading1"/>
    <w:rsid w:val="00AF7F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F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F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7FDF"/>
    <w:rPr>
      <w:b/>
      <w:spacing w:val="0"/>
    </w:rPr>
  </w:style>
  <w:style w:type="character" w:styleId="Emphasis">
    <w:name w:val="Emphasis"/>
    <w:basedOn w:val="DefaultParagraphFont"/>
    <w:qFormat/>
    <w:rsid w:val="00AF7FDF"/>
    <w:rPr>
      <w:i/>
    </w:rPr>
  </w:style>
  <w:style w:type="paragraph" w:customStyle="1" w:styleId="SuperHeading">
    <w:name w:val="SuperHeading"/>
    <w:basedOn w:val="Normal"/>
    <w:rsid w:val="00AF7F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F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AF7FDF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AF7F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F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F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F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F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F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F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F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F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F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F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F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F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F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F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7F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7F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F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F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F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7F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7F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F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F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F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F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F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F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F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F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7F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F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F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FDF"/>
  </w:style>
  <w:style w:type="paragraph" w:styleId="TableofFigures">
    <w:name w:val="table of figures"/>
    <w:basedOn w:val="Normal"/>
    <w:next w:val="Normal"/>
    <w:semiHidden/>
    <w:rsid w:val="00AF7F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F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7FDF"/>
    <w:rPr>
      <w:rFonts w:ascii="Wingdings" w:hAnsi="Wingdings"/>
    </w:rPr>
  </w:style>
  <w:style w:type="paragraph" w:customStyle="1" w:styleId="TableHeading">
    <w:name w:val="Table Heading"/>
    <w:basedOn w:val="HeadingBase"/>
    <w:rsid w:val="00AF7F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FDF"/>
    <w:rPr>
      <w:color w:val="0033CC"/>
      <w:u w:val="none"/>
    </w:rPr>
  </w:style>
  <w:style w:type="paragraph" w:customStyle="1" w:styleId="BodyTextRight">
    <w:name w:val="Body Text Right"/>
    <w:basedOn w:val="BodyText"/>
    <w:rsid w:val="00AF7F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F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F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F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F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F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FDF"/>
    <w:rPr>
      <w:sz w:val="32"/>
    </w:rPr>
  </w:style>
  <w:style w:type="paragraph" w:customStyle="1" w:styleId="HeadingProcedure">
    <w:name w:val="Heading Procedure"/>
    <w:basedOn w:val="HeadingBase"/>
    <w:next w:val="Normal"/>
    <w:rsid w:val="00AF7F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FDF"/>
    <w:pPr>
      <w:spacing w:before="60" w:after="60"/>
    </w:pPr>
  </w:style>
  <w:style w:type="paragraph" w:customStyle="1" w:styleId="ListNote">
    <w:name w:val="List Note"/>
    <w:basedOn w:val="List"/>
    <w:rsid w:val="00AF7F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F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F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FDF"/>
    <w:rPr>
      <w:rFonts w:ascii="Courier New" w:hAnsi="Courier New"/>
    </w:rPr>
  </w:style>
  <w:style w:type="paragraph" w:customStyle="1" w:styleId="NoteBullet">
    <w:name w:val="Note Bullet"/>
    <w:basedOn w:val="Note"/>
    <w:rsid w:val="00AF7F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F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F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F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F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7F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F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FDF"/>
    <w:rPr>
      <w:b/>
      <w:smallCaps/>
    </w:rPr>
  </w:style>
  <w:style w:type="paragraph" w:customStyle="1" w:styleId="TableListNumber">
    <w:name w:val="Table List Number"/>
    <w:basedOn w:val="ListNumber"/>
    <w:rsid w:val="00AF7F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F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FDF"/>
    <w:pPr>
      <w:numPr>
        <w:numId w:val="7"/>
      </w:numPr>
    </w:pPr>
  </w:style>
  <w:style w:type="paragraph" w:customStyle="1" w:styleId="ListAlpha2">
    <w:name w:val="List Alpha 2"/>
    <w:basedOn w:val="List2"/>
    <w:rsid w:val="00AF7FDF"/>
    <w:pPr>
      <w:numPr>
        <w:numId w:val="6"/>
      </w:numPr>
    </w:pPr>
  </w:style>
  <w:style w:type="paragraph" w:styleId="List2">
    <w:name w:val="List 2"/>
    <w:basedOn w:val="BodyText"/>
    <w:rsid w:val="00AF7F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F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F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F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F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F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7FDF"/>
    <w:pPr>
      <w:numPr>
        <w:numId w:val="2"/>
      </w:numPr>
    </w:pPr>
  </w:style>
  <w:style w:type="paragraph" w:styleId="ListContinue2">
    <w:name w:val="List Continue 2"/>
    <w:basedOn w:val="List2"/>
    <w:rsid w:val="00AF7FDF"/>
    <w:pPr>
      <w:ind w:firstLine="0"/>
    </w:pPr>
  </w:style>
  <w:style w:type="paragraph" w:styleId="ListContinue3">
    <w:name w:val="List Continue 3"/>
    <w:basedOn w:val="List3"/>
    <w:rsid w:val="00AF7FDF"/>
    <w:pPr>
      <w:ind w:left="1021" w:firstLine="0"/>
    </w:pPr>
  </w:style>
  <w:style w:type="paragraph" w:styleId="ListContinue4">
    <w:name w:val="List Continue 4"/>
    <w:basedOn w:val="List4"/>
    <w:rsid w:val="00AF7FDF"/>
    <w:pPr>
      <w:ind w:firstLine="0"/>
    </w:pPr>
  </w:style>
  <w:style w:type="paragraph" w:styleId="ListContinue5">
    <w:name w:val="List Continue 5"/>
    <w:basedOn w:val="List5"/>
    <w:rsid w:val="00AF7FDF"/>
    <w:pPr>
      <w:ind w:firstLine="0"/>
    </w:pPr>
  </w:style>
  <w:style w:type="paragraph" w:styleId="ListNumber3">
    <w:name w:val="List Number 3"/>
    <w:basedOn w:val="List3"/>
    <w:rsid w:val="00AF7FDF"/>
    <w:pPr>
      <w:numPr>
        <w:numId w:val="3"/>
      </w:numPr>
    </w:pPr>
  </w:style>
  <w:style w:type="paragraph" w:styleId="ListNumber4">
    <w:name w:val="List Number 4"/>
    <w:basedOn w:val="List4"/>
    <w:rsid w:val="00AF7FDF"/>
    <w:pPr>
      <w:numPr>
        <w:numId w:val="4"/>
      </w:numPr>
    </w:pPr>
  </w:style>
  <w:style w:type="paragraph" w:styleId="ListNumber5">
    <w:name w:val="List Number 5"/>
    <w:basedOn w:val="List5"/>
    <w:rsid w:val="00AF7FDF"/>
    <w:pPr>
      <w:numPr>
        <w:numId w:val="5"/>
      </w:numPr>
    </w:pPr>
  </w:style>
  <w:style w:type="paragraph" w:styleId="BlockText">
    <w:name w:val="Block Text"/>
    <w:basedOn w:val="Normal"/>
    <w:rsid w:val="00AF7F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F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FDF"/>
    <w:rPr>
      <w:sz w:val="16"/>
      <w:vertAlign w:val="superscript"/>
    </w:rPr>
  </w:style>
  <w:style w:type="character" w:customStyle="1" w:styleId="Symbols">
    <w:name w:val="Symbols"/>
    <w:basedOn w:val="DefaultParagraphFont"/>
    <w:rsid w:val="00AF7FDF"/>
    <w:rPr>
      <w:rFonts w:ascii="Symbol" w:hAnsi="Symbol"/>
    </w:rPr>
  </w:style>
  <w:style w:type="character" w:customStyle="1" w:styleId="MenuOptions">
    <w:name w:val="Menu Options"/>
    <w:basedOn w:val="DefaultParagraphFont"/>
    <w:rsid w:val="00AF7F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FDF"/>
    <w:rPr>
      <w:b/>
    </w:rPr>
  </w:style>
  <w:style w:type="character" w:customStyle="1" w:styleId="Underlined">
    <w:name w:val="Underlined"/>
    <w:basedOn w:val="DefaultParagraphFont"/>
    <w:rsid w:val="00AF7FDF"/>
    <w:rPr>
      <w:u w:val="single"/>
    </w:rPr>
  </w:style>
  <w:style w:type="paragraph" w:customStyle="1" w:styleId="TableBodyTextRight">
    <w:name w:val="Table Body Text Right"/>
    <w:basedOn w:val="TableBodyText"/>
    <w:rsid w:val="00AF7F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FDF"/>
    <w:rPr>
      <w:sz w:val="18"/>
    </w:rPr>
  </w:style>
  <w:style w:type="paragraph" w:customStyle="1" w:styleId="BodySmallRight">
    <w:name w:val="Body Small Right"/>
    <w:basedOn w:val="BodyTextRight"/>
    <w:rsid w:val="00AF7FDF"/>
    <w:rPr>
      <w:sz w:val="18"/>
      <w:szCs w:val="18"/>
    </w:rPr>
  </w:style>
  <w:style w:type="paragraph" w:customStyle="1" w:styleId="MarginEdition">
    <w:name w:val="Margin Edition"/>
    <w:basedOn w:val="MarginNote"/>
    <w:rsid w:val="00AF7F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FDF"/>
    <w:rPr>
      <w:sz w:val="2"/>
      <w:szCs w:val="2"/>
    </w:rPr>
  </w:style>
  <w:style w:type="character" w:customStyle="1" w:styleId="Small">
    <w:name w:val="Small"/>
    <w:basedOn w:val="DefaultParagraphFont"/>
    <w:rsid w:val="00AF7FDF"/>
    <w:rPr>
      <w:sz w:val="16"/>
    </w:rPr>
  </w:style>
  <w:style w:type="paragraph" w:customStyle="1" w:styleId="WideTable">
    <w:name w:val="Wide Table"/>
    <w:basedOn w:val="Normal"/>
    <w:rsid w:val="00AF7F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FDF"/>
  </w:style>
  <w:style w:type="paragraph" w:styleId="Quote">
    <w:name w:val="Quote"/>
    <w:basedOn w:val="Heading1"/>
    <w:link w:val="QuoteChar"/>
    <w:qFormat/>
    <w:rsid w:val="00AF7F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F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FDF"/>
    <w:pPr>
      <w:pageBreakBefore/>
    </w:pPr>
  </w:style>
  <w:style w:type="paragraph" w:customStyle="1" w:styleId="Border">
    <w:name w:val="Border"/>
    <w:basedOn w:val="Normal"/>
    <w:qFormat/>
    <w:rsid w:val="00AF7F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F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F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F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F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F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F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F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F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FDF"/>
    <w:rPr>
      <w:u w:val="single"/>
    </w:rPr>
  </w:style>
  <w:style w:type="character" w:customStyle="1" w:styleId="BoldandItalics">
    <w:name w:val="Bold and Italics"/>
    <w:qFormat/>
    <w:rsid w:val="00AF7FDF"/>
    <w:rPr>
      <w:b/>
      <w:i/>
      <w:u w:val="none"/>
    </w:rPr>
  </w:style>
  <w:style w:type="paragraph" w:styleId="BalloonText">
    <w:name w:val="Balloon Text"/>
    <w:basedOn w:val="Normal"/>
    <w:link w:val="BalloonTextChar"/>
    <w:rsid w:val="00AF7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F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F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F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F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F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FDF"/>
    <w:pPr>
      <w:spacing w:before="0" w:after="0"/>
    </w:pPr>
  </w:style>
  <w:style w:type="paragraph" w:customStyle="1" w:styleId="BodyTextBold">
    <w:name w:val="Body Text Bold"/>
    <w:basedOn w:val="BodyText"/>
    <w:qFormat/>
    <w:rsid w:val="00AF7FDF"/>
    <w:rPr>
      <w:b/>
    </w:rPr>
  </w:style>
  <w:style w:type="character" w:styleId="Hyperlink">
    <w:name w:val="Hyperlink"/>
    <w:basedOn w:val="DefaultParagraphFont"/>
    <w:uiPriority w:val="99"/>
    <w:unhideWhenUsed/>
    <w:rsid w:val="003E5D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3995</Characters>
  <Application>Microsoft Office Word</Application>
  <DocSecurity>0</DocSecurity>
  <Lines>133</Lines>
  <Paragraphs>69</Paragraphs>
  <ScaleCrop>false</ScaleCrop>
  <Company>Author-it Software Corporation Ltd.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HLTMSG003 Perform remedial massage musculoskeletal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2022-11-24T13:51:00Z</dcterms:created>
  <dcterms:modified xsi:type="dcterms:W3CDTF">2022-11-24T13:51:00Z</dcterms:modified>
</cp:coreProperties>
</file>