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A7E" w:rsidP="003A5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HLTKIN003 Perform kinesiology assessments</w:t>
      </w:r>
      <w:r>
        <w:fldChar w:fldCharType="end"/>
      </w:r>
    </w:p>
    <w:p w:rsidR="003A5A7E" w:rsidP="003A5A7E">
      <w:pPr>
        <w:pStyle w:val="Version"/>
        <w:sectPr w:rsidSect="008955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541" w:rsidP="00895541">
      <w:pPr>
        <w:pStyle w:val="SuperHeading"/>
      </w:pPr>
      <w:r w:rsidRPr="00895541">
        <w:t>Assessment Requirements for HLTKIN003 Perform kinesiology assessments</w:t>
      </w:r>
    </w:p>
    <w:p w:rsidR="00000000" w:rsidRPr="00895541" w:rsidP="00895541">
      <w:pPr>
        <w:pStyle w:val="Heading1"/>
      </w:pPr>
      <w:bookmarkStart w:id="1" w:name="O_656710"/>
      <w:bookmarkEnd w:id="1"/>
      <w:r w:rsidRPr="008955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9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1" w:rsidP="00895541">
            <w:pPr>
              <w:pStyle w:val="BodyText"/>
            </w:pPr>
            <w:r w:rsidRPr="0089554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1">
            <w:pPr>
              <w:pStyle w:val="BodyText"/>
              <w:rPr>
                <w:lang w:val="en-NZ"/>
              </w:rPr>
            </w:pPr>
            <w:r w:rsidRPr="00895541">
              <w:rPr>
                <w:rStyle w:val="SpecialBold"/>
              </w:rPr>
              <w:t>Comments</w:t>
            </w:r>
          </w:p>
        </w:tc>
      </w:tr>
      <w:tr w:rsidTr="00895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541">
            <w:pPr>
              <w:pStyle w:val="BodyText"/>
              <w:rPr>
                <w:lang w:val="en-NZ"/>
              </w:rPr>
            </w:pPr>
            <w:r w:rsidRPr="0089554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541" w:rsidP="00895541">
            <w:pPr>
              <w:pStyle w:val="BodyText"/>
            </w:pPr>
            <w:r w:rsidRPr="00895541">
              <w:t xml:space="preserve">This version was released in </w:t>
            </w:r>
            <w:r w:rsidRPr="00895541">
              <w:rPr>
                <w:rStyle w:val="Emphasis"/>
              </w:rPr>
              <w:t>CHC Community Services Training Package release 2.0</w:t>
            </w:r>
            <w:r w:rsidRPr="00895541">
              <w:t xml:space="preserve"> and meets the requirements</w:t>
            </w:r>
            <w:r w:rsidRPr="00895541">
              <w:t xml:space="preserve"> of the 2012 Standards for Training Packages.</w:t>
            </w:r>
          </w:p>
          <w:p w:rsidR="00000000" w:rsidRPr="00895541" w:rsidP="00895541">
            <w:pPr>
              <w:pStyle w:val="BodyText"/>
            </w:pPr>
          </w:p>
          <w:p w:rsidR="00000000" w:rsidRPr="00895541" w:rsidP="00895541">
            <w:pPr>
              <w:pStyle w:val="BodyText"/>
            </w:pPr>
            <w:r w:rsidRPr="00895541">
              <w:t>Merged HLTKIN402B/HLTKIN403B/HLTKIN404B/ HLTKIN506B/ HLTKIN507B/HLTKIN508B. Some content in HLTKIN002. Significant changes to the elements and performance criteria. New evidence requirements for assessment, in</w:t>
            </w:r>
            <w:r w:rsidRPr="00895541">
              <w:t>cluding volume and frequency requirements. Significant change to knowledge evidence. Minimum clinic hours added. Additional assessor requirements.</w:t>
            </w:r>
          </w:p>
        </w:tc>
      </w:tr>
    </w:tbl>
    <w:p w:rsidR="00000000" w:rsidRPr="00895541" w:rsidP="00895541">
      <w:pPr>
        <w:pStyle w:val="BodyText"/>
      </w:pPr>
    </w:p>
    <w:p w:rsidR="00000000" w:rsidRPr="00895541" w:rsidP="00895541">
      <w:pPr>
        <w:pStyle w:val="AllowPageBreak"/>
      </w:pPr>
    </w:p>
    <w:p w:rsidR="00000000" w:rsidRPr="00895541" w:rsidP="00895541">
      <w:pPr>
        <w:pStyle w:val="Heading1"/>
      </w:pPr>
      <w:bookmarkStart w:id="2" w:name="O_656711"/>
      <w:bookmarkEnd w:id="2"/>
      <w:r w:rsidRPr="00895541">
        <w:t>Performance Evidence</w:t>
      </w:r>
    </w:p>
    <w:p w:rsidR="00000000" w:rsidRPr="00895541" w:rsidP="003A5A7E">
      <w:pPr>
        <w:pStyle w:val="BodyText"/>
      </w:pPr>
      <w:r w:rsidRPr="00895541">
        <w:t>The candidate must show evidence of the ability to complete tasks out</w:t>
      </w:r>
      <w:r w:rsidRPr="00895541">
        <w:t>lined in elements and performance criteria of this unit, manage tasks and manage contingencies in the context of the job role. There must be evidence that the candidate has:</w:t>
      </w:r>
    </w:p>
    <w:p w:rsidR="00000000" w:rsidRPr="00895541" w:rsidP="00895541">
      <w:pPr>
        <w:pStyle w:val="ListBullet"/>
      </w:pPr>
      <w:r w:rsidRPr="00895541">
        <w:t>performed the activities outlined in the performance criteria of this unit during</w:t>
      </w:r>
      <w:r w:rsidRPr="00895541">
        <w:t xml:space="preserve"> a period of at least 200 hours of kinesiology client consultation work</w:t>
      </w:r>
    </w:p>
    <w:p w:rsidR="00000000" w:rsidRPr="00895541" w:rsidP="00895541">
      <w:pPr>
        <w:pStyle w:val="ListBullet"/>
      </w:pPr>
      <w:r w:rsidRPr="00895541">
        <w:t>prepared for and managed kinesiology sessions for at least 40 different people, 10 of whom must be seen at least 3 times. Clients must include males and females from different stages o</w:t>
      </w:r>
      <w:r w:rsidRPr="00895541">
        <w:t>f life with varied presentations</w:t>
      </w:r>
    </w:p>
    <w:p w:rsidR="00000000" w:rsidRPr="00895541" w:rsidP="00895541">
      <w:pPr>
        <w:pStyle w:val="ListBullet"/>
      </w:pPr>
      <w:r w:rsidRPr="00895541">
        <w:t>selected and used kinesiology assessment procedures according to modality</w:t>
      </w:r>
    </w:p>
    <w:p w:rsidR="00000000" w:rsidRPr="00895541" w:rsidP="00895541">
      <w:pPr>
        <w:pStyle w:val="ListBullet"/>
      </w:pPr>
      <w:r w:rsidRPr="00895541">
        <w:t>collected and recorded information from the client’s perspective during consultations relating to:</w:t>
      </w:r>
    </w:p>
    <w:p w:rsidR="00000000" w:rsidRPr="00895541" w:rsidP="00895541">
      <w:pPr>
        <w:pStyle w:val="ListBullet2"/>
      </w:pPr>
      <w:r w:rsidRPr="00895541">
        <w:t>client history:</w:t>
      </w:r>
    </w:p>
    <w:p w:rsidR="00000000" w:rsidRPr="00895541" w:rsidP="00895541">
      <w:pPr>
        <w:pStyle w:val="ListBullet3"/>
      </w:pPr>
      <w:r w:rsidRPr="00895541">
        <w:t>medical</w:t>
      </w:r>
    </w:p>
    <w:p w:rsidR="00000000" w:rsidRPr="00895541" w:rsidP="00895541">
      <w:pPr>
        <w:pStyle w:val="ListBullet3"/>
      </w:pPr>
      <w:r w:rsidRPr="00895541">
        <w:t>surgical</w:t>
      </w:r>
    </w:p>
    <w:p w:rsidR="00000000" w:rsidRPr="00895541" w:rsidP="00895541">
      <w:pPr>
        <w:pStyle w:val="ListBullet3"/>
      </w:pPr>
      <w:r w:rsidRPr="00895541">
        <w:t>family</w:t>
      </w:r>
    </w:p>
    <w:p w:rsidR="00000000" w:rsidRPr="00895541" w:rsidP="00895541">
      <w:pPr>
        <w:pStyle w:val="ListBullet3"/>
      </w:pPr>
      <w:r w:rsidRPr="00895541">
        <w:t>personal</w:t>
      </w:r>
    </w:p>
    <w:p w:rsidR="00000000" w:rsidRPr="00895541" w:rsidP="00895541">
      <w:pPr>
        <w:pStyle w:val="ListBullet3"/>
      </w:pPr>
      <w:r w:rsidRPr="00895541">
        <w:t>cultural</w:t>
      </w:r>
    </w:p>
    <w:p w:rsidR="00000000" w:rsidRPr="00895541" w:rsidP="00895541">
      <w:pPr>
        <w:pStyle w:val="ListBullet3"/>
      </w:pPr>
      <w:r w:rsidRPr="00895541">
        <w:t>lifestyle</w:t>
      </w:r>
    </w:p>
    <w:p w:rsidR="00000000" w:rsidRPr="00895541" w:rsidP="00895541">
      <w:pPr>
        <w:pStyle w:val="ListBullet3"/>
      </w:pPr>
      <w:r w:rsidRPr="00895541">
        <w:t>nutrition</w:t>
      </w:r>
    </w:p>
    <w:p w:rsidR="00000000" w:rsidRPr="00895541" w:rsidP="00895541">
      <w:pPr>
        <w:pStyle w:val="ListBullet2"/>
      </w:pPr>
      <w:r w:rsidRPr="00895541">
        <w:t>goals</w:t>
      </w:r>
    </w:p>
    <w:p w:rsidR="00000000" w:rsidRPr="00895541" w:rsidP="00895541">
      <w:pPr>
        <w:pStyle w:val="ListBullet2"/>
      </w:pPr>
      <w:r w:rsidRPr="00895541">
        <w:t xml:space="preserve">expectations </w:t>
      </w:r>
    </w:p>
    <w:p w:rsidR="00000000" w:rsidRPr="00895541" w:rsidP="00895541">
      <w:pPr>
        <w:pStyle w:val="ListBullet2"/>
      </w:pPr>
      <w:r w:rsidRPr="00895541">
        <w:t>presenting issues, chief complaints and symptoms:</w:t>
      </w:r>
    </w:p>
    <w:p w:rsidR="00000000" w:rsidRPr="00895541" w:rsidP="00895541">
      <w:pPr>
        <w:pStyle w:val="ListBullet3"/>
      </w:pPr>
      <w:r w:rsidRPr="00895541">
        <w:t>location</w:t>
      </w:r>
    </w:p>
    <w:p w:rsidR="00000000" w:rsidRPr="00895541" w:rsidP="00895541">
      <w:pPr>
        <w:pStyle w:val="ListBullet3"/>
      </w:pPr>
      <w:r w:rsidRPr="00895541">
        <w:t xml:space="preserve">quality </w:t>
      </w:r>
    </w:p>
    <w:p w:rsidR="00000000" w:rsidRPr="00895541" w:rsidP="00895541">
      <w:pPr>
        <w:pStyle w:val="ListBullet3"/>
      </w:pPr>
      <w:r w:rsidRPr="00895541">
        <w:t>quantity and severity</w:t>
      </w:r>
    </w:p>
    <w:p w:rsidR="00000000" w:rsidRPr="00895541" w:rsidP="00895541">
      <w:pPr>
        <w:pStyle w:val="ListBullet3"/>
      </w:pPr>
      <w:r w:rsidRPr="00895541">
        <w:t>timing</w:t>
      </w:r>
    </w:p>
    <w:p w:rsidR="00000000" w:rsidRPr="00895541" w:rsidP="00895541">
      <w:pPr>
        <w:pStyle w:val="ListBullet3"/>
      </w:pPr>
      <w:r w:rsidRPr="00895541">
        <w:t>onset</w:t>
      </w:r>
    </w:p>
    <w:p w:rsidR="00000000" w:rsidRPr="00895541" w:rsidP="00895541">
      <w:pPr>
        <w:pStyle w:val="ListBullet3"/>
      </w:pPr>
      <w:r w:rsidRPr="00895541">
        <w:t>frequency</w:t>
      </w:r>
    </w:p>
    <w:p w:rsidR="00000000" w:rsidRPr="00895541" w:rsidP="00895541">
      <w:pPr>
        <w:pStyle w:val="ListBullet3"/>
      </w:pPr>
      <w:r w:rsidRPr="00895541">
        <w:t>duration</w:t>
      </w:r>
    </w:p>
    <w:p w:rsidR="00000000" w:rsidRPr="00895541" w:rsidP="00895541">
      <w:pPr>
        <w:pStyle w:val="ListBullet3"/>
      </w:pPr>
      <w:r w:rsidRPr="00895541">
        <w:t>setting in which they occur</w:t>
      </w:r>
    </w:p>
    <w:p w:rsidR="00000000" w:rsidRPr="00895541" w:rsidP="00895541">
      <w:pPr>
        <w:pStyle w:val="ListBullet3"/>
      </w:pPr>
      <w:r w:rsidRPr="00895541">
        <w:t>aggravating or relieving factors</w:t>
      </w:r>
    </w:p>
    <w:p w:rsidR="00000000" w:rsidRPr="00895541" w:rsidP="00895541">
      <w:pPr>
        <w:pStyle w:val="ListBullet2"/>
      </w:pPr>
      <w:r w:rsidRPr="00895541">
        <w:t xml:space="preserve">stress factors </w:t>
      </w:r>
    </w:p>
    <w:p w:rsidR="00000000" w:rsidRPr="00895541" w:rsidP="00895541">
      <w:pPr>
        <w:pStyle w:val="ListBullet2"/>
      </w:pPr>
      <w:r w:rsidRPr="00895541">
        <w:t xml:space="preserve">base line for comparison measurements - pain, energy levels, flexibility, postural stress </w:t>
      </w:r>
    </w:p>
    <w:p w:rsidR="00000000" w:rsidRPr="00895541" w:rsidP="00895541">
      <w:pPr>
        <w:pStyle w:val="ListBullet"/>
      </w:pPr>
      <w:r w:rsidRPr="00895541">
        <w:t>collected and recorded information from the practitioner’s perspective during consultations via all of the following:</w:t>
      </w:r>
    </w:p>
    <w:p w:rsidR="00000000" w:rsidRPr="00895541" w:rsidP="00895541">
      <w:pPr>
        <w:pStyle w:val="ListBullet2"/>
      </w:pPr>
      <w:r w:rsidRPr="00895541">
        <w:t>muscle monitoring</w:t>
      </w:r>
    </w:p>
    <w:p w:rsidR="00000000" w:rsidRPr="00895541" w:rsidP="00895541">
      <w:pPr>
        <w:pStyle w:val="ListBullet2"/>
      </w:pPr>
      <w:r w:rsidRPr="00895541">
        <w:t>static and dynamic postural</w:t>
      </w:r>
      <w:r w:rsidRPr="00895541">
        <w:t xml:space="preserve"> observation</w:t>
      </w:r>
    </w:p>
    <w:p w:rsidR="00000000" w:rsidRPr="00895541" w:rsidP="00895541">
      <w:pPr>
        <w:pStyle w:val="ListBullet2"/>
      </w:pPr>
      <w:r w:rsidRPr="00895541">
        <w:t>verbal and non-verbal communication congruency</w:t>
      </w:r>
    </w:p>
    <w:p w:rsidR="00000000" w:rsidRPr="00895541" w:rsidP="00895541">
      <w:pPr>
        <w:pStyle w:val="ListBullet2"/>
      </w:pPr>
      <w:r w:rsidRPr="00895541">
        <w:t>weight, skin tone, hair lustre and other detected imbalances of the client and according to modality</w:t>
      </w:r>
    </w:p>
    <w:p w:rsidR="00000000" w:rsidRPr="00895541" w:rsidP="00895541">
      <w:pPr>
        <w:pStyle w:val="ListBullet2"/>
      </w:pPr>
      <w:r w:rsidRPr="00895541">
        <w:t xml:space="preserve">lifestyle assessment </w:t>
      </w:r>
    </w:p>
    <w:p w:rsidR="00000000" w:rsidRPr="00895541" w:rsidP="00895541">
      <w:pPr>
        <w:pStyle w:val="ListBullet"/>
      </w:pPr>
      <w:r w:rsidRPr="00895541">
        <w:t>interacted effectively with clients:</w:t>
      </w:r>
    </w:p>
    <w:p w:rsidR="00000000" w:rsidRPr="00895541" w:rsidP="00895541">
      <w:pPr>
        <w:pStyle w:val="ListBullet2"/>
      </w:pPr>
      <w:r w:rsidRPr="00895541">
        <w:t>clearly articulated information about services, treatment options and rationale</w:t>
      </w:r>
    </w:p>
    <w:p w:rsidR="00000000" w:rsidRPr="00895541" w:rsidP="00895541">
      <w:pPr>
        <w:pStyle w:val="ListBullet2"/>
      </w:pPr>
      <w:r w:rsidRPr="00895541">
        <w:t>engaged clients in decision making</w:t>
      </w:r>
    </w:p>
    <w:p w:rsidR="00000000" w:rsidRPr="00895541" w:rsidP="00895541">
      <w:pPr>
        <w:pStyle w:val="AllowPageBreak"/>
      </w:pPr>
    </w:p>
    <w:p w:rsidR="00000000" w:rsidRPr="00895541" w:rsidP="00895541">
      <w:pPr>
        <w:pStyle w:val="Heading1"/>
      </w:pPr>
      <w:bookmarkStart w:id="3" w:name="O_656712"/>
      <w:bookmarkEnd w:id="3"/>
      <w:r w:rsidRPr="00895541">
        <w:t>Knowledge Evidence</w:t>
      </w:r>
    </w:p>
    <w:p w:rsidR="00000000" w:rsidRPr="00895541" w:rsidP="003A5A7E">
      <w:pPr>
        <w:pStyle w:val="BodyText"/>
      </w:pPr>
      <w:r w:rsidRPr="00895541">
        <w:t>The candidate must be able to demonstrate essential knowledge required to effectively complete tasks outl</w:t>
      </w:r>
      <w:r w:rsidRPr="00895541">
        <w:t>ined in elements and performance criteria of this unit, manage tasks and manage contingencies in the context of the work role. This includes knowledge of:</w:t>
      </w:r>
    </w:p>
    <w:p w:rsidR="00000000" w:rsidRPr="00895541" w:rsidP="00895541">
      <w:pPr>
        <w:pStyle w:val="ListBullet"/>
      </w:pPr>
      <w:r w:rsidRPr="00895541">
        <w:t>scope and limitations of kinesiology</w:t>
      </w:r>
    </w:p>
    <w:p w:rsidR="00000000" w:rsidRPr="00895541" w:rsidP="00895541">
      <w:pPr>
        <w:pStyle w:val="ListBullet"/>
      </w:pPr>
      <w:r w:rsidRPr="00895541">
        <w:t>legal and ethical considerations (national and state/territory)</w:t>
      </w:r>
      <w:r w:rsidRPr="00895541">
        <w:t xml:space="preserve"> for client assessment and treatment planning:</w:t>
      </w:r>
    </w:p>
    <w:p w:rsidR="00000000" w:rsidRPr="00895541" w:rsidP="00895541">
      <w:pPr>
        <w:pStyle w:val="ListBullet2"/>
      </w:pPr>
      <w:r w:rsidRPr="00895541">
        <w:t>codes of conduct</w:t>
      </w:r>
    </w:p>
    <w:p w:rsidR="00000000" w:rsidRPr="00895541" w:rsidP="00895541">
      <w:pPr>
        <w:pStyle w:val="ListBullet2"/>
      </w:pPr>
      <w:r w:rsidRPr="00895541">
        <w:t>duty of care</w:t>
      </w:r>
    </w:p>
    <w:p w:rsidR="00000000" w:rsidRPr="00895541" w:rsidP="00895541">
      <w:pPr>
        <w:pStyle w:val="ListBullet2"/>
      </w:pPr>
      <w:r w:rsidRPr="00895541">
        <w:t>informed consent</w:t>
      </w:r>
    </w:p>
    <w:p w:rsidR="00000000" w:rsidRPr="00895541" w:rsidP="00895541">
      <w:pPr>
        <w:pStyle w:val="ListBullet2"/>
      </w:pPr>
      <w:r w:rsidRPr="00895541">
        <w:t>mandatory reporting</w:t>
      </w:r>
    </w:p>
    <w:p w:rsidR="00000000" w:rsidRPr="00895541" w:rsidP="00895541">
      <w:pPr>
        <w:pStyle w:val="ListBullet2"/>
      </w:pPr>
      <w:r w:rsidRPr="00895541">
        <w:t xml:space="preserve">practitioner/client boundaries </w:t>
      </w:r>
    </w:p>
    <w:p w:rsidR="00000000" w:rsidRPr="00895541" w:rsidP="00895541">
      <w:pPr>
        <w:pStyle w:val="ListBullet2"/>
      </w:pPr>
      <w:r w:rsidRPr="00895541">
        <w:t>privacy, confidentiality and disclosure</w:t>
      </w:r>
    </w:p>
    <w:p w:rsidR="00000000" w:rsidRPr="00895541" w:rsidP="00895541">
      <w:pPr>
        <w:pStyle w:val="ListBullet2"/>
      </w:pPr>
      <w:r w:rsidRPr="00895541">
        <w:t>records management</w:t>
      </w:r>
    </w:p>
    <w:p w:rsidR="00000000" w:rsidRPr="00895541" w:rsidP="00895541">
      <w:pPr>
        <w:pStyle w:val="ListBullet2"/>
      </w:pPr>
      <w:r w:rsidRPr="00895541">
        <w:t>work role boundaries:</w:t>
      </w:r>
    </w:p>
    <w:p w:rsidR="00000000" w:rsidRPr="00895541" w:rsidP="00895541">
      <w:pPr>
        <w:pStyle w:val="ListBullet3"/>
      </w:pPr>
      <w:r w:rsidRPr="00895541">
        <w:t>working within scope of practice</w:t>
      </w:r>
    </w:p>
    <w:p w:rsidR="00000000" w:rsidRPr="00895541" w:rsidP="00895541">
      <w:pPr>
        <w:pStyle w:val="ListBullet3"/>
      </w:pPr>
      <w:r w:rsidRPr="00895541">
        <w:t>presenting symptoms that require referral to a medical practitioner</w:t>
      </w:r>
    </w:p>
    <w:p w:rsidR="00000000" w:rsidRPr="00895541" w:rsidP="00895541">
      <w:pPr>
        <w:pStyle w:val="ListBullet2"/>
      </w:pPr>
      <w:r w:rsidRPr="00895541">
        <w:t>work health and safety</w:t>
      </w:r>
    </w:p>
    <w:p w:rsidR="00000000" w:rsidRPr="00895541" w:rsidP="00895541">
      <w:pPr>
        <w:pStyle w:val="ListBullet"/>
      </w:pPr>
      <w:r w:rsidRPr="00895541">
        <w:t>anatomy &amp; physiology - structure and physiological function of all anatomical systems and regions of the body</w:t>
      </w:r>
    </w:p>
    <w:p w:rsidR="00000000" w:rsidRPr="00895541" w:rsidP="00895541">
      <w:pPr>
        <w:pStyle w:val="ListBullet"/>
      </w:pPr>
      <w:r w:rsidRPr="00895541">
        <w:t>factors and barriers that may impact on assessment, including:</w:t>
      </w:r>
    </w:p>
    <w:p w:rsidR="00000000" w:rsidRPr="00895541" w:rsidP="00895541">
      <w:pPr>
        <w:pStyle w:val="ListBullet2"/>
      </w:pPr>
      <w:r w:rsidRPr="00895541">
        <w:t>physical</w:t>
      </w:r>
    </w:p>
    <w:p w:rsidR="00000000" w:rsidRPr="00895541" w:rsidP="00895541">
      <w:pPr>
        <w:pStyle w:val="ListBullet2"/>
      </w:pPr>
      <w:r w:rsidRPr="00895541">
        <w:t>emotional</w:t>
      </w:r>
    </w:p>
    <w:p w:rsidR="00000000" w:rsidRPr="00895541" w:rsidP="00895541">
      <w:pPr>
        <w:pStyle w:val="ListBullet2"/>
      </w:pPr>
      <w:r w:rsidRPr="00895541">
        <w:t>cognitive</w:t>
      </w:r>
    </w:p>
    <w:p w:rsidR="00000000" w:rsidRPr="00895541" w:rsidP="00895541">
      <w:pPr>
        <w:pStyle w:val="ListBullet2"/>
      </w:pPr>
      <w:r w:rsidRPr="00895541">
        <w:t>cultural</w:t>
      </w:r>
    </w:p>
    <w:p w:rsidR="00000000" w:rsidRPr="00895541" w:rsidP="00895541">
      <w:pPr>
        <w:pStyle w:val="ListBullet"/>
      </w:pPr>
      <w:r w:rsidRPr="00895541">
        <w:t>factors that affect individual health status, including:</w:t>
      </w:r>
    </w:p>
    <w:p w:rsidR="00000000" w:rsidRPr="00895541" w:rsidP="00895541">
      <w:pPr>
        <w:pStyle w:val="ListBullet2"/>
      </w:pPr>
      <w:r w:rsidRPr="00895541">
        <w:t>age</w:t>
      </w:r>
    </w:p>
    <w:p w:rsidR="00000000" w:rsidRPr="00895541" w:rsidP="00895541">
      <w:pPr>
        <w:pStyle w:val="ListBullet2"/>
      </w:pPr>
      <w:r w:rsidRPr="00895541">
        <w:t>gender</w:t>
      </w:r>
    </w:p>
    <w:p w:rsidR="00000000" w:rsidRPr="00895541" w:rsidP="00895541">
      <w:pPr>
        <w:pStyle w:val="ListBullet2"/>
      </w:pPr>
      <w:r w:rsidRPr="00895541">
        <w:t>constitution</w:t>
      </w:r>
    </w:p>
    <w:p w:rsidR="00000000" w:rsidRPr="00895541" w:rsidP="00895541">
      <w:pPr>
        <w:pStyle w:val="ListBullet2"/>
      </w:pPr>
      <w:r w:rsidRPr="00895541">
        <w:t>lifestyle</w:t>
      </w:r>
    </w:p>
    <w:p w:rsidR="00000000" w:rsidRPr="00895541" w:rsidP="00895541">
      <w:pPr>
        <w:pStyle w:val="ListBullet2"/>
      </w:pPr>
      <w:r w:rsidRPr="00895541">
        <w:t>diet</w:t>
      </w:r>
    </w:p>
    <w:p w:rsidR="00000000" w:rsidRPr="00895541" w:rsidP="00895541">
      <w:pPr>
        <w:pStyle w:val="ListBullet2"/>
      </w:pPr>
      <w:r w:rsidRPr="00895541">
        <w:t>medications</w:t>
      </w:r>
    </w:p>
    <w:p w:rsidR="00000000" w:rsidRPr="00895541" w:rsidP="00895541">
      <w:pPr>
        <w:pStyle w:val="ListBullet2"/>
      </w:pPr>
      <w:r w:rsidRPr="00895541">
        <w:t>alcohol and drugs</w:t>
      </w:r>
    </w:p>
    <w:p w:rsidR="00000000" w:rsidRPr="00895541" w:rsidP="00895541">
      <w:pPr>
        <w:pStyle w:val="ListBullet2"/>
      </w:pPr>
      <w:r w:rsidRPr="00895541">
        <w:t>allergies</w:t>
      </w:r>
    </w:p>
    <w:p w:rsidR="00000000" w:rsidRPr="00895541" w:rsidP="00895541">
      <w:pPr>
        <w:pStyle w:val="ListBullet2"/>
      </w:pPr>
      <w:r w:rsidRPr="00895541">
        <w:t>personal and med</w:t>
      </w:r>
      <w:r w:rsidRPr="00895541">
        <w:t>ical history</w:t>
      </w:r>
    </w:p>
    <w:p w:rsidR="00000000" w:rsidRPr="00895541" w:rsidP="00895541">
      <w:pPr>
        <w:pStyle w:val="ListBullet2"/>
      </w:pPr>
      <w:r w:rsidRPr="00895541">
        <w:t>values and attitudes</w:t>
      </w:r>
    </w:p>
    <w:p w:rsidR="00000000" w:rsidRPr="00895541" w:rsidP="00895541">
      <w:pPr>
        <w:pStyle w:val="ListBullet2"/>
      </w:pPr>
      <w:r w:rsidRPr="00895541">
        <w:t>balance of rest and activity</w:t>
      </w:r>
    </w:p>
    <w:p w:rsidR="00000000" w:rsidRPr="00895541" w:rsidP="00895541">
      <w:pPr>
        <w:pStyle w:val="ListBullet2"/>
      </w:pPr>
      <w:r w:rsidRPr="00895541">
        <w:t>physical environment</w:t>
      </w:r>
    </w:p>
    <w:p w:rsidR="00000000" w:rsidRPr="00895541" w:rsidP="00895541">
      <w:pPr>
        <w:pStyle w:val="ListBullet2"/>
      </w:pPr>
      <w:r w:rsidRPr="00895541">
        <w:t>social environment</w:t>
      </w:r>
    </w:p>
    <w:p w:rsidR="00000000" w:rsidRPr="00895541" w:rsidP="00895541">
      <w:pPr>
        <w:pStyle w:val="ListBullet"/>
      </w:pPr>
      <w:r w:rsidRPr="00895541">
        <w:t xml:space="preserve">client information required for assessment and the scope and depth of information needed around: </w:t>
      </w:r>
    </w:p>
    <w:p w:rsidR="00000000" w:rsidRPr="00895541" w:rsidP="00895541">
      <w:pPr>
        <w:pStyle w:val="ListBullet2"/>
      </w:pPr>
      <w:r w:rsidRPr="00895541">
        <w:t xml:space="preserve">presenting condition - signs and symptoms </w:t>
      </w:r>
    </w:p>
    <w:p w:rsidR="00000000" w:rsidRPr="00895541" w:rsidP="00895541">
      <w:pPr>
        <w:pStyle w:val="ListBullet2"/>
      </w:pPr>
      <w:r w:rsidRPr="00895541">
        <w:t xml:space="preserve">past health history - medical, surgical, family, personal and social </w:t>
      </w:r>
    </w:p>
    <w:p w:rsidR="00000000" w:rsidRPr="00895541" w:rsidP="00895541">
      <w:pPr>
        <w:pStyle w:val="ListBullet2"/>
      </w:pPr>
      <w:r w:rsidRPr="00895541">
        <w:t>nutritional factors</w:t>
      </w:r>
    </w:p>
    <w:p w:rsidR="00000000" w:rsidRPr="00895541" w:rsidP="00895541">
      <w:pPr>
        <w:pStyle w:val="ListBullet2"/>
      </w:pPr>
      <w:r w:rsidRPr="00895541">
        <w:t>whether other health professionals have been consulted for same presenting condition or other conditions and their remarks</w:t>
      </w:r>
    </w:p>
    <w:p w:rsidR="00000000" w:rsidRPr="00895541" w:rsidP="00895541">
      <w:pPr>
        <w:pStyle w:val="ListBullet"/>
      </w:pPr>
      <w:r w:rsidRPr="00895541">
        <w:t xml:space="preserve">different ways that signs and symptoms of </w:t>
      </w:r>
      <w:r w:rsidRPr="00895541">
        <w:t>conditions present, including:</w:t>
      </w:r>
    </w:p>
    <w:p w:rsidR="00000000" w:rsidRPr="00895541" w:rsidP="00895541">
      <w:pPr>
        <w:pStyle w:val="ListBullet2"/>
      </w:pPr>
      <w:r w:rsidRPr="00895541">
        <w:t>physical</w:t>
      </w:r>
    </w:p>
    <w:p w:rsidR="00000000" w:rsidRPr="00895541" w:rsidP="00895541">
      <w:pPr>
        <w:pStyle w:val="ListBullet2"/>
      </w:pPr>
      <w:r w:rsidRPr="00895541">
        <w:t>emotional</w:t>
      </w:r>
    </w:p>
    <w:p w:rsidR="00000000" w:rsidRPr="00895541" w:rsidP="00895541">
      <w:pPr>
        <w:pStyle w:val="ListBullet2"/>
      </w:pPr>
      <w:r w:rsidRPr="00895541">
        <w:t>cognitive</w:t>
      </w:r>
    </w:p>
    <w:p w:rsidR="00000000" w:rsidRPr="00895541" w:rsidP="00895541">
      <w:pPr>
        <w:pStyle w:val="ListBullet2"/>
      </w:pPr>
      <w:r w:rsidRPr="00895541">
        <w:t>social</w:t>
      </w:r>
    </w:p>
    <w:p w:rsidR="00000000" w:rsidRPr="00895541" w:rsidP="00895541">
      <w:pPr>
        <w:pStyle w:val="ListBullet"/>
      </w:pPr>
      <w:r w:rsidRPr="00895541">
        <w:t xml:space="preserve">kinesiology assessment techniques and considerations and how they are used, including: </w:t>
      </w:r>
    </w:p>
    <w:p w:rsidR="00000000" w:rsidRPr="00895541" w:rsidP="00895541">
      <w:pPr>
        <w:pStyle w:val="ListBullet2"/>
      </w:pPr>
      <w:r w:rsidRPr="00895541">
        <w:t>muscle monitoring</w:t>
      </w:r>
    </w:p>
    <w:p w:rsidR="00000000" w:rsidRPr="00895541" w:rsidP="00895541">
      <w:pPr>
        <w:pStyle w:val="ListBullet2"/>
      </w:pPr>
      <w:r w:rsidRPr="00895541">
        <w:t>techniques for assessment of:</w:t>
      </w:r>
    </w:p>
    <w:p w:rsidR="00000000" w:rsidRPr="00895541" w:rsidP="00895541">
      <w:pPr>
        <w:pStyle w:val="ListBullet3"/>
      </w:pPr>
      <w:r w:rsidRPr="00895541">
        <w:t>gait</w:t>
      </w:r>
    </w:p>
    <w:p w:rsidR="00000000" w:rsidRPr="00895541" w:rsidP="00895541">
      <w:pPr>
        <w:pStyle w:val="ListBullet3"/>
      </w:pPr>
      <w:r w:rsidRPr="00895541">
        <w:t>posture</w:t>
      </w:r>
    </w:p>
    <w:p w:rsidR="00000000" w:rsidRPr="00895541" w:rsidP="00895541">
      <w:pPr>
        <w:pStyle w:val="ListBullet3"/>
      </w:pPr>
      <w:r w:rsidRPr="00895541">
        <w:t>motion</w:t>
      </w:r>
    </w:p>
    <w:p w:rsidR="00000000" w:rsidRPr="00895541" w:rsidP="00895541">
      <w:pPr>
        <w:pStyle w:val="ListBullet3"/>
      </w:pPr>
      <w:r w:rsidRPr="00895541">
        <w:t xml:space="preserve">gross motor skills </w:t>
      </w:r>
    </w:p>
    <w:p w:rsidR="00000000" w:rsidRPr="00895541" w:rsidP="00895541">
      <w:pPr>
        <w:pStyle w:val="ListBullet3"/>
      </w:pPr>
      <w:r w:rsidRPr="00895541">
        <w:t>comprehension</w:t>
      </w:r>
    </w:p>
    <w:p w:rsidR="00000000" w:rsidRPr="00895541" w:rsidP="00895541">
      <w:pPr>
        <w:pStyle w:val="ListBullet3"/>
      </w:pPr>
      <w:r w:rsidRPr="00895541">
        <w:t>hydration</w:t>
      </w:r>
    </w:p>
    <w:p w:rsidR="00000000" w:rsidRPr="00895541" w:rsidP="00895541">
      <w:pPr>
        <w:pStyle w:val="ListBullet2"/>
      </w:pPr>
      <w:r w:rsidRPr="00895541">
        <w:t xml:space="preserve">regional/specific assessments </w:t>
      </w:r>
    </w:p>
    <w:p w:rsidR="00000000" w:rsidRPr="00895541" w:rsidP="00895541">
      <w:pPr>
        <w:pStyle w:val="ListBullet"/>
      </w:pPr>
      <w:r w:rsidRPr="00895541">
        <w:t>contraindications to kinesiology balancing and how to respond, including:</w:t>
      </w:r>
    </w:p>
    <w:p w:rsidR="00000000" w:rsidRPr="00895541" w:rsidP="00895541">
      <w:pPr>
        <w:pStyle w:val="ListBullet2"/>
      </w:pPr>
      <w:r w:rsidRPr="00895541">
        <w:t>unwillingness to accept self-responsibility model</w:t>
      </w:r>
    </w:p>
    <w:p w:rsidR="00000000" w:rsidRPr="00895541" w:rsidP="00895541">
      <w:pPr>
        <w:pStyle w:val="ListBullet2"/>
      </w:pPr>
      <w:r w:rsidRPr="00895541">
        <w:t xml:space="preserve">client expectation of testing for medically determined pathology parameters </w:t>
      </w:r>
    </w:p>
    <w:p w:rsidR="00000000" w:rsidRPr="00895541" w:rsidP="00895541">
      <w:pPr>
        <w:pStyle w:val="ListBullet2"/>
      </w:pPr>
      <w:r w:rsidRPr="00895541">
        <w:t>presence of infectious diseases suggested by fever, nausea and lethargy without receipt of diagnosis from medical practitioner</w:t>
      </w:r>
    </w:p>
    <w:p w:rsidR="00000000" w:rsidRPr="00895541" w:rsidP="00895541">
      <w:pPr>
        <w:pStyle w:val="ListBullet"/>
      </w:pPr>
      <w:r w:rsidRPr="00895541">
        <w:t xml:space="preserve">referral options for practitioners: </w:t>
      </w:r>
    </w:p>
    <w:p w:rsidR="00000000" w:rsidRPr="00895541" w:rsidP="00895541">
      <w:pPr>
        <w:pStyle w:val="ListBullet2"/>
      </w:pPr>
      <w:r w:rsidRPr="00895541">
        <w:t>professional health services including complementary health modalities</w:t>
      </w:r>
    </w:p>
    <w:p w:rsidR="00000000" w:rsidRPr="00895541" w:rsidP="00895541">
      <w:pPr>
        <w:pStyle w:val="ListBullet2"/>
      </w:pPr>
      <w:r w:rsidRPr="00895541">
        <w:t xml:space="preserve">community resources and support services </w:t>
      </w:r>
    </w:p>
    <w:p w:rsidR="00000000" w:rsidRPr="00895541" w:rsidP="00895541">
      <w:pPr>
        <w:pStyle w:val="ListBullet"/>
      </w:pPr>
      <w:r w:rsidRPr="00895541">
        <w:t>indicators for referral, including:</w:t>
      </w:r>
    </w:p>
    <w:p w:rsidR="00000000" w:rsidRPr="00895541" w:rsidP="00895541">
      <w:pPr>
        <w:pStyle w:val="ListBullet2"/>
      </w:pPr>
      <w:r w:rsidRPr="00895541">
        <w:t>client expectation of treatment for named medical disease or condition</w:t>
      </w:r>
    </w:p>
    <w:p w:rsidR="00000000" w:rsidRPr="00895541" w:rsidP="00895541">
      <w:pPr>
        <w:pStyle w:val="ListBullet2"/>
      </w:pPr>
      <w:r w:rsidRPr="00895541">
        <w:t>undiagnosed pain</w:t>
      </w:r>
    </w:p>
    <w:p w:rsidR="00000000" w:rsidRPr="00895541" w:rsidP="00895541">
      <w:pPr>
        <w:pStyle w:val="ListBullet2"/>
      </w:pPr>
      <w:r w:rsidRPr="00895541">
        <w:t>infection or infe</w:t>
      </w:r>
      <w:r w:rsidRPr="00895541">
        <w:t>ctious diseases</w:t>
      </w:r>
    </w:p>
    <w:p w:rsidR="00000000" w:rsidRPr="00895541" w:rsidP="00895541">
      <w:pPr>
        <w:pStyle w:val="ListBullet2"/>
      </w:pPr>
      <w:r w:rsidRPr="00895541">
        <w:t>undiagnosed lumps and tissue changes</w:t>
      </w:r>
    </w:p>
    <w:p w:rsidR="00000000" w:rsidRPr="00895541" w:rsidP="00895541">
      <w:pPr>
        <w:pStyle w:val="ListBullet2"/>
      </w:pPr>
      <w:r w:rsidRPr="00895541">
        <w:t>unexplained inflammation</w:t>
      </w:r>
    </w:p>
    <w:p w:rsidR="00000000" w:rsidRPr="00895541" w:rsidP="00895541">
      <w:pPr>
        <w:pStyle w:val="ListBullet2"/>
      </w:pPr>
      <w:r w:rsidRPr="00895541">
        <w:t>unexplained thirst</w:t>
      </w:r>
    </w:p>
    <w:p w:rsidR="00000000" w:rsidRPr="00895541" w:rsidP="00895541">
      <w:pPr>
        <w:pStyle w:val="ListBullet2"/>
      </w:pPr>
      <w:r w:rsidRPr="00895541">
        <w:t>oedema</w:t>
      </w:r>
    </w:p>
    <w:p w:rsidR="00000000" w:rsidRPr="00895541" w:rsidP="00895541">
      <w:pPr>
        <w:pStyle w:val="ListBullet2"/>
      </w:pPr>
      <w:r w:rsidRPr="00895541">
        <w:t>mood swings</w:t>
      </w:r>
    </w:p>
    <w:p w:rsidR="00000000" w:rsidRPr="00895541" w:rsidP="00895541">
      <w:pPr>
        <w:pStyle w:val="ListBullet2"/>
      </w:pPr>
      <w:r w:rsidRPr="00895541">
        <w:t>bleeding and bruising</w:t>
      </w:r>
    </w:p>
    <w:p w:rsidR="00000000" w:rsidRPr="00895541" w:rsidP="00895541">
      <w:pPr>
        <w:pStyle w:val="ListBullet2"/>
      </w:pPr>
      <w:r w:rsidRPr="00895541">
        <w:t>nausea, vomiting or diarrhoea</w:t>
      </w:r>
    </w:p>
    <w:p w:rsidR="00000000" w:rsidRPr="00895541" w:rsidP="00895541">
      <w:pPr>
        <w:pStyle w:val="ListBullet2"/>
      </w:pPr>
      <w:r w:rsidRPr="00895541">
        <w:t>fever</w:t>
      </w:r>
    </w:p>
    <w:p w:rsidR="00000000" w:rsidRPr="00895541" w:rsidP="00895541">
      <w:pPr>
        <w:pStyle w:val="ListBullet2"/>
      </w:pPr>
      <w:r w:rsidRPr="00895541">
        <w:t>sudden loss of weight</w:t>
      </w:r>
    </w:p>
    <w:p w:rsidR="00000000" w:rsidRPr="00895541" w:rsidP="00895541">
      <w:pPr>
        <w:pStyle w:val="ListBullet"/>
      </w:pPr>
      <w:r w:rsidRPr="00895541">
        <w:t>factors that may impact on muscle monitoring and assessment, including:</w:t>
      </w:r>
    </w:p>
    <w:p w:rsidR="00000000" w:rsidRPr="00895541" w:rsidP="00895541">
      <w:pPr>
        <w:pStyle w:val="ListBullet2"/>
      </w:pPr>
      <w:r w:rsidRPr="00895541">
        <w:t xml:space="preserve">age </w:t>
      </w:r>
    </w:p>
    <w:p w:rsidR="00000000" w:rsidRPr="00895541" w:rsidP="00895541">
      <w:pPr>
        <w:pStyle w:val="ListBullet2"/>
      </w:pPr>
      <w:r w:rsidRPr="00895541">
        <w:t>allergies</w:t>
      </w:r>
    </w:p>
    <w:p w:rsidR="00000000" w:rsidRPr="00895541" w:rsidP="00895541">
      <w:pPr>
        <w:pStyle w:val="ListBullet2"/>
      </w:pPr>
      <w:r w:rsidRPr="00895541">
        <w:t>constitution</w:t>
      </w:r>
    </w:p>
    <w:p w:rsidR="00000000" w:rsidRPr="00895541" w:rsidP="00895541">
      <w:pPr>
        <w:pStyle w:val="ListBullet2"/>
      </w:pPr>
      <w:r w:rsidRPr="00895541">
        <w:t>diet</w:t>
      </w:r>
    </w:p>
    <w:p w:rsidR="00000000" w:rsidRPr="00895541" w:rsidP="00895541">
      <w:pPr>
        <w:pStyle w:val="ListBullet2"/>
      </w:pPr>
      <w:r w:rsidRPr="00895541">
        <w:t xml:space="preserve">energy capacity </w:t>
      </w:r>
    </w:p>
    <w:p w:rsidR="00000000" w:rsidRPr="00895541" w:rsidP="00895541">
      <w:pPr>
        <w:pStyle w:val="ListBullet2"/>
      </w:pPr>
      <w:r w:rsidRPr="00895541">
        <w:t>environment – physical, social</w:t>
      </w:r>
    </w:p>
    <w:p w:rsidR="00000000" w:rsidRPr="00895541" w:rsidP="00895541">
      <w:pPr>
        <w:pStyle w:val="ListBullet2"/>
      </w:pPr>
      <w:r w:rsidRPr="00895541">
        <w:t>gender</w:t>
      </w:r>
    </w:p>
    <w:p w:rsidR="00000000" w:rsidRPr="00895541" w:rsidP="00895541">
      <w:pPr>
        <w:pStyle w:val="ListBullet2"/>
      </w:pPr>
      <w:r w:rsidRPr="00895541">
        <w:t>fragility</w:t>
      </w:r>
    </w:p>
    <w:p w:rsidR="00000000" w:rsidRPr="00895541" w:rsidP="00895541">
      <w:pPr>
        <w:pStyle w:val="ListBullet2"/>
      </w:pPr>
      <w:r w:rsidRPr="00895541">
        <w:t>medications</w:t>
      </w:r>
    </w:p>
    <w:p w:rsidR="00000000" w:rsidRPr="00895541" w:rsidP="00895541">
      <w:pPr>
        <w:pStyle w:val="ListBullet2"/>
      </w:pPr>
      <w:r w:rsidRPr="00895541">
        <w:t>nutritional status</w:t>
      </w:r>
    </w:p>
    <w:p w:rsidR="00000000" w:rsidRPr="00895541" w:rsidP="00895541">
      <w:pPr>
        <w:pStyle w:val="ListBullet2"/>
      </w:pPr>
      <w:r w:rsidRPr="00895541">
        <w:t xml:space="preserve">fitness levels </w:t>
      </w:r>
    </w:p>
    <w:p w:rsidR="00000000" w:rsidRPr="00895541" w:rsidP="00895541">
      <w:pPr>
        <w:pStyle w:val="ListBullet2"/>
      </w:pPr>
      <w:r w:rsidRPr="00895541">
        <w:t>lifestyle</w:t>
      </w:r>
    </w:p>
    <w:p w:rsidR="00000000" w:rsidRPr="00895541" w:rsidP="00895541">
      <w:pPr>
        <w:pStyle w:val="ListBullet2"/>
      </w:pPr>
      <w:r w:rsidRPr="00895541">
        <w:t>personal and medical history</w:t>
      </w:r>
    </w:p>
    <w:p w:rsidR="00000000" w:rsidRPr="00895541" w:rsidP="00895541">
      <w:pPr>
        <w:pStyle w:val="ListBullet2"/>
      </w:pPr>
      <w:r w:rsidRPr="00895541">
        <w:t xml:space="preserve">muscle monitoring pre-checks </w:t>
      </w:r>
    </w:p>
    <w:p w:rsidR="00000000" w:rsidRPr="00895541" w:rsidP="00895541">
      <w:pPr>
        <w:pStyle w:val="ListBullet2"/>
      </w:pPr>
      <w:r w:rsidRPr="00895541">
        <w:t>use of alcohol or recreational drugs</w:t>
      </w:r>
    </w:p>
    <w:p w:rsidR="00000000" w:rsidRPr="00895541" w:rsidP="00895541">
      <w:pPr>
        <w:pStyle w:val="ListBullet2"/>
      </w:pPr>
      <w:r w:rsidRPr="00895541">
        <w:t>values and attitudes</w:t>
      </w:r>
    </w:p>
    <w:p w:rsidR="00000000" w:rsidRPr="00895541" w:rsidP="00895541">
      <w:pPr>
        <w:pStyle w:val="ListBullet"/>
      </w:pPr>
      <w:r w:rsidRPr="00895541">
        <w:t>the role and limitations of information and reports from other health professionals and how to establish whether the information can be used</w:t>
      </w:r>
    </w:p>
    <w:p w:rsidR="00000000" w:rsidRPr="00895541" w:rsidP="00895541">
      <w:pPr>
        <w:pStyle w:val="ListBullet"/>
      </w:pPr>
      <w:r w:rsidRPr="00895541">
        <w:t>factors for consideration in developing a treatment plan:</w:t>
      </w:r>
    </w:p>
    <w:p w:rsidR="00000000" w:rsidRPr="00895541" w:rsidP="00895541">
      <w:pPr>
        <w:pStyle w:val="ListBullet2"/>
      </w:pPr>
      <w:r w:rsidRPr="00895541">
        <w:t>knowledge of the effect kinesiology has or can have on a person</w:t>
      </w:r>
    </w:p>
    <w:p w:rsidR="00000000" w:rsidRPr="00895541" w:rsidP="00895541">
      <w:pPr>
        <w:pStyle w:val="ListBullet2"/>
      </w:pPr>
      <w:r w:rsidRPr="00895541">
        <w:t xml:space="preserve">constitutional make up </w:t>
      </w:r>
    </w:p>
    <w:p w:rsidR="00000000" w:rsidRPr="00895541" w:rsidP="00895541">
      <w:pPr>
        <w:pStyle w:val="ListBullet2"/>
      </w:pPr>
      <w:r w:rsidRPr="00895541">
        <w:t>interactions with other treatments</w:t>
      </w:r>
    </w:p>
    <w:p w:rsidR="00000000" w:rsidRPr="00895541" w:rsidP="00895541">
      <w:pPr>
        <w:pStyle w:val="ListBullet2"/>
      </w:pPr>
      <w:r w:rsidRPr="00895541">
        <w:t>relevance of other medical information</w:t>
      </w:r>
    </w:p>
    <w:p w:rsidR="00000000" w:rsidRPr="00895541" w:rsidP="00895541">
      <w:pPr>
        <w:pStyle w:val="ListBullet2"/>
      </w:pPr>
      <w:r w:rsidRPr="00895541">
        <w:t>pain levels</w:t>
      </w:r>
    </w:p>
    <w:p w:rsidR="00000000" w:rsidRPr="00895541" w:rsidP="00895541">
      <w:pPr>
        <w:pStyle w:val="ListBullet2"/>
      </w:pPr>
      <w:r w:rsidRPr="00895541">
        <w:t xml:space="preserve">improvements from both </w:t>
      </w:r>
      <w:r w:rsidRPr="00895541">
        <w:t>client and practitioner perspectives</w:t>
      </w:r>
    </w:p>
    <w:p w:rsidR="00000000" w:rsidRPr="00895541" w:rsidP="00895541">
      <w:pPr>
        <w:pStyle w:val="ListBullet2"/>
      </w:pPr>
      <w:r w:rsidRPr="00895541">
        <w:t>presenting issue status</w:t>
      </w:r>
    </w:p>
    <w:p w:rsidR="00000000" w:rsidRPr="00895541" w:rsidP="00895541">
      <w:pPr>
        <w:pStyle w:val="ListBullet"/>
      </w:pPr>
      <w:r w:rsidRPr="00895541">
        <w:t>protocols for treatment plans that support reliable evidence in a consistent, sequential, measured and detailed manner</w:t>
      </w:r>
    </w:p>
    <w:p w:rsidR="00000000" w:rsidRPr="00895541" w:rsidP="00895541">
      <w:pPr>
        <w:pStyle w:val="AllowPageBreak"/>
      </w:pPr>
    </w:p>
    <w:p w:rsidR="00000000" w:rsidRPr="00895541" w:rsidP="00895541">
      <w:pPr>
        <w:pStyle w:val="Heading1"/>
      </w:pPr>
      <w:bookmarkStart w:id="4" w:name="O_656713"/>
      <w:bookmarkEnd w:id="4"/>
      <w:r w:rsidRPr="00895541">
        <w:t>Assessment Conditions</w:t>
      </w:r>
    </w:p>
    <w:p w:rsidR="00000000" w:rsidRPr="00895541" w:rsidP="003A5A7E">
      <w:pPr>
        <w:pStyle w:val="BodyText"/>
      </w:pPr>
      <w:r w:rsidRPr="00895541">
        <w:t xml:space="preserve">Skills must have been demonstrated in the workplace or in a simulated clinical environment that reflects workplace conditions. The following conditions must be met for this unit: </w:t>
      </w:r>
    </w:p>
    <w:p w:rsidR="00000000" w:rsidRPr="00895541" w:rsidP="00895541">
      <w:pPr>
        <w:pStyle w:val="ListBullet"/>
      </w:pPr>
      <w:r w:rsidRPr="00895541">
        <w:t xml:space="preserve">use of suitable facilities, equipment and resources, including: </w:t>
      </w:r>
    </w:p>
    <w:p w:rsidR="00000000" w:rsidRPr="00895541" w:rsidP="00895541">
      <w:pPr>
        <w:pStyle w:val="ListBullet2"/>
      </w:pPr>
      <w:r w:rsidRPr="00895541">
        <w:t>health as</w:t>
      </w:r>
      <w:r w:rsidRPr="00895541">
        <w:t>sessment consultation forms</w:t>
      </w:r>
    </w:p>
    <w:p w:rsidR="00000000" w:rsidRPr="00895541" w:rsidP="00895541">
      <w:pPr>
        <w:pStyle w:val="ListBullet2"/>
      </w:pPr>
      <w:r w:rsidRPr="00895541">
        <w:t>private consultation area</w:t>
      </w:r>
    </w:p>
    <w:p w:rsidR="00000000" w:rsidRPr="00895541" w:rsidP="00895541">
      <w:pPr>
        <w:pStyle w:val="ListBullet2"/>
      </w:pPr>
      <w:r w:rsidRPr="00895541">
        <w:t>massage table/table and chair</w:t>
      </w:r>
    </w:p>
    <w:p w:rsidR="00000000" w:rsidRPr="00895541" w:rsidP="00895541">
      <w:pPr>
        <w:pStyle w:val="ListBullet2"/>
      </w:pPr>
      <w:r w:rsidRPr="00895541">
        <w:t>reference manual</w:t>
      </w:r>
    </w:p>
    <w:p w:rsidR="00000000" w:rsidRPr="00895541" w:rsidP="00895541">
      <w:pPr>
        <w:pStyle w:val="ListBullet2"/>
      </w:pPr>
      <w:r w:rsidRPr="00895541">
        <w:t xml:space="preserve">hand sanitiser and/or hot running water for washing hands </w:t>
      </w:r>
    </w:p>
    <w:p w:rsidR="00000000" w:rsidRPr="00895541" w:rsidP="00895541">
      <w:pPr>
        <w:pStyle w:val="ListBullet"/>
      </w:pPr>
      <w:r w:rsidRPr="00895541">
        <w:t>modelling of industry operating conditions, including provision of services to the general publ</w:t>
      </w:r>
      <w:r w:rsidRPr="00895541">
        <w:t xml:space="preserve">ic </w:t>
      </w:r>
    </w:p>
    <w:p w:rsidR="00000000" w:rsidRPr="00895541" w:rsidP="00895541">
      <w:pPr>
        <w:pStyle w:val="ListBullet"/>
      </w:pPr>
      <w:r w:rsidRPr="00895541">
        <w:t>clinic supervision by a person who meets the assessor requirements outlined below for at least 50 of the 200 hours of client consultations. The remaining 150 hours may be completed under the guidance of a mentor. The mentor must either meet the assesso</w:t>
      </w:r>
      <w:r w:rsidRPr="00895541">
        <w:t xml:space="preserve">r requirements outlined below or be registered with an Australian professional body that represents kinesiologists as a mentor. </w:t>
      </w:r>
    </w:p>
    <w:p w:rsidR="00000000" w:rsidRPr="00895541" w:rsidP="00895541">
      <w:pPr>
        <w:pStyle w:val="BodyText"/>
      </w:pPr>
    </w:p>
    <w:p w:rsidR="00000000" w:rsidRPr="00895541" w:rsidP="003A5A7E">
      <w:pPr>
        <w:pStyle w:val="BodyText"/>
      </w:pPr>
      <w:r w:rsidRPr="00895541">
        <w:t xml:space="preserve">Assessors must satisfy the Standards for Registered Training Organisations (RTOs) 2015/AQTF mandatory competency requirements </w:t>
      </w:r>
      <w:r w:rsidRPr="00895541">
        <w:t>for assessors.</w:t>
      </w:r>
    </w:p>
    <w:p w:rsidR="00000000" w:rsidRPr="00895541" w:rsidP="003A5A7E">
      <w:pPr>
        <w:pStyle w:val="BodyText"/>
      </w:pPr>
      <w:r w:rsidRPr="00895541">
        <w:t>In addition, assessors must:</w:t>
      </w:r>
    </w:p>
    <w:p w:rsidR="00000000" w:rsidRPr="00895541" w:rsidP="00895541">
      <w:pPr>
        <w:pStyle w:val="ListBullet"/>
      </w:pPr>
      <w:r w:rsidRPr="00895541">
        <w:t xml:space="preserve">have at least 2 years current clinical experience working as a kinesiologist providing services to the general public </w:t>
      </w:r>
    </w:p>
    <w:p w:rsidR="00000000" w:rsidRPr="00895541" w:rsidP="00895541">
      <w:pPr>
        <w:pStyle w:val="ListBullet"/>
      </w:pPr>
      <w:r w:rsidRPr="00895541">
        <w:t>hold practising membership of an Australian professional body that represents kinesiologists</w:t>
      </w:r>
    </w:p>
    <w:p w:rsidR="00000000" w:rsidRPr="00895541" w:rsidP="00895541">
      <w:pPr>
        <w:pStyle w:val="ListBullet"/>
      </w:pPr>
      <w:r w:rsidRPr="00895541">
        <w:t>fulfil the continuing professional development requirements of the professional body to which they belong</w:t>
      </w:r>
    </w:p>
    <w:p w:rsidR="00000000" w:rsidRPr="00895541" w:rsidP="00895541">
      <w:pPr>
        <w:pStyle w:val="AllowPageBreak"/>
      </w:pPr>
    </w:p>
    <w:p w:rsidR="00000000" w:rsidRPr="00895541" w:rsidP="00895541">
      <w:pPr>
        <w:pStyle w:val="Heading1"/>
      </w:pPr>
      <w:bookmarkStart w:id="5" w:name="O_656716"/>
      <w:bookmarkEnd w:id="5"/>
      <w:r w:rsidRPr="00895541">
        <w:t>Links</w:t>
      </w:r>
    </w:p>
    <w:p w:rsidR="00000000" w:rsidRPr="00895541" w:rsidP="003A5A7E">
      <w:pPr>
        <w:pStyle w:val="BodyText"/>
      </w:pPr>
      <w:r w:rsidRPr="008955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2138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95541" w:rsidP="00895541"/>
    <w:sectPr w:rsidSect="008955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1" w:rsidRPr="003A5A7E" w:rsidP="003A5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A7E" w:rsidP="00895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A5A7E" w:rsidP="00895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5A7E" w:rsidP="008955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A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541" w:rsidRPr="003A5A7E" w:rsidP="003A5A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A7E" w:rsidRPr="002D2AF8" w:rsidP="00895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HLTKIN003 Perform kinesiology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A5A7E" w:rsidP="008955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40DA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789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B45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5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5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5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5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5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5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5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5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5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5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5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541"/>
  </w:style>
  <w:style w:type="character" w:customStyle="1" w:styleId="Heading1Char">
    <w:name w:val="Heading 1 Char"/>
    <w:basedOn w:val="DefaultParagraphFont"/>
    <w:link w:val="Heading1"/>
    <w:rsid w:val="008955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5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5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554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5541"/>
    <w:rPr>
      <w:b/>
      <w:spacing w:val="0"/>
    </w:rPr>
  </w:style>
  <w:style w:type="paragraph" w:styleId="ListBullet2">
    <w:name w:val="List Bullet 2"/>
    <w:basedOn w:val="List2"/>
    <w:rsid w:val="0089554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5541"/>
    <w:rPr>
      <w:i/>
    </w:rPr>
  </w:style>
  <w:style w:type="paragraph" w:customStyle="1" w:styleId="SuperHeading">
    <w:name w:val="SuperHeading"/>
    <w:basedOn w:val="Normal"/>
    <w:rsid w:val="008955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5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55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955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5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5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5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5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5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5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5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5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5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5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5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5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5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5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5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5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5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5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55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5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5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5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5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5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5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5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5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55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5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5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541"/>
  </w:style>
  <w:style w:type="paragraph" w:styleId="TableofFigures">
    <w:name w:val="table of figures"/>
    <w:basedOn w:val="Normal"/>
    <w:next w:val="Normal"/>
    <w:semiHidden/>
    <w:rsid w:val="008955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5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5541"/>
    <w:rPr>
      <w:rFonts w:ascii="Wingdings" w:hAnsi="Wingdings"/>
    </w:rPr>
  </w:style>
  <w:style w:type="paragraph" w:customStyle="1" w:styleId="TableHeading">
    <w:name w:val="Table Heading"/>
    <w:basedOn w:val="HeadingBase"/>
    <w:rsid w:val="008955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541"/>
    <w:rPr>
      <w:color w:val="0033CC"/>
      <w:u w:val="none"/>
    </w:rPr>
  </w:style>
  <w:style w:type="paragraph" w:customStyle="1" w:styleId="BodyTextRight">
    <w:name w:val="Body Text Right"/>
    <w:basedOn w:val="BodyText"/>
    <w:rsid w:val="008955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5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5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5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5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5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541"/>
    <w:rPr>
      <w:sz w:val="32"/>
    </w:rPr>
  </w:style>
  <w:style w:type="paragraph" w:customStyle="1" w:styleId="HeadingProcedure">
    <w:name w:val="Heading Procedure"/>
    <w:basedOn w:val="HeadingBase"/>
    <w:next w:val="Normal"/>
    <w:rsid w:val="008955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541"/>
    <w:pPr>
      <w:spacing w:before="60" w:after="60"/>
    </w:pPr>
  </w:style>
  <w:style w:type="paragraph" w:styleId="ListContinue">
    <w:name w:val="List Continue"/>
    <w:basedOn w:val="List"/>
    <w:rsid w:val="00895541"/>
    <w:pPr>
      <w:ind w:firstLine="0"/>
    </w:pPr>
  </w:style>
  <w:style w:type="paragraph" w:customStyle="1" w:styleId="ListNote">
    <w:name w:val="List Note"/>
    <w:basedOn w:val="List"/>
    <w:rsid w:val="008955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5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5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541"/>
    <w:rPr>
      <w:rFonts w:ascii="Courier New" w:hAnsi="Courier New"/>
    </w:rPr>
  </w:style>
  <w:style w:type="paragraph" w:customStyle="1" w:styleId="NoteBullet">
    <w:name w:val="Note Bullet"/>
    <w:basedOn w:val="Note"/>
    <w:rsid w:val="008955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5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5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5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5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55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5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541"/>
    <w:rPr>
      <w:b/>
      <w:smallCaps/>
    </w:rPr>
  </w:style>
  <w:style w:type="paragraph" w:customStyle="1" w:styleId="TableListNumber">
    <w:name w:val="Table List Number"/>
    <w:basedOn w:val="ListNumber"/>
    <w:rsid w:val="008955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5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541"/>
    <w:pPr>
      <w:numPr>
        <w:numId w:val="10"/>
      </w:numPr>
    </w:pPr>
  </w:style>
  <w:style w:type="paragraph" w:customStyle="1" w:styleId="ListAlpha2">
    <w:name w:val="List Alpha 2"/>
    <w:basedOn w:val="List2"/>
    <w:rsid w:val="00895541"/>
    <w:pPr>
      <w:numPr>
        <w:numId w:val="9"/>
      </w:numPr>
    </w:pPr>
  </w:style>
  <w:style w:type="paragraph" w:styleId="List2">
    <w:name w:val="List 2"/>
    <w:basedOn w:val="BodyText"/>
    <w:rsid w:val="008955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5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5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5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55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5541"/>
    <w:pPr>
      <w:numPr>
        <w:numId w:val="5"/>
      </w:numPr>
    </w:pPr>
  </w:style>
  <w:style w:type="paragraph" w:styleId="ListContinue2">
    <w:name w:val="List Continue 2"/>
    <w:basedOn w:val="List2"/>
    <w:rsid w:val="00895541"/>
    <w:pPr>
      <w:ind w:firstLine="0"/>
    </w:pPr>
  </w:style>
  <w:style w:type="paragraph" w:styleId="ListContinue3">
    <w:name w:val="List Continue 3"/>
    <w:basedOn w:val="List3"/>
    <w:rsid w:val="00895541"/>
    <w:pPr>
      <w:ind w:left="1021" w:firstLine="0"/>
    </w:pPr>
  </w:style>
  <w:style w:type="paragraph" w:styleId="ListContinue4">
    <w:name w:val="List Continue 4"/>
    <w:basedOn w:val="List4"/>
    <w:rsid w:val="00895541"/>
    <w:pPr>
      <w:ind w:firstLine="0"/>
    </w:pPr>
  </w:style>
  <w:style w:type="paragraph" w:styleId="ListContinue5">
    <w:name w:val="List Continue 5"/>
    <w:basedOn w:val="List5"/>
    <w:rsid w:val="00895541"/>
    <w:pPr>
      <w:ind w:firstLine="0"/>
    </w:pPr>
  </w:style>
  <w:style w:type="paragraph" w:styleId="ListNumber3">
    <w:name w:val="List Number 3"/>
    <w:basedOn w:val="List3"/>
    <w:rsid w:val="00895541"/>
    <w:pPr>
      <w:numPr>
        <w:numId w:val="6"/>
      </w:numPr>
    </w:pPr>
  </w:style>
  <w:style w:type="paragraph" w:styleId="ListNumber4">
    <w:name w:val="List Number 4"/>
    <w:basedOn w:val="List4"/>
    <w:rsid w:val="00895541"/>
    <w:pPr>
      <w:numPr>
        <w:numId w:val="7"/>
      </w:numPr>
    </w:pPr>
  </w:style>
  <w:style w:type="paragraph" w:styleId="ListNumber5">
    <w:name w:val="List Number 5"/>
    <w:basedOn w:val="List5"/>
    <w:rsid w:val="00895541"/>
    <w:pPr>
      <w:numPr>
        <w:numId w:val="8"/>
      </w:numPr>
    </w:pPr>
  </w:style>
  <w:style w:type="paragraph" w:styleId="BlockText">
    <w:name w:val="Block Text"/>
    <w:basedOn w:val="Normal"/>
    <w:rsid w:val="008955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5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541"/>
    <w:rPr>
      <w:sz w:val="16"/>
      <w:vertAlign w:val="superscript"/>
    </w:rPr>
  </w:style>
  <w:style w:type="character" w:customStyle="1" w:styleId="Symbols">
    <w:name w:val="Symbols"/>
    <w:basedOn w:val="DefaultParagraphFont"/>
    <w:rsid w:val="00895541"/>
    <w:rPr>
      <w:rFonts w:ascii="Symbol" w:hAnsi="Symbol"/>
    </w:rPr>
  </w:style>
  <w:style w:type="character" w:customStyle="1" w:styleId="MenuOptions">
    <w:name w:val="Menu Options"/>
    <w:basedOn w:val="DefaultParagraphFont"/>
    <w:rsid w:val="008955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541"/>
    <w:rPr>
      <w:b/>
    </w:rPr>
  </w:style>
  <w:style w:type="character" w:customStyle="1" w:styleId="Underlined">
    <w:name w:val="Underlined"/>
    <w:basedOn w:val="DefaultParagraphFont"/>
    <w:rsid w:val="00895541"/>
    <w:rPr>
      <w:u w:val="single"/>
    </w:rPr>
  </w:style>
  <w:style w:type="paragraph" w:customStyle="1" w:styleId="TableBodyTextRight">
    <w:name w:val="Table Body Text Right"/>
    <w:basedOn w:val="TableBodyText"/>
    <w:rsid w:val="008955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541"/>
    <w:rPr>
      <w:sz w:val="18"/>
    </w:rPr>
  </w:style>
  <w:style w:type="paragraph" w:customStyle="1" w:styleId="BodySmallRight">
    <w:name w:val="Body Small Right"/>
    <w:basedOn w:val="BodyTextRight"/>
    <w:rsid w:val="00895541"/>
    <w:rPr>
      <w:sz w:val="18"/>
      <w:szCs w:val="18"/>
    </w:rPr>
  </w:style>
  <w:style w:type="paragraph" w:customStyle="1" w:styleId="MarginEdition">
    <w:name w:val="Margin Edition"/>
    <w:basedOn w:val="MarginNote"/>
    <w:rsid w:val="008955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541"/>
    <w:rPr>
      <w:sz w:val="2"/>
      <w:szCs w:val="2"/>
    </w:rPr>
  </w:style>
  <w:style w:type="character" w:customStyle="1" w:styleId="Small">
    <w:name w:val="Small"/>
    <w:basedOn w:val="DefaultParagraphFont"/>
    <w:rsid w:val="00895541"/>
    <w:rPr>
      <w:sz w:val="16"/>
    </w:rPr>
  </w:style>
  <w:style w:type="paragraph" w:customStyle="1" w:styleId="WideTable">
    <w:name w:val="Wide Table"/>
    <w:basedOn w:val="Normal"/>
    <w:rsid w:val="008955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541"/>
  </w:style>
  <w:style w:type="paragraph" w:styleId="Quote">
    <w:name w:val="Quote"/>
    <w:basedOn w:val="Heading1"/>
    <w:link w:val="QuoteChar"/>
    <w:qFormat/>
    <w:rsid w:val="008955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5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541"/>
    <w:pPr>
      <w:pageBreakBefore/>
    </w:pPr>
  </w:style>
  <w:style w:type="paragraph" w:customStyle="1" w:styleId="Border">
    <w:name w:val="Border"/>
    <w:basedOn w:val="Normal"/>
    <w:qFormat/>
    <w:rsid w:val="008955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5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5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5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5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5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5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5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5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541"/>
    <w:rPr>
      <w:u w:val="single"/>
    </w:rPr>
  </w:style>
  <w:style w:type="character" w:customStyle="1" w:styleId="BoldandItalics">
    <w:name w:val="Bold and Italics"/>
    <w:qFormat/>
    <w:rsid w:val="00895541"/>
    <w:rPr>
      <w:b/>
      <w:i/>
      <w:u w:val="none"/>
    </w:rPr>
  </w:style>
  <w:style w:type="paragraph" w:styleId="BalloonText">
    <w:name w:val="Balloon Text"/>
    <w:basedOn w:val="Normal"/>
    <w:link w:val="BalloonTextChar"/>
    <w:rsid w:val="00895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5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5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5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5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5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541"/>
    <w:pPr>
      <w:spacing w:before="0" w:after="0"/>
    </w:pPr>
  </w:style>
  <w:style w:type="paragraph" w:customStyle="1" w:styleId="BodyTextBold">
    <w:name w:val="Body Text Bold"/>
    <w:basedOn w:val="BodyText"/>
    <w:qFormat/>
    <w:rsid w:val="00895541"/>
    <w:rPr>
      <w:b/>
    </w:rPr>
  </w:style>
  <w:style w:type="character" w:styleId="Hyperlink">
    <w:name w:val="Hyperlink"/>
    <w:basedOn w:val="DefaultParagraphFont"/>
    <w:uiPriority w:val="99"/>
    <w:unhideWhenUsed/>
    <w:rsid w:val="003A5A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1008</Words>
  <Characters>6754</Characters>
  <Application>Microsoft Office Word</Application>
  <DocSecurity>0</DocSecurity>
  <Lines>217</Lines>
  <Paragraphs>189</Paragraphs>
  <ScaleCrop>false</ScaleCrop>
  <Company>Author-it Software Corporation Ltd.</Company>
  <LinksUpToDate>false</LinksUpToDate>
  <CharactersWithSpaces>7573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HLTKIN003 Perform kinesiology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2023-07-02T01:06:00Z</dcterms:created>
  <dcterms:modified xsi:type="dcterms:W3CDTF">2023-07-02T01:06:00Z</dcterms:modified>
</cp:coreProperties>
</file>