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6B3" w:rsidP="00D326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HLTINF006 Apply basic principles and practices of infection prevention and control</w:t>
      </w:r>
      <w:r>
        <w:fldChar w:fldCharType="end"/>
      </w:r>
    </w:p>
    <w:p w:rsidR="00D326B3" w:rsidP="00D326B3">
      <w:pPr>
        <w:pStyle w:val="Version"/>
        <w:sectPr w:rsidSect="00D85B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BC9" w:rsidP="00D85BC9">
      <w:pPr>
        <w:pStyle w:val="SuperHeading"/>
      </w:pPr>
      <w:r w:rsidRPr="00D85BC9">
        <w:t>HLTINF006 Apply basic principles and practices of infection prevention and control</w:t>
      </w:r>
    </w:p>
    <w:p w:rsidR="00000000" w:rsidRPr="00D85BC9" w:rsidP="00D85BC9">
      <w:pPr>
        <w:pStyle w:val="Heading1"/>
      </w:pPr>
      <w:bookmarkStart w:id="1" w:name="O_1274912"/>
      <w:bookmarkEnd w:id="1"/>
      <w:r w:rsidRPr="00D85BC9">
        <w:t>Modification History</w:t>
      </w:r>
    </w:p>
    <w:p w:rsidR="00000000" w:rsidRPr="00D85BC9" w:rsidP="00D326B3">
      <w:pPr>
        <w:pStyle w:val="BodyText"/>
      </w:pPr>
      <w:r w:rsidRPr="00D85BC9">
        <w:t>Not applicable.</w:t>
      </w:r>
    </w:p>
    <w:p w:rsidR="00000000" w:rsidRPr="00D85BC9" w:rsidP="00D85BC9">
      <w:pPr>
        <w:pStyle w:val="Heading1"/>
      </w:pPr>
      <w:bookmarkStart w:id="2" w:name="O_1274916"/>
      <w:bookmarkEnd w:id="2"/>
      <w:r w:rsidRPr="00D85BC9">
        <w:t>Application</w:t>
      </w:r>
    </w:p>
    <w:p w:rsidR="00000000" w:rsidRPr="00D85BC9" w:rsidP="00D326B3">
      <w:pPr>
        <w:pStyle w:val="BodyText"/>
      </w:pPr>
      <w:r w:rsidRPr="00D85BC9">
        <w:t>This unit describes the performance outcomes, skills and knowledge required to apply basic infection prevention and control principles in work settings including implementing standard and transmission-based precautions and responding to risks.</w:t>
      </w:r>
    </w:p>
    <w:p w:rsidR="00000000" w:rsidRPr="00D85BC9" w:rsidP="00D326B3">
      <w:pPr>
        <w:pStyle w:val="BodyText"/>
      </w:pPr>
      <w:r w:rsidRPr="00D85BC9">
        <w:t>This unit ap</w:t>
      </w:r>
      <w:r w:rsidRPr="00D85BC9">
        <w:t>plies to individuals working in a range of industry and work setting contexts.</w:t>
      </w:r>
    </w:p>
    <w:p w:rsidR="00000000" w:rsidRPr="00D85BC9" w:rsidP="00D326B3">
      <w:pPr>
        <w:pStyle w:val="BodyText"/>
      </w:pPr>
      <w:r w:rsidRPr="00D85BC9">
        <w:t>The skills in this unit must be applied in accordance with Commonwealth and State or Territory legislation, Australian standards and industry codes of practice.</w:t>
      </w:r>
    </w:p>
    <w:p w:rsidR="00000000" w:rsidRPr="00D85BC9" w:rsidP="00D326B3">
      <w:pPr>
        <w:pStyle w:val="BodyText"/>
      </w:pPr>
      <w:r w:rsidRPr="00D85BC9">
        <w:t xml:space="preserve">No occupational </w:t>
      </w:r>
      <w:r w:rsidRPr="00D85BC9">
        <w:t>licensing, certification or specific legislative requirements apply to this unit at the time of publication.</w:t>
      </w:r>
    </w:p>
    <w:p w:rsidR="00000000" w:rsidRPr="00D85BC9" w:rsidP="00D85BC9">
      <w:pPr>
        <w:pStyle w:val="Heading1"/>
      </w:pPr>
      <w:bookmarkStart w:id="3" w:name="O_1274915"/>
      <w:bookmarkEnd w:id="3"/>
      <w:r w:rsidRPr="00D85B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9"/>
        <w:gridCol w:w="6365"/>
      </w:tblGrid>
      <w:tr w:rsidTr="00D85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9" w:rsidP="00D85BC9">
            <w:pPr>
              <w:pStyle w:val="BodyText"/>
            </w:pPr>
            <w:r w:rsidRPr="00D85BC9">
              <w:rPr>
                <w:rStyle w:val="SpecialBold"/>
              </w:rPr>
              <w:t>ELEMENTS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9">
            <w:pPr>
              <w:pStyle w:val="BodyText"/>
              <w:rPr>
                <w:lang w:val="en-NZ"/>
              </w:rPr>
            </w:pPr>
            <w:r w:rsidRPr="00D85BC9">
              <w:rPr>
                <w:rStyle w:val="SpecialBold"/>
              </w:rPr>
              <w:t>PERFORMANCE</w:t>
            </w:r>
            <w:r w:rsidRPr="00D85BC9">
              <w:t xml:space="preserve"> </w:t>
            </w:r>
            <w:r w:rsidRPr="00D85BC9">
              <w:rPr>
                <w:rStyle w:val="SpecialBold"/>
              </w:rPr>
              <w:t>CRITERIA</w:t>
            </w:r>
          </w:p>
        </w:tc>
      </w:tr>
      <w:tr w:rsidTr="00D85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9" w:rsidP="00D85BC9">
            <w:pPr>
              <w:pStyle w:val="BodyText"/>
            </w:pPr>
            <w:r w:rsidRPr="00D85BC9">
              <w:rPr>
                <w:rStyle w:val="Emphasis"/>
              </w:rPr>
              <w:t>Elements describe the essential outcomes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9">
            <w:pPr>
              <w:pStyle w:val="BodyText"/>
              <w:rPr>
                <w:lang w:val="en-NZ"/>
              </w:rPr>
            </w:pPr>
            <w:r w:rsidRPr="00D85BC9">
              <w:rPr>
                <w:rStyle w:val="Emphasis"/>
              </w:rPr>
              <w:t>Performance criteria d</w:t>
            </w:r>
            <w:r w:rsidRPr="00D85BC9">
              <w:rPr>
                <w:rStyle w:val="Emphasis"/>
              </w:rPr>
              <w:t>escribe the performance needed to demonstrate achievement of the element.</w:t>
            </w:r>
          </w:p>
        </w:tc>
      </w:tr>
      <w:tr w:rsidTr="00D85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9">
            <w:pPr>
              <w:pStyle w:val="List"/>
              <w:rPr>
                <w:lang w:val="en-NZ"/>
              </w:rPr>
            </w:pPr>
            <w:r w:rsidRPr="00D85BC9">
              <w:t>1.  Identify the role of infection prevention and control in the work setting.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9" w:rsidP="00D85BC9">
            <w:pPr>
              <w:pStyle w:val="List"/>
            </w:pPr>
            <w:r w:rsidRPr="00D85BC9">
              <w:t>1.1. Identify standards and guidelines relevant to own role and work setting.</w:t>
            </w:r>
          </w:p>
          <w:p w:rsidR="00000000" w:rsidRPr="00D85BC9" w:rsidP="00D85BC9">
            <w:pPr>
              <w:pStyle w:val="List"/>
            </w:pPr>
            <w:r w:rsidRPr="00D85BC9">
              <w:t>1.2. Identify infection risks and hazards associated with own role and work setting.</w:t>
            </w:r>
          </w:p>
          <w:p w:rsidR="00000000" w:rsidRPr="00D85BC9" w:rsidP="00D85BC9">
            <w:pPr>
              <w:pStyle w:val="List"/>
            </w:pPr>
            <w:r w:rsidRPr="00D85BC9">
              <w:t>1.3. Identify roles and responsibilities of self and others in relation to infection prevention and control.</w:t>
            </w:r>
          </w:p>
          <w:p w:rsidR="00000000" w:rsidRPr="00D85BC9" w:rsidP="00D85BC9">
            <w:pPr>
              <w:pStyle w:val="List"/>
            </w:pPr>
            <w:r w:rsidRPr="00D85BC9">
              <w:t xml:space="preserve">1.4. Identify control measures to minimise risk in accordance </w:t>
            </w:r>
            <w:r w:rsidRPr="00D85BC9">
              <w:t>with relevant national standards and guidelines.</w:t>
            </w:r>
          </w:p>
          <w:p w:rsidR="00000000" w:rsidRPr="00D85BC9" w:rsidP="00D85BC9">
            <w:pPr>
              <w:pStyle w:val="List"/>
            </w:pPr>
            <w:r w:rsidRPr="00D85BC9">
              <w:t>1.5. Communicate effectively with others in relation to risk management.</w:t>
            </w:r>
          </w:p>
          <w:p w:rsidR="00000000" w:rsidP="00D85BC9">
            <w:pPr>
              <w:pStyle w:val="List"/>
              <w:rPr>
                <w:lang w:val="en-NZ"/>
              </w:rPr>
            </w:pPr>
            <w:r w:rsidRPr="00D85BC9">
              <w:t>1.6. Record identified risks and risk management strategies within scope of own role.</w:t>
            </w:r>
          </w:p>
        </w:tc>
      </w:tr>
      <w:tr w:rsidTr="00D85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9">
            <w:pPr>
              <w:pStyle w:val="List"/>
              <w:rPr>
                <w:lang w:val="en-NZ"/>
              </w:rPr>
            </w:pPr>
            <w:r w:rsidRPr="00D85BC9">
              <w:t>2.  Follow standard and transmission-based prec</w:t>
            </w:r>
            <w:r w:rsidRPr="00D85BC9">
              <w:t>autions for infection prevention and control in the work setting.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9" w:rsidP="00D85BC9">
            <w:pPr>
              <w:pStyle w:val="List"/>
            </w:pPr>
            <w:r w:rsidRPr="00D85BC9">
              <w:t>2.1. Implement personal hygiene practices in the work setting.</w:t>
            </w:r>
          </w:p>
          <w:p w:rsidR="00000000" w:rsidRPr="00D85BC9" w:rsidP="00D85BC9">
            <w:pPr>
              <w:pStyle w:val="List"/>
            </w:pPr>
            <w:r w:rsidRPr="00D85BC9">
              <w:t>2.2. Practice hand hygiene in accordance with national standards and guidelines.</w:t>
            </w:r>
          </w:p>
          <w:p w:rsidR="00000000" w:rsidRPr="00D85BC9" w:rsidP="00D85BC9">
            <w:pPr>
              <w:pStyle w:val="List"/>
            </w:pPr>
            <w:r w:rsidRPr="00D85BC9">
              <w:t>2.3. Follow current national standards and gui</w:t>
            </w:r>
            <w:r w:rsidRPr="00D85BC9">
              <w:t xml:space="preserve">delines for selection and correct use of Personal Protection Equipment </w:t>
            </w:r>
            <w:r w:rsidRPr="00D85BC9">
              <w:t>(PPE) as required.</w:t>
            </w:r>
          </w:p>
          <w:p w:rsidR="00000000" w:rsidRPr="00D85BC9" w:rsidP="00D85BC9">
            <w:pPr>
              <w:pStyle w:val="List"/>
            </w:pPr>
            <w:r w:rsidRPr="00D85BC9">
              <w:t>2.4. Follow procedures for environmental cleaning and management of waste.</w:t>
            </w:r>
          </w:p>
          <w:p w:rsidR="00000000" w:rsidP="00D85BC9">
            <w:pPr>
              <w:pStyle w:val="List"/>
              <w:rPr>
                <w:lang w:val="en-NZ"/>
              </w:rPr>
            </w:pPr>
            <w:r w:rsidRPr="00D85BC9">
              <w:t>2.5. Identify and respond to situations where transmission-based precautions or enhanced cl</w:t>
            </w:r>
            <w:r w:rsidRPr="00D85BC9">
              <w:t>eaning is required.</w:t>
            </w:r>
          </w:p>
        </w:tc>
      </w:tr>
      <w:tr w:rsidTr="00D85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9">
            <w:pPr>
              <w:pStyle w:val="List"/>
              <w:rPr>
                <w:lang w:val="en-NZ"/>
              </w:rPr>
            </w:pPr>
            <w:r w:rsidRPr="00D85BC9">
              <w:t>3.  Respond to potential and actual exposure to infection risks within scope of own role.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9" w:rsidP="00D85BC9">
            <w:pPr>
              <w:pStyle w:val="List"/>
            </w:pPr>
            <w:r w:rsidRPr="00D85BC9">
              <w:t>3.1. Identify, respond to and communicate potential or actual risk of, or breach in, infection control.</w:t>
            </w:r>
          </w:p>
          <w:p w:rsidR="00000000" w:rsidRPr="00D85BC9" w:rsidP="00D85BC9">
            <w:pPr>
              <w:pStyle w:val="List"/>
            </w:pPr>
            <w:r w:rsidRPr="00D85BC9">
              <w:t>3.2. Assess the risk and take appropriate immediate action in accordance with industry and organisational guidelines.</w:t>
            </w:r>
          </w:p>
          <w:p w:rsidR="00000000" w:rsidRPr="00D85BC9" w:rsidP="00D85BC9">
            <w:pPr>
              <w:pStyle w:val="List"/>
            </w:pPr>
            <w:r w:rsidRPr="00D85BC9">
              <w:t>3.3. Communicate any breach in infection control and risk management strategies in place to the supervisor, manager or responsible authori</w:t>
            </w:r>
            <w:r w:rsidRPr="00D85BC9">
              <w:t>ty and seek advice on actions required following a breach in infection control.</w:t>
            </w:r>
          </w:p>
          <w:p w:rsidR="00000000" w:rsidRPr="00D85BC9" w:rsidP="00D85BC9">
            <w:pPr>
              <w:pStyle w:val="List"/>
            </w:pPr>
            <w:r w:rsidRPr="00D85BC9">
              <w:t>3.4. Implement control measures to minimise contamination of people, materials and equipment.</w:t>
            </w:r>
          </w:p>
          <w:p w:rsidR="00000000" w:rsidRPr="00D85BC9" w:rsidP="00D85BC9">
            <w:pPr>
              <w:pStyle w:val="List"/>
            </w:pPr>
            <w:r w:rsidRPr="00D85BC9">
              <w:t>3.5. Follow processes for management of spills and exposure to blood or body fluid</w:t>
            </w:r>
            <w:r w:rsidRPr="00D85BC9">
              <w:t>s.</w:t>
            </w:r>
          </w:p>
          <w:p w:rsidR="00000000" w:rsidRPr="00D85BC9" w:rsidP="00D85BC9">
            <w:pPr>
              <w:pStyle w:val="List"/>
            </w:pPr>
            <w:r w:rsidRPr="00D85BC9">
              <w:t>3.6 Document incidents and responses and report according to organisational policies and procedures.</w:t>
            </w:r>
          </w:p>
          <w:p w:rsidR="00000000" w:rsidRPr="00D85BC9" w:rsidP="00D85BC9">
            <w:pPr>
              <w:pStyle w:val="List"/>
            </w:pPr>
            <w:r w:rsidRPr="00D85BC9">
              <w:t>3.7. Ensure all records, materials and equipment are stored in a designated clean area.</w:t>
            </w:r>
          </w:p>
        </w:tc>
      </w:tr>
    </w:tbl>
    <w:p w:rsidR="00000000" w:rsidRPr="00D85BC9" w:rsidP="00D85BC9">
      <w:pPr>
        <w:pStyle w:val="BodyText"/>
      </w:pPr>
    </w:p>
    <w:p w:rsidR="00000000" w:rsidRPr="00D85BC9" w:rsidP="00D85BC9">
      <w:pPr>
        <w:pStyle w:val="AllowPageBreak"/>
      </w:pPr>
    </w:p>
    <w:p w:rsidR="00000000" w:rsidRPr="00D85BC9" w:rsidP="00D85BC9">
      <w:pPr>
        <w:pStyle w:val="Heading1"/>
      </w:pPr>
      <w:bookmarkStart w:id="4" w:name="O_1274914"/>
      <w:bookmarkEnd w:id="4"/>
      <w:r w:rsidRPr="00D85BC9">
        <w:t>Foundation Skills</w:t>
      </w:r>
    </w:p>
    <w:p w:rsidR="00000000" w:rsidRPr="00D326B3" w:rsidP="00D326B3">
      <w:pPr>
        <w:pStyle w:val="BodyText"/>
        <w:rPr>
          <w:i/>
        </w:rPr>
      </w:pPr>
      <w:r w:rsidRPr="00D326B3">
        <w:rPr>
          <w:rStyle w:val="Emphasis"/>
        </w:rPr>
        <w:t>Foundation skills essenti</w:t>
      </w:r>
      <w:r w:rsidRPr="00D326B3">
        <w:rPr>
          <w:rStyle w:val="Emphasis"/>
        </w:rPr>
        <w:t>al to performance are explicit in the performance criteria of this unit of competency.</w:t>
      </w:r>
    </w:p>
    <w:p w:rsidR="00000000" w:rsidRPr="00D85BC9" w:rsidP="00D85BC9">
      <w:pPr>
        <w:pStyle w:val="Heading1"/>
      </w:pPr>
      <w:bookmarkStart w:id="5" w:name="O_1274913"/>
      <w:bookmarkEnd w:id="5"/>
      <w:r w:rsidRPr="00D85BC9">
        <w:t>Unit Mapping Information</w:t>
      </w:r>
    </w:p>
    <w:p w:rsidR="00000000" w:rsidRPr="00D85BC9" w:rsidP="00D326B3">
      <w:pPr>
        <w:pStyle w:val="BodyText"/>
      </w:pPr>
      <w:r w:rsidRPr="00D85BC9">
        <w:t>Supersedes and is not equivalent to HLTINF001 Comply with infection prevention and control policies and procedures.</w:t>
      </w:r>
    </w:p>
    <w:p w:rsidR="00000000" w:rsidRPr="00D85BC9" w:rsidP="00D85BC9">
      <w:pPr>
        <w:pStyle w:val="Heading1"/>
      </w:pPr>
      <w:bookmarkStart w:id="6" w:name="O_1274906"/>
      <w:bookmarkEnd w:id="6"/>
      <w:r w:rsidRPr="00D85BC9">
        <w:t>Links</w:t>
      </w:r>
    </w:p>
    <w:p w:rsidR="00000000" w:rsidRPr="00D85BC9" w:rsidP="00D326B3">
      <w:pPr>
        <w:pStyle w:val="BodyText"/>
      </w:pPr>
      <w:r w:rsidRPr="00D85B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D77F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85BC9" w:rsidP="00D326B3">
      <w:pPr>
        <w:pStyle w:val="BodyText"/>
        <w:sectPr w:rsidSect="00D85B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5BC9" w:rsidP="00D85BC9">
      <w:pPr>
        <w:pStyle w:val="SuperHeading"/>
      </w:pPr>
      <w:r w:rsidRPr="00D85BC9">
        <w:t>Assessment Requirements for HLTINF006 A</w:t>
      </w:r>
      <w:r w:rsidRPr="00D85BC9">
        <w:t>pply basic principles and practices of infection prevention and control</w:t>
      </w:r>
    </w:p>
    <w:p w:rsidR="00000000" w:rsidRPr="00D85BC9" w:rsidP="00D85BC9">
      <w:pPr>
        <w:pStyle w:val="Heading1"/>
      </w:pPr>
      <w:bookmarkStart w:id="7" w:name="O_1274908"/>
      <w:bookmarkEnd w:id="7"/>
      <w:r w:rsidRPr="00D85BC9">
        <w:t>Modification History</w:t>
      </w:r>
    </w:p>
    <w:p w:rsidR="00000000" w:rsidRPr="00D85BC9" w:rsidP="00D326B3">
      <w:pPr>
        <w:pStyle w:val="BodyText"/>
      </w:pPr>
      <w:r w:rsidRPr="00D85BC9">
        <w:t>Not applicable.</w:t>
      </w:r>
    </w:p>
    <w:p w:rsidR="00000000" w:rsidRPr="00D85BC9" w:rsidP="00D85BC9">
      <w:pPr>
        <w:pStyle w:val="Heading1"/>
      </w:pPr>
      <w:bookmarkStart w:id="8" w:name="O_1274911"/>
      <w:bookmarkEnd w:id="8"/>
      <w:r w:rsidRPr="00D85BC9">
        <w:t>Performance Evidence</w:t>
      </w:r>
    </w:p>
    <w:p w:rsidR="00000000" w:rsidRPr="00D85BC9" w:rsidP="00D326B3">
      <w:pPr>
        <w:pStyle w:val="BodyText"/>
      </w:pPr>
      <w:r w:rsidRPr="00D85BC9">
        <w:t>Evidence of the ability to complete tasks outlined in elements and performance criteria o</w:t>
      </w:r>
      <w:r w:rsidRPr="00D85BC9">
        <w:t>f this unit in the context of the job role, and:</w:t>
      </w:r>
    </w:p>
    <w:p w:rsidR="00000000" w:rsidRPr="00D85BC9" w:rsidP="00D85BC9">
      <w:pPr>
        <w:pStyle w:val="ListBullet"/>
      </w:pPr>
      <w:r w:rsidRPr="00D85BC9">
        <w:t>implement precautions for infection prevention and control according to national standards and guidelines on three different occasions, each responding to a different identified infection risk, including:</w:t>
      </w:r>
    </w:p>
    <w:p w:rsidR="00000000" w:rsidRPr="00D85BC9" w:rsidP="00D85BC9">
      <w:pPr>
        <w:pStyle w:val="ListBullet2"/>
      </w:pPr>
      <w:r w:rsidRPr="00D85BC9">
        <w:t>carrying out hand hygiene procedures as relevant to the infection risk</w:t>
      </w:r>
    </w:p>
    <w:p w:rsidR="00000000" w:rsidRPr="00D85BC9" w:rsidP="00D85BC9">
      <w:pPr>
        <w:pStyle w:val="ListBullet2"/>
      </w:pPr>
      <w:r w:rsidRPr="00D85BC9">
        <w:t xml:space="preserve">selecting and using correct Personal Protective Equipment (PPE) </w:t>
      </w:r>
    </w:p>
    <w:p w:rsidR="00000000" w:rsidRPr="00D85BC9" w:rsidP="00D85BC9">
      <w:pPr>
        <w:pStyle w:val="ListBullet2"/>
      </w:pPr>
      <w:r w:rsidRPr="00D85BC9">
        <w:t>using correct cleaning and waste management procedures</w:t>
      </w:r>
    </w:p>
    <w:p w:rsidR="00000000" w:rsidRPr="00D85BC9" w:rsidP="00D85BC9">
      <w:pPr>
        <w:pStyle w:val="ListBullet"/>
      </w:pPr>
      <w:r w:rsidRPr="00D85BC9">
        <w:t>respond to three instances of exposure to infection risk, including:</w:t>
      </w:r>
    </w:p>
    <w:p w:rsidR="00000000" w:rsidRPr="00D85BC9" w:rsidP="00D85BC9">
      <w:pPr>
        <w:pStyle w:val="ListBullet2"/>
      </w:pPr>
      <w:r w:rsidRPr="00D85BC9">
        <w:t>at least one instance that involves management of exposure to blood or body fluids</w:t>
      </w:r>
    </w:p>
    <w:p w:rsidR="00000000" w:rsidRPr="00D85BC9" w:rsidP="00D85BC9">
      <w:pPr>
        <w:pStyle w:val="ListBullet2"/>
      </w:pPr>
      <w:r w:rsidRPr="00D85BC9">
        <w:t>documenting and reporting the incident and response</w:t>
      </w:r>
    </w:p>
    <w:p w:rsidR="00000000" w:rsidRPr="00D85BC9" w:rsidP="00D85BC9">
      <w:pPr>
        <w:pStyle w:val="ListBullet2"/>
      </w:pPr>
      <w:r w:rsidRPr="00D85BC9">
        <w:t>identifying and managing clean and contaminated zon</w:t>
      </w:r>
      <w:r w:rsidRPr="00D85BC9">
        <w:t>es.</w:t>
      </w:r>
    </w:p>
    <w:p w:rsidR="00000000" w:rsidRPr="00D85BC9" w:rsidP="00D85BC9">
      <w:pPr>
        <w:pStyle w:val="AllowPageBreak"/>
      </w:pPr>
    </w:p>
    <w:p w:rsidR="00000000" w:rsidRPr="00D85BC9" w:rsidP="00D85BC9">
      <w:pPr>
        <w:pStyle w:val="Heading1"/>
      </w:pPr>
      <w:bookmarkStart w:id="9" w:name="O_1274910"/>
      <w:bookmarkEnd w:id="9"/>
      <w:r w:rsidRPr="00D85BC9">
        <w:t>Knowledge Evidence</w:t>
      </w:r>
    </w:p>
    <w:p w:rsidR="00000000" w:rsidRPr="00D85BC9" w:rsidP="00D326B3">
      <w:pPr>
        <w:pStyle w:val="BodyText"/>
      </w:pPr>
      <w:r w:rsidRPr="00D85BC9">
        <w:t>Demonstrated knowledge required to complete the tasks outlined in elements and performance criteria of this unit:</w:t>
      </w:r>
    </w:p>
    <w:p w:rsidR="00000000" w:rsidRPr="00D85BC9" w:rsidP="00D85BC9">
      <w:pPr>
        <w:pStyle w:val="ListBullet"/>
      </w:pPr>
      <w:r w:rsidRPr="00D85BC9">
        <w:t>established national standards and guidelines for the prevention and control of infection</w:t>
      </w:r>
    </w:p>
    <w:p w:rsidR="00000000" w:rsidRPr="00D85BC9" w:rsidP="00D85BC9">
      <w:pPr>
        <w:pStyle w:val="ListBullet"/>
      </w:pPr>
      <w:r w:rsidRPr="00D85BC9">
        <w:t xml:space="preserve">types of </w:t>
      </w:r>
      <w:r w:rsidRPr="00D85BC9">
        <w:t xml:space="preserve">infectious risks in the work environment and associated management to prevent and reduce harm </w:t>
      </w:r>
    </w:p>
    <w:p w:rsidR="00000000" w:rsidRPr="00D85BC9" w:rsidP="00D85BC9">
      <w:pPr>
        <w:pStyle w:val="ListBullet"/>
      </w:pPr>
      <w:r w:rsidRPr="00D85BC9">
        <w:t>causes of infection, including:</w:t>
      </w:r>
    </w:p>
    <w:p w:rsidR="00000000" w:rsidRPr="00D85BC9" w:rsidP="00D85BC9">
      <w:pPr>
        <w:pStyle w:val="ListBullet2"/>
      </w:pPr>
      <w:r w:rsidRPr="00D85BC9">
        <w:t xml:space="preserve">classifications of microorganisms – bacteria, viruses, fungi, parasites </w:t>
      </w:r>
    </w:p>
    <w:p w:rsidR="00000000" w:rsidRPr="00D85BC9" w:rsidP="00D85BC9">
      <w:pPr>
        <w:pStyle w:val="ListBullet2"/>
      </w:pPr>
      <w:r w:rsidRPr="00D85BC9">
        <w:t>process of colonisation, infection and disease</w:t>
      </w:r>
    </w:p>
    <w:p w:rsidR="00000000" w:rsidRPr="00D85BC9" w:rsidP="00D85BC9">
      <w:pPr>
        <w:pStyle w:val="ListBullet"/>
      </w:pPr>
      <w:r w:rsidRPr="00D85BC9">
        <w:t>transmission of infectious agents as per the chain of infection including:</w:t>
      </w:r>
    </w:p>
    <w:p w:rsidR="00000000" w:rsidRPr="00D85BC9" w:rsidP="00D85BC9">
      <w:pPr>
        <w:pStyle w:val="ListBullet2"/>
      </w:pPr>
      <w:r w:rsidRPr="00D85BC9">
        <w:t>infectious agent:</w:t>
      </w:r>
    </w:p>
    <w:p w:rsidR="00000000" w:rsidRPr="00D85BC9" w:rsidP="00D85BC9">
      <w:pPr>
        <w:pStyle w:val="ListBullet3"/>
      </w:pPr>
      <w:r w:rsidRPr="00D85BC9">
        <w:t>degree of pathogen exposure</w:t>
      </w:r>
    </w:p>
    <w:p w:rsidR="00000000" w:rsidRPr="00D85BC9" w:rsidP="00D85BC9">
      <w:pPr>
        <w:pStyle w:val="ListBullet2"/>
      </w:pPr>
      <w:r w:rsidRPr="00D85BC9">
        <w:t>reservoir:</w:t>
      </w:r>
    </w:p>
    <w:p w:rsidR="00000000" w:rsidRPr="00D85BC9" w:rsidP="00D85BC9">
      <w:pPr>
        <w:pStyle w:val="ListBullet3"/>
      </w:pPr>
      <w:r w:rsidRPr="00D85BC9">
        <w:t>people, animals and birds</w:t>
      </w:r>
    </w:p>
    <w:p w:rsidR="00000000" w:rsidRPr="00D85BC9" w:rsidP="00D85BC9">
      <w:pPr>
        <w:pStyle w:val="ListBullet3"/>
      </w:pPr>
      <w:r w:rsidRPr="00D85BC9">
        <w:t>other vectors</w:t>
      </w:r>
    </w:p>
    <w:p w:rsidR="00000000" w:rsidRPr="00D85BC9" w:rsidP="00D85BC9">
      <w:pPr>
        <w:pStyle w:val="ListBullet3"/>
      </w:pPr>
      <w:r w:rsidRPr="00D85BC9">
        <w:t>blood and body fluids</w:t>
      </w:r>
    </w:p>
    <w:p w:rsidR="00000000" w:rsidRPr="00D85BC9" w:rsidP="00D85BC9">
      <w:pPr>
        <w:pStyle w:val="ListBullet3"/>
      </w:pPr>
      <w:r w:rsidRPr="00D85BC9">
        <w:t>food, water and soil</w:t>
      </w:r>
    </w:p>
    <w:p w:rsidR="00000000" w:rsidRPr="00D85BC9" w:rsidP="00D85BC9">
      <w:pPr>
        <w:pStyle w:val="ListBullet3"/>
      </w:pPr>
      <w:r w:rsidRPr="00D85BC9">
        <w:t>waste</w:t>
      </w:r>
    </w:p>
    <w:p w:rsidR="00000000" w:rsidRPr="00D85BC9" w:rsidP="00D85BC9">
      <w:pPr>
        <w:pStyle w:val="ListBullet2"/>
      </w:pPr>
      <w:r w:rsidRPr="00D85BC9">
        <w:t>portal of exit</w:t>
      </w:r>
    </w:p>
    <w:p w:rsidR="00000000" w:rsidRPr="00D85BC9" w:rsidP="00D85BC9">
      <w:pPr>
        <w:pStyle w:val="ListBullet2"/>
      </w:pPr>
      <w:r w:rsidRPr="00D85BC9">
        <w:t>transmission:</w:t>
      </w:r>
    </w:p>
    <w:p w:rsidR="00000000" w:rsidRPr="00D85BC9" w:rsidP="00D85BC9">
      <w:pPr>
        <w:pStyle w:val="ListBullet3"/>
      </w:pPr>
      <w:r w:rsidRPr="00D85BC9">
        <w:t>direct contact including contact, droplet and airborne</w:t>
      </w:r>
    </w:p>
    <w:p w:rsidR="00000000" w:rsidRPr="00D85BC9" w:rsidP="00D85BC9">
      <w:pPr>
        <w:pStyle w:val="ListBullet3"/>
      </w:pPr>
      <w:r w:rsidRPr="00D85BC9">
        <w:t>indirect contact including surface or object contamination, penetrating injuries and vectors (animal, insect or parasite)</w:t>
      </w:r>
    </w:p>
    <w:p w:rsidR="00000000" w:rsidRPr="00D85BC9" w:rsidP="00D85BC9">
      <w:pPr>
        <w:pStyle w:val="ListBullet2"/>
      </w:pPr>
      <w:r w:rsidRPr="00D85BC9">
        <w:t>portal of entry</w:t>
      </w:r>
    </w:p>
    <w:p w:rsidR="00000000" w:rsidRPr="00D85BC9" w:rsidP="00D85BC9">
      <w:pPr>
        <w:pStyle w:val="ListBullet2"/>
      </w:pPr>
      <w:r w:rsidRPr="00D85BC9">
        <w:t>susceptible hosts:</w:t>
      </w:r>
    </w:p>
    <w:p w:rsidR="00000000" w:rsidRPr="00D85BC9" w:rsidP="00D85BC9">
      <w:pPr>
        <w:pStyle w:val="ListBullet3"/>
      </w:pPr>
      <w:r w:rsidRPr="00D85BC9">
        <w:t>factors that increase susceptibility to in</w:t>
      </w:r>
      <w:r w:rsidRPr="00D85BC9">
        <w:t>fection</w:t>
      </w:r>
    </w:p>
    <w:p w:rsidR="00000000" w:rsidRPr="00D85BC9" w:rsidP="00D85BC9">
      <w:pPr>
        <w:pStyle w:val="ListBullet"/>
      </w:pPr>
      <w:r w:rsidRPr="00D85BC9">
        <w:t>personal hygiene practices:</w:t>
      </w:r>
    </w:p>
    <w:p w:rsidR="00000000" w:rsidRPr="00D85BC9" w:rsidP="00D85BC9">
      <w:pPr>
        <w:pStyle w:val="ListBullet2"/>
      </w:pPr>
      <w:r w:rsidRPr="00D85BC9">
        <w:t>personal care and cleanliness</w:t>
      </w:r>
    </w:p>
    <w:p w:rsidR="00000000" w:rsidRPr="00D85BC9" w:rsidP="00D85BC9">
      <w:pPr>
        <w:pStyle w:val="ListBullet2"/>
      </w:pPr>
      <w:r w:rsidRPr="00D85BC9">
        <w:t>use of clean clothing or uniform</w:t>
      </w:r>
    </w:p>
    <w:p w:rsidR="00000000" w:rsidRPr="00D85BC9" w:rsidP="00D85BC9">
      <w:pPr>
        <w:pStyle w:val="ListBullet2"/>
      </w:pPr>
      <w:r w:rsidRPr="00D85BC9">
        <w:t>management and laundering of work clothing</w:t>
      </w:r>
    </w:p>
    <w:p w:rsidR="00000000" w:rsidRPr="00D85BC9" w:rsidP="00D85BC9">
      <w:pPr>
        <w:pStyle w:val="ListBullet2"/>
      </w:pPr>
      <w:r w:rsidRPr="00D85BC9">
        <w:t>not attending work when ill</w:t>
      </w:r>
    </w:p>
    <w:p w:rsidR="00000000" w:rsidRPr="00D85BC9" w:rsidP="00D85BC9">
      <w:pPr>
        <w:pStyle w:val="ListBullet2"/>
      </w:pPr>
      <w:r w:rsidRPr="00D85BC9">
        <w:t>safe respiratory and cough etiquette</w:t>
      </w:r>
    </w:p>
    <w:p w:rsidR="00000000" w:rsidRPr="00D85BC9" w:rsidP="00D85BC9">
      <w:pPr>
        <w:pStyle w:val="ListBullet"/>
      </w:pPr>
      <w:r w:rsidRPr="00D85BC9">
        <w:t>principles of hand hygiene:</w:t>
      </w:r>
    </w:p>
    <w:p w:rsidR="00000000" w:rsidRPr="00D85BC9" w:rsidP="00D85BC9">
      <w:pPr>
        <w:pStyle w:val="ListBullet2"/>
      </w:pPr>
      <w:r w:rsidRPr="00D85BC9">
        <w:t>hand care, including guidelines on maintaining intact skin, fingernails and jewellery or watches</w:t>
      </w:r>
    </w:p>
    <w:p w:rsidR="00000000" w:rsidRPr="00D85BC9" w:rsidP="00D85BC9">
      <w:pPr>
        <w:pStyle w:val="ListBullet2"/>
      </w:pPr>
      <w:r w:rsidRPr="00D85BC9">
        <w:t>hand hygiene procedures:</w:t>
      </w:r>
    </w:p>
    <w:p w:rsidR="00000000" w:rsidRPr="00D85BC9" w:rsidP="00D85BC9">
      <w:pPr>
        <w:pStyle w:val="ListBullet3"/>
      </w:pPr>
      <w:r w:rsidRPr="00D85BC9">
        <w:t>identifying when hand hygiene is required</w:t>
      </w:r>
    </w:p>
    <w:p w:rsidR="00000000" w:rsidRPr="00D85BC9" w:rsidP="00D85BC9">
      <w:pPr>
        <w:pStyle w:val="ListBullet3"/>
      </w:pPr>
      <w:r w:rsidRPr="00D85BC9">
        <w:t>identifying correct hand hygiene product</w:t>
      </w:r>
    </w:p>
    <w:p w:rsidR="00000000" w:rsidRPr="00D85BC9" w:rsidP="00D85BC9">
      <w:pPr>
        <w:pStyle w:val="ListBullet3"/>
      </w:pPr>
      <w:r w:rsidRPr="00D85BC9">
        <w:t xml:space="preserve">hand hygiene technique </w:t>
      </w:r>
    </w:p>
    <w:p w:rsidR="00000000" w:rsidRPr="00D85BC9" w:rsidP="00D85BC9">
      <w:pPr>
        <w:pStyle w:val="ListBullet3"/>
      </w:pPr>
      <w:r w:rsidRPr="00D85BC9">
        <w:t>procedure for applying alcohol-based hand rub</w:t>
      </w:r>
    </w:p>
    <w:p w:rsidR="00000000" w:rsidRPr="00D85BC9" w:rsidP="00D85BC9">
      <w:pPr>
        <w:pStyle w:val="ListBullet3"/>
      </w:pPr>
      <w:r w:rsidRPr="00D85BC9">
        <w:t>when to perform hand hygiene with soap and water rather than alcohol-based hand rub</w:t>
      </w:r>
    </w:p>
    <w:p w:rsidR="00000000" w:rsidRPr="00D85BC9" w:rsidP="00D85BC9">
      <w:pPr>
        <w:pStyle w:val="ListBullet3"/>
      </w:pPr>
      <w:r w:rsidRPr="00D85BC9">
        <w:t>precautions where there are breaks in the skin or skin conditions</w:t>
      </w:r>
    </w:p>
    <w:p w:rsidR="00000000" w:rsidRPr="00D85BC9" w:rsidP="00D85BC9">
      <w:pPr>
        <w:pStyle w:val="ListBullet2"/>
      </w:pPr>
      <w:r w:rsidRPr="00D85BC9">
        <w:t>5 moments of hand hygiene</w:t>
      </w:r>
    </w:p>
    <w:p w:rsidR="00000000" w:rsidRPr="00D85BC9" w:rsidP="00D85BC9">
      <w:pPr>
        <w:pStyle w:val="ListBullet"/>
      </w:pPr>
      <w:r w:rsidRPr="00D85BC9">
        <w:t>safe and effective use of differ</w:t>
      </w:r>
      <w:r w:rsidRPr="00D85BC9">
        <w:t>ent types and grades of Personal Protective Equipment (PPE) including:</w:t>
      </w:r>
    </w:p>
    <w:p w:rsidR="00000000" w:rsidRPr="00D85BC9" w:rsidP="00D85BC9">
      <w:pPr>
        <w:pStyle w:val="ListBullet3"/>
      </w:pPr>
      <w:r w:rsidRPr="00D85BC9">
        <w:t>masks</w:t>
      </w:r>
    </w:p>
    <w:p w:rsidR="00000000" w:rsidRPr="00D85BC9" w:rsidP="00D85BC9">
      <w:pPr>
        <w:pStyle w:val="ListBullet3"/>
      </w:pPr>
      <w:r w:rsidRPr="00D85BC9">
        <w:t>gloves</w:t>
      </w:r>
    </w:p>
    <w:p w:rsidR="00000000" w:rsidRPr="00D85BC9" w:rsidP="00D85BC9">
      <w:pPr>
        <w:pStyle w:val="ListBullet3"/>
      </w:pPr>
      <w:r w:rsidRPr="00D85BC9">
        <w:t>protective eyewear and face shields</w:t>
      </w:r>
    </w:p>
    <w:p w:rsidR="00000000" w:rsidRPr="00D85BC9" w:rsidP="00D85BC9">
      <w:pPr>
        <w:pStyle w:val="ListBullet3"/>
      </w:pPr>
      <w:r w:rsidRPr="00D85BC9">
        <w:t>gowns and aprons</w:t>
      </w:r>
    </w:p>
    <w:p w:rsidR="00000000" w:rsidRPr="00D85BC9" w:rsidP="00D85BC9">
      <w:pPr>
        <w:pStyle w:val="ListBullet2"/>
      </w:pPr>
      <w:r w:rsidRPr="00D85BC9">
        <w:t>techniques and sequence for applying, fitting and removing PPE</w:t>
      </w:r>
    </w:p>
    <w:p w:rsidR="00000000" w:rsidRPr="00D85BC9" w:rsidP="00D85BC9">
      <w:pPr>
        <w:pStyle w:val="ListBullet2"/>
      </w:pPr>
      <w:r w:rsidRPr="00D85BC9">
        <w:t>preventing contamination while applying, wearing and removing PPE</w:t>
      </w:r>
    </w:p>
    <w:p w:rsidR="00000000" w:rsidRPr="00D85BC9" w:rsidP="00D85BC9">
      <w:pPr>
        <w:pStyle w:val="ListBullet2"/>
      </w:pPr>
      <w:r w:rsidRPr="00D85BC9">
        <w:t>safe disposal of PPE after use</w:t>
      </w:r>
    </w:p>
    <w:p w:rsidR="00000000" w:rsidRPr="00D85BC9" w:rsidP="00D85BC9">
      <w:pPr>
        <w:pStyle w:val="ListBullet"/>
      </w:pPr>
      <w:r w:rsidRPr="00D85BC9">
        <w:t>cleaning procedures:</w:t>
      </w:r>
    </w:p>
    <w:p w:rsidR="00000000" w:rsidRPr="00D85BC9" w:rsidP="00D85BC9">
      <w:pPr>
        <w:pStyle w:val="ListBullet2"/>
      </w:pPr>
      <w:r w:rsidRPr="00D85BC9">
        <w:t>routine environment and equipment cleaning</w:t>
      </w:r>
    </w:p>
    <w:p w:rsidR="00000000" w:rsidRPr="00D85BC9" w:rsidP="00D85BC9">
      <w:pPr>
        <w:pStyle w:val="ListBullet2"/>
      </w:pPr>
      <w:r w:rsidRPr="00D85BC9">
        <w:t>enhanced cleaning</w:t>
      </w:r>
    </w:p>
    <w:p w:rsidR="00000000" w:rsidRPr="00D85BC9" w:rsidP="00D85BC9">
      <w:pPr>
        <w:pStyle w:val="ListBullet2"/>
      </w:pPr>
      <w:r w:rsidRPr="00D85BC9">
        <w:t>reprocessing of reusable equipment or instruments</w:t>
      </w:r>
    </w:p>
    <w:p w:rsidR="00000000" w:rsidRPr="00D85BC9" w:rsidP="00D85BC9">
      <w:pPr>
        <w:pStyle w:val="ListBullet2"/>
      </w:pPr>
      <w:r w:rsidRPr="00D85BC9">
        <w:t xml:space="preserve">managing a blood or body </w:t>
      </w:r>
      <w:r w:rsidRPr="00D85BC9">
        <w:t>fluid spill</w:t>
      </w:r>
    </w:p>
    <w:p w:rsidR="00000000" w:rsidRPr="00D85BC9" w:rsidP="00D85BC9">
      <w:pPr>
        <w:pStyle w:val="ListBullet2"/>
      </w:pPr>
      <w:r w:rsidRPr="00D85BC9">
        <w:t>management of linen and clothing</w:t>
      </w:r>
    </w:p>
    <w:p w:rsidR="00000000" w:rsidRPr="00D85BC9" w:rsidP="00D85BC9">
      <w:pPr>
        <w:pStyle w:val="ListBullet"/>
      </w:pPr>
      <w:r w:rsidRPr="00D85BC9">
        <w:t>principles of asepsis relevant to the job role</w:t>
      </w:r>
    </w:p>
    <w:p w:rsidR="00000000" w:rsidRPr="00D85BC9" w:rsidP="00D85BC9">
      <w:pPr>
        <w:pStyle w:val="ListBullet"/>
      </w:pPr>
      <w:r w:rsidRPr="00D85BC9">
        <w:t>waste management procedures:</w:t>
      </w:r>
    </w:p>
    <w:p w:rsidR="00000000" w:rsidRPr="00D85BC9" w:rsidP="00D85BC9">
      <w:pPr>
        <w:pStyle w:val="ListBullet2"/>
      </w:pPr>
      <w:r w:rsidRPr="00D85BC9">
        <w:t>disposal of general waste</w:t>
      </w:r>
    </w:p>
    <w:p w:rsidR="00000000" w:rsidRPr="00D85BC9" w:rsidP="00D85BC9">
      <w:pPr>
        <w:pStyle w:val="ListBullet2"/>
      </w:pPr>
      <w:r w:rsidRPr="00D85BC9">
        <w:t>safe handling and disposal of contaminated waste</w:t>
      </w:r>
    </w:p>
    <w:p w:rsidR="00000000" w:rsidRPr="00D85BC9" w:rsidP="00D85BC9">
      <w:pPr>
        <w:pStyle w:val="ListBullet2"/>
      </w:pPr>
      <w:r w:rsidRPr="00D85BC9">
        <w:t>safe handling and disposal of sharps</w:t>
      </w:r>
    </w:p>
    <w:p w:rsidR="00000000" w:rsidRPr="00D85BC9" w:rsidP="00D85BC9">
      <w:pPr>
        <w:pStyle w:val="ListBullet"/>
      </w:pPr>
      <w:r w:rsidRPr="00D85BC9">
        <w:t>organisational policies and procedures for:</w:t>
      </w:r>
    </w:p>
    <w:p w:rsidR="00000000" w:rsidRPr="00D85BC9" w:rsidP="00D85BC9">
      <w:pPr>
        <w:pStyle w:val="ListBullet2"/>
      </w:pPr>
      <w:r w:rsidRPr="00D85BC9">
        <w:t>managing exposure incidents</w:t>
      </w:r>
    </w:p>
    <w:p w:rsidR="00000000" w:rsidRPr="00D85BC9" w:rsidP="00D85BC9">
      <w:pPr>
        <w:pStyle w:val="ListBullet2"/>
      </w:pPr>
      <w:r w:rsidRPr="00D85BC9">
        <w:t>recording and documenting risks and incidents</w:t>
      </w:r>
    </w:p>
    <w:p w:rsidR="00000000" w:rsidRPr="00D85BC9" w:rsidP="00D85BC9">
      <w:pPr>
        <w:pStyle w:val="ListBullet2"/>
      </w:pPr>
      <w:r w:rsidRPr="00D85BC9">
        <w:t>reporting risks and incidents</w:t>
      </w:r>
    </w:p>
    <w:p w:rsidR="00000000" w:rsidRPr="00D85BC9" w:rsidP="00D85BC9">
      <w:pPr>
        <w:pStyle w:val="ListBullet2"/>
      </w:pPr>
      <w:r w:rsidRPr="00D85BC9">
        <w:t>parties to whom reports may be made:</w:t>
      </w:r>
    </w:p>
    <w:p w:rsidR="00000000" w:rsidRPr="00D85BC9" w:rsidP="00D85BC9">
      <w:pPr>
        <w:pStyle w:val="ListBullet3"/>
      </w:pPr>
      <w:r w:rsidRPr="00D85BC9">
        <w:t>supervisor</w:t>
      </w:r>
    </w:p>
    <w:p w:rsidR="00000000" w:rsidRPr="00D85BC9" w:rsidP="00D85BC9">
      <w:pPr>
        <w:pStyle w:val="ListBullet3"/>
      </w:pPr>
      <w:r w:rsidRPr="00D85BC9">
        <w:t>general practitioner</w:t>
      </w:r>
    </w:p>
    <w:p w:rsidR="00000000" w:rsidRPr="00D85BC9" w:rsidP="00D85BC9">
      <w:pPr>
        <w:pStyle w:val="ListBullet3"/>
      </w:pPr>
      <w:r w:rsidRPr="00D85BC9">
        <w:t>health care professional</w:t>
      </w:r>
    </w:p>
    <w:p w:rsidR="00000000" w:rsidRPr="00D85BC9" w:rsidP="00D85BC9">
      <w:pPr>
        <w:pStyle w:val="ListBullet3"/>
      </w:pPr>
      <w:r w:rsidRPr="00D85BC9">
        <w:t>carer</w:t>
      </w:r>
    </w:p>
    <w:p w:rsidR="00000000" w:rsidRPr="00D85BC9" w:rsidP="00D85BC9">
      <w:pPr>
        <w:pStyle w:val="ListBullet3"/>
      </w:pPr>
      <w:r w:rsidRPr="00D85BC9">
        <w:t>responsible person</w:t>
      </w:r>
    </w:p>
    <w:p w:rsidR="00000000" w:rsidRPr="00D85BC9" w:rsidP="00D85BC9">
      <w:pPr>
        <w:pStyle w:val="ListBullet3"/>
      </w:pPr>
      <w:r w:rsidRPr="00D85BC9">
        <w:t>responsible authority.</w:t>
      </w:r>
    </w:p>
    <w:p w:rsidR="00000000" w:rsidRPr="00D85BC9" w:rsidP="00D85BC9">
      <w:pPr>
        <w:pStyle w:val="AllowPageBreak"/>
      </w:pPr>
    </w:p>
    <w:p w:rsidR="00000000" w:rsidRPr="00D85BC9" w:rsidP="00D85BC9">
      <w:pPr>
        <w:pStyle w:val="Heading1"/>
      </w:pPr>
      <w:bookmarkStart w:id="10" w:name="O_1274909"/>
      <w:bookmarkEnd w:id="10"/>
      <w:r w:rsidRPr="00D85BC9">
        <w:t>Assessment Conditions</w:t>
      </w:r>
    </w:p>
    <w:p w:rsidR="00000000" w:rsidRPr="00D85BC9" w:rsidP="00D326B3">
      <w:pPr>
        <w:pStyle w:val="BodyText"/>
      </w:pPr>
      <w:r w:rsidRPr="00D85BC9">
        <w:t>Skills must be demonstrated in the work setting with the addition of simulations and scenarios where the full range of contexts and situations cannot be provided in the work</w:t>
      </w:r>
      <w:r w:rsidRPr="00D85BC9">
        <w:t xml:space="preserve"> setting or may occur only rarely.</w:t>
      </w:r>
    </w:p>
    <w:p w:rsidR="00000000" w:rsidRPr="00D85BC9" w:rsidP="00D326B3">
      <w:pPr>
        <w:pStyle w:val="BodyText"/>
      </w:pPr>
      <w:r w:rsidRPr="00D85BC9">
        <w:t>Assessment must ensure use of suitable facilities, equipment and resources, including:</w:t>
      </w:r>
    </w:p>
    <w:p w:rsidR="00000000" w:rsidRPr="00D85BC9" w:rsidP="00D85BC9">
      <w:pPr>
        <w:pStyle w:val="ListBullet"/>
      </w:pPr>
      <w:r w:rsidRPr="00D85BC9">
        <w:t>national standards and guidelines for infection prevention and control and hand hygiene</w:t>
      </w:r>
    </w:p>
    <w:p w:rsidR="00000000" w:rsidRPr="00D85BC9" w:rsidP="00D85BC9">
      <w:pPr>
        <w:pStyle w:val="ListBullet"/>
      </w:pPr>
      <w:r w:rsidRPr="00D85BC9">
        <w:t>relevant Commonwealth state or territory legi</w:t>
      </w:r>
      <w:r w:rsidRPr="00D85BC9">
        <w:t>slation and industry frameworks</w:t>
      </w:r>
    </w:p>
    <w:p w:rsidR="00000000" w:rsidRPr="00D85BC9" w:rsidP="00D85BC9">
      <w:pPr>
        <w:pStyle w:val="ListBullet"/>
      </w:pPr>
      <w:r w:rsidRPr="00D85BC9">
        <w:t>hand hygiene facilities and equipment</w:t>
      </w:r>
    </w:p>
    <w:p w:rsidR="00000000" w:rsidRPr="00D85BC9" w:rsidP="00D85BC9">
      <w:pPr>
        <w:pStyle w:val="ListBullet"/>
      </w:pPr>
      <w:r w:rsidRPr="00D85BC9">
        <w:t>personal protective equipment</w:t>
      </w:r>
    </w:p>
    <w:p w:rsidR="00000000" w:rsidRPr="00D85BC9" w:rsidP="00D85BC9">
      <w:pPr>
        <w:pStyle w:val="ListBullet"/>
      </w:pPr>
      <w:r w:rsidRPr="00D85BC9">
        <w:t>waste and waste disposal equipment</w:t>
      </w:r>
    </w:p>
    <w:p w:rsidR="00000000" w:rsidRPr="00D85BC9" w:rsidP="00D85BC9">
      <w:pPr>
        <w:pStyle w:val="ListBullet"/>
      </w:pPr>
      <w:r w:rsidRPr="00D85BC9">
        <w:t>areas, equipment and supplies for cleaning</w:t>
      </w:r>
    </w:p>
    <w:p w:rsidR="00000000" w:rsidRPr="00D85BC9" w:rsidP="00D85BC9">
      <w:pPr>
        <w:pStyle w:val="ListBullet"/>
      </w:pPr>
      <w:r w:rsidRPr="00D85BC9">
        <w:t>organisational policies and procedures.</w:t>
      </w:r>
    </w:p>
    <w:p w:rsidR="00000000" w:rsidRPr="00D85BC9" w:rsidP="00D326B3">
      <w:pPr>
        <w:pStyle w:val="BodyText"/>
      </w:pPr>
      <w:r w:rsidRPr="00D85BC9">
        <w:t>Assessors must satisfy the Standards for Registered Training Organisations’ requirements for assessors.</w:t>
      </w:r>
    </w:p>
    <w:p w:rsidR="00000000" w:rsidRPr="00D85BC9" w:rsidP="00D85BC9">
      <w:pPr>
        <w:pStyle w:val="Heading1"/>
      </w:pPr>
      <w:bookmarkStart w:id="11" w:name="O_1274907"/>
      <w:bookmarkEnd w:id="11"/>
      <w:r w:rsidRPr="00D85BC9">
        <w:t>Links</w:t>
      </w:r>
    </w:p>
    <w:p w:rsidR="00000000" w:rsidRPr="00D85BC9" w:rsidP="00D326B3">
      <w:pPr>
        <w:pStyle w:val="BodyText"/>
      </w:pPr>
      <w:r w:rsidRPr="00D85B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D77F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85BC9" w:rsidP="00D85BC9"/>
    <w:sectPr w:rsidSect="00D85B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9" w:rsidRPr="00D326B3" w:rsidP="00D326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B3" w:rsidP="00D85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26B3" w:rsidP="00D85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326B3" w:rsidP="00D85B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9" w:rsidP="00D85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26B3">
      <w:t>Approved</w:t>
    </w:r>
    <w:r w:rsidR="00D326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26B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26B3">
      <w:rPr>
        <w:noProof/>
      </w:rPr>
      <w:t>5</w:t>
    </w:r>
    <w:r>
      <w:rPr>
        <w:noProof/>
      </w:rPr>
      <w:fldChar w:fldCharType="end"/>
    </w:r>
  </w:p>
  <w:p w:rsidR="00D85BC9" w:rsidP="00D85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26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26B3">
      <w:t>HumanAbility</w:t>
    </w:r>
    <w:r w:rsidR="00D326B3">
      <w:fldChar w:fldCharType="end"/>
    </w:r>
  </w:p>
  <w:p w:rsidR="00D85BC9" w:rsidP="00D85B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BC9" w:rsidRPr="00D326B3" w:rsidP="00D326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B3" w:rsidRPr="002D2AF8" w:rsidP="00D85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HLTINF006 Apply basic principles and practices of infection prevention and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326B3" w:rsidP="00D85B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9" w:rsidRPr="002D2AF8" w:rsidP="00D85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26B3">
      <w:t>HLTINF006 Apply basic principles and practices of infection prevention and control</w:t>
    </w:r>
    <w:r w:rsidR="00D326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26B3">
      <w:rPr>
        <w:noProof/>
      </w:rPr>
      <w:t>1 March 2025</w:t>
    </w:r>
    <w:r>
      <w:fldChar w:fldCharType="end"/>
    </w:r>
  </w:p>
  <w:p w:rsidR="00D85BC9" w:rsidP="00D85B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AA07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D81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4A3F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B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B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B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B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B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B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B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B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B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B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BC9"/>
  </w:style>
  <w:style w:type="character" w:customStyle="1" w:styleId="Heading1Char">
    <w:name w:val="Heading 1 Char"/>
    <w:basedOn w:val="DefaultParagraphFont"/>
    <w:link w:val="Heading1"/>
    <w:rsid w:val="00D85B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B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B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5B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5BC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5BC9"/>
    <w:rPr>
      <w:b/>
      <w:spacing w:val="0"/>
    </w:rPr>
  </w:style>
  <w:style w:type="paragraph" w:styleId="ListBullet2">
    <w:name w:val="List Bullet 2"/>
    <w:basedOn w:val="List2"/>
    <w:rsid w:val="00D85BC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5BC9"/>
    <w:rPr>
      <w:i/>
    </w:rPr>
  </w:style>
  <w:style w:type="paragraph" w:customStyle="1" w:styleId="SuperHeading">
    <w:name w:val="SuperHeading"/>
    <w:basedOn w:val="Normal"/>
    <w:rsid w:val="00D85B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B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5BC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5B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B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B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B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B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B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B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B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B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B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B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B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B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B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5B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B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B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B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5B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B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B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B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B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B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B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B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B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5B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B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B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BC9"/>
  </w:style>
  <w:style w:type="paragraph" w:styleId="TableofFigures">
    <w:name w:val="table of figures"/>
    <w:basedOn w:val="Normal"/>
    <w:next w:val="Normal"/>
    <w:semiHidden/>
    <w:rsid w:val="00D85B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BC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5BC9"/>
    <w:rPr>
      <w:rFonts w:ascii="Wingdings" w:hAnsi="Wingdings"/>
    </w:rPr>
  </w:style>
  <w:style w:type="paragraph" w:customStyle="1" w:styleId="TableHeading">
    <w:name w:val="Table Heading"/>
    <w:basedOn w:val="HeadingBase"/>
    <w:rsid w:val="00D85B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BC9"/>
    <w:rPr>
      <w:color w:val="0033CC"/>
      <w:u w:val="none"/>
    </w:rPr>
  </w:style>
  <w:style w:type="paragraph" w:customStyle="1" w:styleId="BodyTextRight">
    <w:name w:val="Body Text Right"/>
    <w:basedOn w:val="BodyText"/>
    <w:rsid w:val="00D85B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B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BC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B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B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B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BC9"/>
    <w:rPr>
      <w:sz w:val="32"/>
    </w:rPr>
  </w:style>
  <w:style w:type="paragraph" w:customStyle="1" w:styleId="HeadingProcedure">
    <w:name w:val="Heading Procedure"/>
    <w:basedOn w:val="HeadingBase"/>
    <w:next w:val="Normal"/>
    <w:rsid w:val="00D85B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BC9"/>
    <w:pPr>
      <w:spacing w:before="60" w:after="60"/>
    </w:pPr>
  </w:style>
  <w:style w:type="paragraph" w:styleId="ListContinue">
    <w:name w:val="List Continue"/>
    <w:basedOn w:val="List"/>
    <w:rsid w:val="00D85BC9"/>
    <w:pPr>
      <w:ind w:firstLine="0"/>
    </w:pPr>
  </w:style>
  <w:style w:type="paragraph" w:customStyle="1" w:styleId="ListNote">
    <w:name w:val="List Note"/>
    <w:basedOn w:val="List"/>
    <w:rsid w:val="00D85B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B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B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BC9"/>
    <w:rPr>
      <w:rFonts w:ascii="Courier New" w:hAnsi="Courier New"/>
    </w:rPr>
  </w:style>
  <w:style w:type="paragraph" w:customStyle="1" w:styleId="NoteBullet">
    <w:name w:val="Note Bullet"/>
    <w:basedOn w:val="Note"/>
    <w:rsid w:val="00D85B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B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B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B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B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5B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B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BC9"/>
    <w:rPr>
      <w:b/>
      <w:smallCaps/>
    </w:rPr>
  </w:style>
  <w:style w:type="paragraph" w:customStyle="1" w:styleId="TableListNumber">
    <w:name w:val="Table List Number"/>
    <w:basedOn w:val="ListNumber"/>
    <w:rsid w:val="00D85B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B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BC9"/>
    <w:pPr>
      <w:numPr>
        <w:numId w:val="10"/>
      </w:numPr>
    </w:pPr>
  </w:style>
  <w:style w:type="paragraph" w:customStyle="1" w:styleId="ListAlpha2">
    <w:name w:val="List Alpha 2"/>
    <w:basedOn w:val="List2"/>
    <w:rsid w:val="00D85BC9"/>
    <w:pPr>
      <w:numPr>
        <w:numId w:val="9"/>
      </w:numPr>
    </w:pPr>
  </w:style>
  <w:style w:type="paragraph" w:styleId="List2">
    <w:name w:val="List 2"/>
    <w:basedOn w:val="BodyText"/>
    <w:rsid w:val="00D85B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B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B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BC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5BC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5BC9"/>
    <w:pPr>
      <w:numPr>
        <w:numId w:val="5"/>
      </w:numPr>
    </w:pPr>
  </w:style>
  <w:style w:type="paragraph" w:styleId="ListContinue2">
    <w:name w:val="List Continue 2"/>
    <w:basedOn w:val="List2"/>
    <w:rsid w:val="00D85BC9"/>
    <w:pPr>
      <w:ind w:firstLine="0"/>
    </w:pPr>
  </w:style>
  <w:style w:type="paragraph" w:styleId="ListContinue3">
    <w:name w:val="List Continue 3"/>
    <w:basedOn w:val="List3"/>
    <w:rsid w:val="00D85BC9"/>
    <w:pPr>
      <w:ind w:left="1021" w:firstLine="0"/>
    </w:pPr>
  </w:style>
  <w:style w:type="paragraph" w:styleId="ListContinue4">
    <w:name w:val="List Continue 4"/>
    <w:basedOn w:val="List4"/>
    <w:rsid w:val="00D85BC9"/>
    <w:pPr>
      <w:ind w:firstLine="0"/>
    </w:pPr>
  </w:style>
  <w:style w:type="paragraph" w:styleId="ListContinue5">
    <w:name w:val="List Continue 5"/>
    <w:basedOn w:val="List5"/>
    <w:rsid w:val="00D85BC9"/>
    <w:pPr>
      <w:ind w:firstLine="0"/>
    </w:pPr>
  </w:style>
  <w:style w:type="paragraph" w:styleId="ListNumber3">
    <w:name w:val="List Number 3"/>
    <w:basedOn w:val="List3"/>
    <w:rsid w:val="00D85BC9"/>
    <w:pPr>
      <w:numPr>
        <w:numId w:val="6"/>
      </w:numPr>
    </w:pPr>
  </w:style>
  <w:style w:type="paragraph" w:styleId="ListNumber4">
    <w:name w:val="List Number 4"/>
    <w:basedOn w:val="List4"/>
    <w:rsid w:val="00D85BC9"/>
    <w:pPr>
      <w:numPr>
        <w:numId w:val="7"/>
      </w:numPr>
    </w:pPr>
  </w:style>
  <w:style w:type="paragraph" w:styleId="ListNumber5">
    <w:name w:val="List Number 5"/>
    <w:basedOn w:val="List5"/>
    <w:rsid w:val="00D85BC9"/>
    <w:pPr>
      <w:numPr>
        <w:numId w:val="8"/>
      </w:numPr>
    </w:pPr>
  </w:style>
  <w:style w:type="paragraph" w:styleId="BlockText">
    <w:name w:val="Block Text"/>
    <w:basedOn w:val="Normal"/>
    <w:rsid w:val="00D85B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B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BC9"/>
    <w:rPr>
      <w:sz w:val="16"/>
      <w:vertAlign w:val="superscript"/>
    </w:rPr>
  </w:style>
  <w:style w:type="character" w:customStyle="1" w:styleId="Symbols">
    <w:name w:val="Symbols"/>
    <w:basedOn w:val="DefaultParagraphFont"/>
    <w:rsid w:val="00D85BC9"/>
    <w:rPr>
      <w:rFonts w:ascii="Symbol" w:hAnsi="Symbol"/>
    </w:rPr>
  </w:style>
  <w:style w:type="character" w:customStyle="1" w:styleId="MenuOptions">
    <w:name w:val="Menu Options"/>
    <w:basedOn w:val="DefaultParagraphFont"/>
    <w:rsid w:val="00D85B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BC9"/>
    <w:rPr>
      <w:b/>
    </w:rPr>
  </w:style>
  <w:style w:type="character" w:customStyle="1" w:styleId="Underlined">
    <w:name w:val="Underlined"/>
    <w:basedOn w:val="DefaultParagraphFont"/>
    <w:rsid w:val="00D85BC9"/>
    <w:rPr>
      <w:u w:val="single"/>
    </w:rPr>
  </w:style>
  <w:style w:type="paragraph" w:customStyle="1" w:styleId="TableBodyTextRight">
    <w:name w:val="Table Body Text Right"/>
    <w:basedOn w:val="TableBodyText"/>
    <w:rsid w:val="00D85B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BC9"/>
    <w:rPr>
      <w:sz w:val="18"/>
    </w:rPr>
  </w:style>
  <w:style w:type="paragraph" w:customStyle="1" w:styleId="BodySmallRight">
    <w:name w:val="Body Small Right"/>
    <w:basedOn w:val="BodyTextRight"/>
    <w:rsid w:val="00D85BC9"/>
    <w:rPr>
      <w:sz w:val="18"/>
      <w:szCs w:val="18"/>
    </w:rPr>
  </w:style>
  <w:style w:type="paragraph" w:customStyle="1" w:styleId="MarginEdition">
    <w:name w:val="Margin Edition"/>
    <w:basedOn w:val="MarginNote"/>
    <w:rsid w:val="00D85B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BC9"/>
    <w:rPr>
      <w:sz w:val="2"/>
      <w:szCs w:val="2"/>
    </w:rPr>
  </w:style>
  <w:style w:type="character" w:customStyle="1" w:styleId="Small">
    <w:name w:val="Small"/>
    <w:basedOn w:val="DefaultParagraphFont"/>
    <w:rsid w:val="00D85BC9"/>
    <w:rPr>
      <w:sz w:val="16"/>
    </w:rPr>
  </w:style>
  <w:style w:type="paragraph" w:customStyle="1" w:styleId="WideTable">
    <w:name w:val="Wide Table"/>
    <w:basedOn w:val="Normal"/>
    <w:rsid w:val="00D85B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BC9"/>
  </w:style>
  <w:style w:type="paragraph" w:styleId="Quote">
    <w:name w:val="Quote"/>
    <w:basedOn w:val="Heading1"/>
    <w:link w:val="QuoteChar"/>
    <w:qFormat/>
    <w:rsid w:val="00D85B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B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BC9"/>
    <w:pPr>
      <w:pageBreakBefore/>
    </w:pPr>
  </w:style>
  <w:style w:type="paragraph" w:customStyle="1" w:styleId="Border">
    <w:name w:val="Border"/>
    <w:basedOn w:val="Normal"/>
    <w:qFormat/>
    <w:rsid w:val="00D85B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B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B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B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B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B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B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B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B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BC9"/>
    <w:rPr>
      <w:u w:val="single"/>
    </w:rPr>
  </w:style>
  <w:style w:type="character" w:customStyle="1" w:styleId="BoldandItalics">
    <w:name w:val="Bold and Italics"/>
    <w:qFormat/>
    <w:rsid w:val="00D85BC9"/>
    <w:rPr>
      <w:b/>
      <w:i/>
      <w:u w:val="none"/>
    </w:rPr>
  </w:style>
  <w:style w:type="paragraph" w:styleId="BalloonText">
    <w:name w:val="Balloon Text"/>
    <w:basedOn w:val="Normal"/>
    <w:link w:val="BalloonTextChar"/>
    <w:rsid w:val="00D85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B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B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B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B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B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BC9"/>
    <w:pPr>
      <w:spacing w:before="0" w:after="0"/>
    </w:pPr>
  </w:style>
  <w:style w:type="paragraph" w:customStyle="1" w:styleId="BodyTextBold">
    <w:name w:val="Body Text Bold"/>
    <w:basedOn w:val="BodyText"/>
    <w:qFormat/>
    <w:rsid w:val="00D85BC9"/>
    <w:rPr>
      <w:b/>
    </w:rPr>
  </w:style>
  <w:style w:type="character" w:styleId="Hyperlink">
    <w:name w:val="Hyperlink"/>
    <w:basedOn w:val="DefaultParagraphFont"/>
    <w:uiPriority w:val="99"/>
    <w:unhideWhenUsed/>
    <w:rsid w:val="00D326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1138</Words>
  <Characters>7277</Characters>
  <Application>Microsoft Office Word</Application>
  <DocSecurity>0</DocSecurity>
  <Lines>214</Lines>
  <Paragraphs>161</Paragraphs>
  <ScaleCrop>false</ScaleCrop>
  <Company>Author-it Software Corporation Ltd.</Company>
  <LinksUpToDate>false</LinksUpToDate>
  <CharactersWithSpaces>8254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HLTINF006 Apply basic principles and practices of infection prevention and control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2025-03-01T08:35:00Z</dcterms:created>
  <dcterms:modified xsi:type="dcterms:W3CDTF">2025-03-01T08:35:00Z</dcterms:modified>
</cp:coreProperties>
</file>