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857" w:rsidP="00502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HLTINF006 Apply basic principles and practices of infection prevention and control</w:t>
      </w:r>
      <w:r>
        <w:fldChar w:fldCharType="end"/>
      </w:r>
    </w:p>
    <w:p w:rsidR="00502857" w:rsidP="00502857">
      <w:pPr>
        <w:pStyle w:val="Version"/>
        <w:sectPr w:rsidSect="009B6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348" w:rsidP="009B6348">
      <w:pPr>
        <w:pStyle w:val="SuperHeading"/>
      </w:pPr>
      <w:r w:rsidRPr="009B6348">
        <w:t>Assessment Requirements for HLTINF006 Apply basic principles and practices of infection prevention and control</w:t>
      </w:r>
    </w:p>
    <w:p w:rsidR="00000000" w:rsidRPr="009B6348" w:rsidP="009B6348">
      <w:pPr>
        <w:pStyle w:val="Heading1"/>
      </w:pPr>
      <w:bookmarkStart w:id="1" w:name="O_1274908"/>
      <w:bookmarkEnd w:id="1"/>
      <w:r w:rsidRPr="009B6348">
        <w:t>Modification History</w:t>
      </w:r>
    </w:p>
    <w:p w:rsidR="00000000" w:rsidRPr="009B6348" w:rsidP="00502857">
      <w:pPr>
        <w:pStyle w:val="BodyText"/>
      </w:pPr>
      <w:r w:rsidRPr="009B6348">
        <w:t>Not applicable.</w:t>
      </w:r>
    </w:p>
    <w:p w:rsidR="00000000" w:rsidRPr="009B6348" w:rsidP="009B6348">
      <w:pPr>
        <w:pStyle w:val="Heading1"/>
      </w:pPr>
      <w:bookmarkStart w:id="2" w:name="O_1274911"/>
      <w:bookmarkEnd w:id="2"/>
      <w:r w:rsidRPr="009B6348">
        <w:t>Performance Evidence</w:t>
      </w:r>
    </w:p>
    <w:p w:rsidR="00000000" w:rsidRPr="009B6348" w:rsidP="00502857">
      <w:pPr>
        <w:pStyle w:val="BodyText"/>
      </w:pPr>
      <w:r w:rsidRPr="009B6348">
        <w:t>Evidence of the ability to complete tasks outlined in elements and performance criteria of this unit in the context of the job role, and:</w:t>
      </w:r>
    </w:p>
    <w:p w:rsidR="00000000" w:rsidRPr="009B6348" w:rsidP="009B6348">
      <w:pPr>
        <w:pStyle w:val="ListBullet"/>
      </w:pPr>
      <w:r w:rsidRPr="009B6348">
        <w:t>implement precautions for infection prevention and control according to national standards and guidelines on three di</w:t>
      </w:r>
      <w:r w:rsidRPr="009B6348">
        <w:t>fferent occasions, each responding to a different identified infection risk, including:</w:t>
      </w:r>
    </w:p>
    <w:p w:rsidR="00000000" w:rsidRPr="009B6348" w:rsidP="009B6348">
      <w:pPr>
        <w:pStyle w:val="ListBullet2"/>
      </w:pPr>
      <w:r w:rsidRPr="009B6348">
        <w:t>carrying out hand hygiene procedures as relevant to the infection risk</w:t>
      </w:r>
    </w:p>
    <w:p w:rsidR="00000000" w:rsidRPr="009B6348" w:rsidP="009B6348">
      <w:pPr>
        <w:pStyle w:val="ListBullet2"/>
      </w:pPr>
      <w:r w:rsidRPr="009B6348">
        <w:t xml:space="preserve">selecting and using correct Personal Protective Equipment (PPE) </w:t>
      </w:r>
    </w:p>
    <w:p w:rsidR="00000000" w:rsidRPr="009B6348" w:rsidP="009B6348">
      <w:pPr>
        <w:pStyle w:val="ListBullet2"/>
      </w:pPr>
      <w:r w:rsidRPr="009B6348">
        <w:t>using correct cleaning and wast</w:t>
      </w:r>
      <w:r w:rsidRPr="009B6348">
        <w:t>e management procedures</w:t>
      </w:r>
    </w:p>
    <w:p w:rsidR="00000000" w:rsidRPr="009B6348" w:rsidP="009B6348">
      <w:pPr>
        <w:pStyle w:val="ListBullet"/>
      </w:pPr>
      <w:r w:rsidRPr="009B6348">
        <w:t>respond to three instances of exposure to infection risk, including:</w:t>
      </w:r>
    </w:p>
    <w:p w:rsidR="00000000" w:rsidRPr="009B6348" w:rsidP="009B6348">
      <w:pPr>
        <w:pStyle w:val="ListBullet2"/>
      </w:pPr>
      <w:r w:rsidRPr="009B6348">
        <w:t>at least one instance that involves management of exposure to blood or body fluids</w:t>
      </w:r>
    </w:p>
    <w:p w:rsidR="00000000" w:rsidRPr="009B6348" w:rsidP="009B6348">
      <w:pPr>
        <w:pStyle w:val="ListBullet2"/>
      </w:pPr>
      <w:r w:rsidRPr="009B6348">
        <w:t>documenting and reporting the incident and response</w:t>
      </w:r>
    </w:p>
    <w:p w:rsidR="00000000" w:rsidRPr="009B6348" w:rsidP="009B6348">
      <w:pPr>
        <w:pStyle w:val="ListBullet2"/>
      </w:pPr>
      <w:r w:rsidRPr="009B6348">
        <w:t>identifying and managing c</w:t>
      </w:r>
      <w:r w:rsidRPr="009B6348">
        <w:t>lean and contaminated zones.</w:t>
      </w:r>
    </w:p>
    <w:p w:rsidR="00000000" w:rsidRPr="009B6348" w:rsidP="009B6348">
      <w:pPr>
        <w:pStyle w:val="AllowPageBreak"/>
      </w:pPr>
    </w:p>
    <w:p w:rsidR="00000000" w:rsidRPr="009B6348" w:rsidP="009B6348">
      <w:pPr>
        <w:pStyle w:val="Heading1"/>
      </w:pPr>
      <w:bookmarkStart w:id="3" w:name="O_1274910"/>
      <w:bookmarkEnd w:id="3"/>
      <w:r w:rsidRPr="009B6348">
        <w:t>Knowledge Evidence</w:t>
      </w:r>
    </w:p>
    <w:p w:rsidR="00000000" w:rsidRPr="009B6348" w:rsidP="00502857">
      <w:pPr>
        <w:pStyle w:val="BodyText"/>
      </w:pPr>
      <w:r w:rsidRPr="009B6348">
        <w:t>Demonstrated knowledge required to complete the tasks outlined in elements and performance criteria of this unit:</w:t>
      </w:r>
    </w:p>
    <w:p w:rsidR="00000000" w:rsidRPr="009B6348" w:rsidP="009B6348">
      <w:pPr>
        <w:pStyle w:val="ListBullet"/>
      </w:pPr>
      <w:r w:rsidRPr="009B6348">
        <w:t>established national standards and guidelines for the prevention and control of infection</w:t>
      </w:r>
    </w:p>
    <w:p w:rsidR="00000000" w:rsidRPr="009B6348" w:rsidP="009B6348">
      <w:pPr>
        <w:pStyle w:val="ListBullet"/>
      </w:pPr>
      <w:r w:rsidRPr="009B6348">
        <w:t xml:space="preserve">types of infectious risks in the work environment and associated management to prevent and reduce harm </w:t>
      </w:r>
    </w:p>
    <w:p w:rsidR="00000000" w:rsidRPr="009B6348" w:rsidP="009B6348">
      <w:pPr>
        <w:pStyle w:val="ListBullet"/>
      </w:pPr>
      <w:r w:rsidRPr="009B6348">
        <w:t>causes of infection, including:</w:t>
      </w:r>
    </w:p>
    <w:p w:rsidR="00000000" w:rsidRPr="009B6348" w:rsidP="009B6348">
      <w:pPr>
        <w:pStyle w:val="ListBullet2"/>
      </w:pPr>
      <w:r w:rsidRPr="009B6348">
        <w:t>classifications of microorgan</w:t>
      </w:r>
      <w:r w:rsidRPr="009B6348">
        <w:t xml:space="preserve">isms – bacteria, viruses, fungi, parasites </w:t>
      </w:r>
    </w:p>
    <w:p w:rsidR="00000000" w:rsidRPr="009B6348" w:rsidP="009B6348">
      <w:pPr>
        <w:pStyle w:val="ListBullet2"/>
      </w:pPr>
      <w:r w:rsidRPr="009B6348">
        <w:t>process of colonisation, infection and disease</w:t>
      </w:r>
    </w:p>
    <w:p w:rsidR="00000000" w:rsidRPr="009B6348" w:rsidP="009B6348">
      <w:pPr>
        <w:pStyle w:val="ListBullet"/>
      </w:pPr>
      <w:r w:rsidRPr="009B6348">
        <w:t>transmission of infectious agents as per the chain of infection including:</w:t>
      </w:r>
    </w:p>
    <w:p w:rsidR="00000000" w:rsidRPr="009B6348" w:rsidP="009B6348">
      <w:pPr>
        <w:pStyle w:val="ListBullet2"/>
      </w:pPr>
      <w:r w:rsidRPr="009B6348">
        <w:t>infectious agent:</w:t>
      </w:r>
    </w:p>
    <w:p w:rsidR="00000000" w:rsidRPr="009B6348" w:rsidP="009B6348">
      <w:pPr>
        <w:pStyle w:val="ListBullet3"/>
      </w:pPr>
      <w:r w:rsidRPr="009B6348">
        <w:t>degree of pathogen exposure</w:t>
      </w:r>
    </w:p>
    <w:p w:rsidR="00000000" w:rsidRPr="009B6348" w:rsidP="009B6348">
      <w:pPr>
        <w:pStyle w:val="ListBullet2"/>
      </w:pPr>
      <w:r w:rsidRPr="009B6348">
        <w:t>reservoir:</w:t>
      </w:r>
    </w:p>
    <w:p w:rsidR="00000000" w:rsidRPr="009B6348" w:rsidP="009B6348">
      <w:pPr>
        <w:pStyle w:val="ListBullet3"/>
      </w:pPr>
      <w:r w:rsidRPr="009B6348">
        <w:t>people, animals and birds</w:t>
      </w:r>
    </w:p>
    <w:p w:rsidR="00000000" w:rsidRPr="009B6348" w:rsidP="009B6348">
      <w:pPr>
        <w:pStyle w:val="ListBullet3"/>
      </w:pPr>
      <w:r w:rsidRPr="009B6348">
        <w:t>other vectors</w:t>
      </w:r>
    </w:p>
    <w:p w:rsidR="00000000" w:rsidRPr="009B6348" w:rsidP="009B6348">
      <w:pPr>
        <w:pStyle w:val="ListBullet3"/>
      </w:pPr>
      <w:r w:rsidRPr="009B6348">
        <w:t>blood and body fluids</w:t>
      </w:r>
    </w:p>
    <w:p w:rsidR="00000000" w:rsidRPr="009B6348" w:rsidP="009B6348">
      <w:pPr>
        <w:pStyle w:val="ListBullet3"/>
      </w:pPr>
      <w:r w:rsidRPr="009B6348">
        <w:t>food, water and soil</w:t>
      </w:r>
    </w:p>
    <w:p w:rsidR="00000000" w:rsidRPr="009B6348" w:rsidP="009B6348">
      <w:pPr>
        <w:pStyle w:val="ListBullet3"/>
      </w:pPr>
      <w:r w:rsidRPr="009B6348">
        <w:t>waste</w:t>
      </w:r>
    </w:p>
    <w:p w:rsidR="00000000" w:rsidRPr="009B6348" w:rsidP="009B6348">
      <w:pPr>
        <w:pStyle w:val="ListBullet2"/>
      </w:pPr>
      <w:r w:rsidRPr="009B6348">
        <w:t>portal of exit</w:t>
      </w:r>
    </w:p>
    <w:p w:rsidR="00000000" w:rsidRPr="009B6348" w:rsidP="009B6348">
      <w:pPr>
        <w:pStyle w:val="ListBullet2"/>
      </w:pPr>
      <w:r w:rsidRPr="009B6348">
        <w:t>transmission:</w:t>
      </w:r>
    </w:p>
    <w:p w:rsidR="00000000" w:rsidRPr="009B6348" w:rsidP="009B6348">
      <w:pPr>
        <w:pStyle w:val="ListBullet3"/>
      </w:pPr>
      <w:r w:rsidRPr="009B6348">
        <w:t>direct contact including contact, droplet and airborne</w:t>
      </w:r>
    </w:p>
    <w:p w:rsidR="00000000" w:rsidRPr="009B6348" w:rsidP="009B6348">
      <w:pPr>
        <w:pStyle w:val="ListBullet3"/>
      </w:pPr>
      <w:r w:rsidRPr="009B6348">
        <w:t>indirect contact including surface or object contamination, penetrating injuries and vectors (animal, insec</w:t>
      </w:r>
      <w:r w:rsidRPr="009B6348">
        <w:t>t or parasite)</w:t>
      </w:r>
    </w:p>
    <w:p w:rsidR="00000000" w:rsidRPr="009B6348" w:rsidP="009B6348">
      <w:pPr>
        <w:pStyle w:val="ListBullet2"/>
      </w:pPr>
      <w:r w:rsidRPr="009B6348">
        <w:t>portal of entry</w:t>
      </w:r>
    </w:p>
    <w:p w:rsidR="00000000" w:rsidRPr="009B6348" w:rsidP="009B6348">
      <w:pPr>
        <w:pStyle w:val="ListBullet2"/>
      </w:pPr>
      <w:r w:rsidRPr="009B6348">
        <w:t>susceptible hosts:</w:t>
      </w:r>
    </w:p>
    <w:p w:rsidR="00000000" w:rsidRPr="009B6348" w:rsidP="009B6348">
      <w:pPr>
        <w:pStyle w:val="ListBullet3"/>
      </w:pPr>
      <w:r w:rsidRPr="009B6348">
        <w:t>factors that increase susceptibility to infection</w:t>
      </w:r>
    </w:p>
    <w:p w:rsidR="00000000" w:rsidRPr="009B6348" w:rsidP="009B6348">
      <w:pPr>
        <w:pStyle w:val="ListBullet"/>
      </w:pPr>
      <w:r w:rsidRPr="009B6348">
        <w:t>personal hygiene practices:</w:t>
      </w:r>
    </w:p>
    <w:p w:rsidR="00000000" w:rsidRPr="009B6348" w:rsidP="009B6348">
      <w:pPr>
        <w:pStyle w:val="ListBullet2"/>
      </w:pPr>
      <w:r w:rsidRPr="009B6348">
        <w:t>personal care and cleanliness</w:t>
      </w:r>
    </w:p>
    <w:p w:rsidR="00000000" w:rsidRPr="009B6348" w:rsidP="009B6348">
      <w:pPr>
        <w:pStyle w:val="ListBullet2"/>
      </w:pPr>
      <w:r w:rsidRPr="009B6348">
        <w:t>use of clean clothing or uniform</w:t>
      </w:r>
    </w:p>
    <w:p w:rsidR="00000000" w:rsidRPr="009B6348" w:rsidP="009B6348">
      <w:pPr>
        <w:pStyle w:val="ListBullet2"/>
      </w:pPr>
      <w:r w:rsidRPr="009B6348">
        <w:t>management and laundering of work clothing</w:t>
      </w:r>
    </w:p>
    <w:p w:rsidR="00000000" w:rsidRPr="009B6348" w:rsidP="009B6348">
      <w:pPr>
        <w:pStyle w:val="ListBullet2"/>
      </w:pPr>
      <w:r w:rsidRPr="009B6348">
        <w:t>not attending work when ill</w:t>
      </w:r>
    </w:p>
    <w:p w:rsidR="00000000" w:rsidRPr="009B6348" w:rsidP="009B6348">
      <w:pPr>
        <w:pStyle w:val="ListBullet2"/>
      </w:pPr>
      <w:r w:rsidRPr="009B6348">
        <w:t>safe respiratory and cough etiquette</w:t>
      </w:r>
    </w:p>
    <w:p w:rsidR="00000000" w:rsidRPr="009B6348" w:rsidP="009B6348">
      <w:pPr>
        <w:pStyle w:val="ListBullet"/>
      </w:pPr>
      <w:r w:rsidRPr="009B6348">
        <w:t>principles of hand hygiene:</w:t>
      </w:r>
    </w:p>
    <w:p w:rsidR="00000000" w:rsidRPr="009B6348" w:rsidP="009B6348">
      <w:pPr>
        <w:pStyle w:val="ListBullet2"/>
      </w:pPr>
      <w:r w:rsidRPr="009B6348">
        <w:t>hand care, including guidelines on maintaining intact skin, fingernails and jewellery or watches</w:t>
      </w:r>
    </w:p>
    <w:p w:rsidR="00000000" w:rsidRPr="009B6348" w:rsidP="009B6348">
      <w:pPr>
        <w:pStyle w:val="ListBullet2"/>
      </w:pPr>
      <w:r w:rsidRPr="009B6348">
        <w:t>hand hygiene procedures:</w:t>
      </w:r>
    </w:p>
    <w:p w:rsidR="00000000" w:rsidRPr="009B6348" w:rsidP="009B6348">
      <w:pPr>
        <w:pStyle w:val="ListBullet3"/>
      </w:pPr>
      <w:r w:rsidRPr="009B6348">
        <w:t>identifying when hand hygiene is requi</w:t>
      </w:r>
      <w:r w:rsidRPr="009B6348">
        <w:t>red</w:t>
      </w:r>
    </w:p>
    <w:p w:rsidR="00000000" w:rsidRPr="009B6348" w:rsidP="009B6348">
      <w:pPr>
        <w:pStyle w:val="ListBullet3"/>
      </w:pPr>
      <w:r w:rsidRPr="009B6348">
        <w:t>identifying correct hand hygiene product</w:t>
      </w:r>
    </w:p>
    <w:p w:rsidR="00000000" w:rsidRPr="009B6348" w:rsidP="009B6348">
      <w:pPr>
        <w:pStyle w:val="ListBullet3"/>
      </w:pPr>
      <w:r w:rsidRPr="009B6348">
        <w:t xml:space="preserve">hand hygiene technique </w:t>
      </w:r>
    </w:p>
    <w:p w:rsidR="00000000" w:rsidRPr="009B6348" w:rsidP="009B6348">
      <w:pPr>
        <w:pStyle w:val="ListBullet3"/>
      </w:pPr>
      <w:r w:rsidRPr="009B6348">
        <w:t>procedure for applying alcohol-based hand rub</w:t>
      </w:r>
    </w:p>
    <w:p w:rsidR="00000000" w:rsidRPr="009B6348" w:rsidP="009B6348">
      <w:pPr>
        <w:pStyle w:val="ListBullet3"/>
      </w:pPr>
      <w:r w:rsidRPr="009B6348">
        <w:t>when to perform hand hygiene with soap and water rather than alcohol-based hand rub</w:t>
      </w:r>
    </w:p>
    <w:p w:rsidR="00000000" w:rsidRPr="009B6348" w:rsidP="009B6348">
      <w:pPr>
        <w:pStyle w:val="ListBullet3"/>
      </w:pPr>
      <w:r w:rsidRPr="009B6348">
        <w:t>precautions where there are breaks in the skin or skin conditions</w:t>
      </w:r>
    </w:p>
    <w:p w:rsidR="00000000" w:rsidRPr="009B6348" w:rsidP="009B6348">
      <w:pPr>
        <w:pStyle w:val="ListBullet2"/>
      </w:pPr>
      <w:r w:rsidRPr="009B6348">
        <w:t>5 moments of hand hygiene</w:t>
      </w:r>
    </w:p>
    <w:p w:rsidR="00000000" w:rsidRPr="009B6348" w:rsidP="009B6348">
      <w:pPr>
        <w:pStyle w:val="ListBullet"/>
      </w:pPr>
      <w:r w:rsidRPr="009B6348">
        <w:t>safe and effective use of different types and grades of Personal Protective Equipment (PPE) including:</w:t>
      </w:r>
    </w:p>
    <w:p w:rsidR="00000000" w:rsidRPr="009B6348" w:rsidP="009B6348">
      <w:pPr>
        <w:pStyle w:val="ListBullet3"/>
      </w:pPr>
      <w:r w:rsidRPr="009B6348">
        <w:t>masks</w:t>
      </w:r>
    </w:p>
    <w:p w:rsidR="00000000" w:rsidRPr="009B6348" w:rsidP="009B6348">
      <w:pPr>
        <w:pStyle w:val="ListBullet3"/>
      </w:pPr>
      <w:r w:rsidRPr="009B6348">
        <w:t>gloves</w:t>
      </w:r>
    </w:p>
    <w:p w:rsidR="00000000" w:rsidRPr="009B6348" w:rsidP="009B6348">
      <w:pPr>
        <w:pStyle w:val="ListBullet3"/>
      </w:pPr>
      <w:r w:rsidRPr="009B6348">
        <w:t>protective eyewear and face shields</w:t>
      </w:r>
    </w:p>
    <w:p w:rsidR="00000000" w:rsidRPr="009B6348" w:rsidP="009B6348">
      <w:pPr>
        <w:pStyle w:val="ListBullet3"/>
      </w:pPr>
      <w:r w:rsidRPr="009B6348">
        <w:t>gowns and aprons</w:t>
      </w:r>
    </w:p>
    <w:p w:rsidR="00000000" w:rsidRPr="009B6348" w:rsidP="009B6348">
      <w:pPr>
        <w:pStyle w:val="ListBullet2"/>
      </w:pPr>
      <w:r w:rsidRPr="009B6348">
        <w:t>techniques and sequence for applying, fitting and removing PPE</w:t>
      </w:r>
    </w:p>
    <w:p w:rsidR="00000000" w:rsidRPr="009B6348" w:rsidP="009B6348">
      <w:pPr>
        <w:pStyle w:val="ListBullet2"/>
      </w:pPr>
      <w:r w:rsidRPr="009B6348">
        <w:t>preventing contamination while applying, wearing and removing PPE</w:t>
      </w:r>
    </w:p>
    <w:p w:rsidR="00000000" w:rsidRPr="009B6348" w:rsidP="009B6348">
      <w:pPr>
        <w:pStyle w:val="ListBullet2"/>
      </w:pPr>
      <w:r w:rsidRPr="009B6348">
        <w:t>safe disposal of PPE after use</w:t>
      </w:r>
    </w:p>
    <w:p w:rsidR="00000000" w:rsidRPr="009B6348" w:rsidP="009B6348">
      <w:pPr>
        <w:pStyle w:val="ListBullet"/>
      </w:pPr>
      <w:r w:rsidRPr="009B6348">
        <w:t>cleaning procedures:</w:t>
      </w:r>
    </w:p>
    <w:p w:rsidR="00000000" w:rsidRPr="009B6348" w:rsidP="009B6348">
      <w:pPr>
        <w:pStyle w:val="ListBullet2"/>
      </w:pPr>
      <w:r w:rsidRPr="009B6348">
        <w:t>routine environment and equipment cleaning</w:t>
      </w:r>
    </w:p>
    <w:p w:rsidR="00000000" w:rsidRPr="009B6348" w:rsidP="009B6348">
      <w:pPr>
        <w:pStyle w:val="ListBullet2"/>
      </w:pPr>
      <w:r w:rsidRPr="009B6348">
        <w:t>enhanced cleaning</w:t>
      </w:r>
    </w:p>
    <w:p w:rsidR="00000000" w:rsidRPr="009B6348" w:rsidP="009B6348">
      <w:pPr>
        <w:pStyle w:val="ListBullet2"/>
      </w:pPr>
      <w:r w:rsidRPr="009B6348">
        <w:t>reprocessing of reusable equipment or instruments</w:t>
      </w:r>
    </w:p>
    <w:p w:rsidR="00000000" w:rsidRPr="009B6348" w:rsidP="009B6348">
      <w:pPr>
        <w:pStyle w:val="ListBullet2"/>
      </w:pPr>
      <w:r w:rsidRPr="009B6348">
        <w:t>managing a blood or body fluid spill</w:t>
      </w:r>
    </w:p>
    <w:p w:rsidR="00000000" w:rsidRPr="009B6348" w:rsidP="009B6348">
      <w:pPr>
        <w:pStyle w:val="ListBullet2"/>
      </w:pPr>
      <w:r w:rsidRPr="009B6348">
        <w:t>management of linen and clothing</w:t>
      </w:r>
    </w:p>
    <w:p w:rsidR="00000000" w:rsidRPr="009B6348" w:rsidP="009B6348">
      <w:pPr>
        <w:pStyle w:val="ListBullet"/>
      </w:pPr>
      <w:r w:rsidRPr="009B6348">
        <w:t>principles of asepsis relevant to the job role</w:t>
      </w:r>
    </w:p>
    <w:p w:rsidR="00000000" w:rsidRPr="009B6348" w:rsidP="009B6348">
      <w:pPr>
        <w:pStyle w:val="ListBullet"/>
      </w:pPr>
      <w:r w:rsidRPr="009B6348">
        <w:t>waste management procedures:</w:t>
      </w:r>
    </w:p>
    <w:p w:rsidR="00000000" w:rsidRPr="009B6348" w:rsidP="009B6348">
      <w:pPr>
        <w:pStyle w:val="ListBullet2"/>
      </w:pPr>
      <w:r w:rsidRPr="009B6348">
        <w:t>disposal of general waste</w:t>
      </w:r>
    </w:p>
    <w:p w:rsidR="00000000" w:rsidRPr="009B6348" w:rsidP="009B6348">
      <w:pPr>
        <w:pStyle w:val="ListBullet2"/>
      </w:pPr>
      <w:r w:rsidRPr="009B6348">
        <w:t xml:space="preserve">safe handling </w:t>
      </w:r>
      <w:r w:rsidRPr="009B6348">
        <w:t>and disposal of contaminated waste</w:t>
      </w:r>
    </w:p>
    <w:p w:rsidR="00000000" w:rsidRPr="009B6348" w:rsidP="009B6348">
      <w:pPr>
        <w:pStyle w:val="ListBullet2"/>
      </w:pPr>
      <w:r w:rsidRPr="009B6348">
        <w:t>safe handling and disposal of sharps</w:t>
      </w:r>
    </w:p>
    <w:p w:rsidR="00000000" w:rsidRPr="009B6348" w:rsidP="009B6348">
      <w:pPr>
        <w:pStyle w:val="ListBullet"/>
      </w:pPr>
      <w:r w:rsidRPr="009B6348">
        <w:t>organisational policies and procedures for:</w:t>
      </w:r>
    </w:p>
    <w:p w:rsidR="00000000" w:rsidRPr="009B6348" w:rsidP="009B6348">
      <w:pPr>
        <w:pStyle w:val="ListBullet2"/>
      </w:pPr>
      <w:r w:rsidRPr="009B6348">
        <w:t>managing exposure incidents</w:t>
      </w:r>
    </w:p>
    <w:p w:rsidR="00000000" w:rsidRPr="009B6348" w:rsidP="009B6348">
      <w:pPr>
        <w:pStyle w:val="ListBullet2"/>
      </w:pPr>
      <w:r w:rsidRPr="009B6348">
        <w:t>recording and documenting risks and incidents</w:t>
      </w:r>
    </w:p>
    <w:p w:rsidR="00000000" w:rsidRPr="009B6348" w:rsidP="009B6348">
      <w:pPr>
        <w:pStyle w:val="ListBullet2"/>
      </w:pPr>
      <w:r w:rsidRPr="009B6348">
        <w:t>reporting risks and incidents</w:t>
      </w:r>
    </w:p>
    <w:p w:rsidR="00000000" w:rsidRPr="009B6348" w:rsidP="009B6348">
      <w:pPr>
        <w:pStyle w:val="ListBullet2"/>
      </w:pPr>
      <w:r w:rsidRPr="009B6348">
        <w:t>parties to whom reports may be made:</w:t>
      </w:r>
    </w:p>
    <w:p w:rsidR="00000000" w:rsidRPr="009B6348" w:rsidP="009B6348">
      <w:pPr>
        <w:pStyle w:val="ListBullet3"/>
      </w:pPr>
      <w:r w:rsidRPr="009B6348">
        <w:t>supervisor</w:t>
      </w:r>
    </w:p>
    <w:p w:rsidR="00000000" w:rsidRPr="009B6348" w:rsidP="009B6348">
      <w:pPr>
        <w:pStyle w:val="ListBullet3"/>
      </w:pPr>
      <w:r w:rsidRPr="009B6348">
        <w:t>general practitioner</w:t>
      </w:r>
    </w:p>
    <w:p w:rsidR="00000000" w:rsidRPr="009B6348" w:rsidP="009B6348">
      <w:pPr>
        <w:pStyle w:val="ListBullet3"/>
      </w:pPr>
      <w:r w:rsidRPr="009B6348">
        <w:t>health care professional</w:t>
      </w:r>
    </w:p>
    <w:p w:rsidR="00000000" w:rsidRPr="009B6348" w:rsidP="009B6348">
      <w:pPr>
        <w:pStyle w:val="ListBullet3"/>
      </w:pPr>
      <w:r w:rsidRPr="009B6348">
        <w:t>carer</w:t>
      </w:r>
    </w:p>
    <w:p w:rsidR="00000000" w:rsidRPr="009B6348" w:rsidP="009B6348">
      <w:pPr>
        <w:pStyle w:val="ListBullet3"/>
      </w:pPr>
      <w:r w:rsidRPr="009B6348">
        <w:t>responsible person</w:t>
      </w:r>
    </w:p>
    <w:p w:rsidR="00000000" w:rsidRPr="009B6348" w:rsidP="009B6348">
      <w:pPr>
        <w:pStyle w:val="ListBullet3"/>
      </w:pPr>
      <w:r w:rsidRPr="009B6348">
        <w:t>responsible authority.</w:t>
      </w:r>
    </w:p>
    <w:p w:rsidR="00000000" w:rsidRPr="009B6348" w:rsidP="009B6348">
      <w:pPr>
        <w:pStyle w:val="AllowPageBreak"/>
      </w:pPr>
    </w:p>
    <w:p w:rsidR="00000000" w:rsidRPr="009B6348" w:rsidP="009B6348">
      <w:pPr>
        <w:pStyle w:val="Heading1"/>
      </w:pPr>
      <w:bookmarkStart w:id="4" w:name="O_1274909"/>
      <w:bookmarkEnd w:id="4"/>
      <w:r w:rsidRPr="009B6348">
        <w:t>Assessment Conditions</w:t>
      </w:r>
    </w:p>
    <w:p w:rsidR="00000000" w:rsidRPr="009B6348" w:rsidP="00502857">
      <w:pPr>
        <w:pStyle w:val="BodyText"/>
      </w:pPr>
      <w:r w:rsidRPr="009B6348">
        <w:t>Skills must be demonstrated in the work setting with the addition of sim</w:t>
      </w:r>
      <w:r w:rsidRPr="009B6348">
        <w:t>ulations and scenarios where the full range of contexts and situations cannot be provided in the work setting or may occur only rarely.</w:t>
      </w:r>
    </w:p>
    <w:p w:rsidR="00000000" w:rsidRPr="009B6348" w:rsidP="00502857">
      <w:pPr>
        <w:pStyle w:val="BodyText"/>
      </w:pPr>
      <w:r w:rsidRPr="009B6348">
        <w:t>Assessment must ensure use of suitable facilities, equipment and resources, including:</w:t>
      </w:r>
    </w:p>
    <w:p w:rsidR="00000000" w:rsidRPr="009B6348" w:rsidP="009B6348">
      <w:pPr>
        <w:pStyle w:val="ListBullet"/>
      </w:pPr>
      <w:r w:rsidRPr="009B6348">
        <w:t>national standards and guideline</w:t>
      </w:r>
      <w:r w:rsidRPr="009B6348">
        <w:t>s for infection prevention and control and hand hygiene</w:t>
      </w:r>
    </w:p>
    <w:p w:rsidR="00000000" w:rsidRPr="009B6348" w:rsidP="009B6348">
      <w:pPr>
        <w:pStyle w:val="ListBullet"/>
      </w:pPr>
      <w:r w:rsidRPr="009B6348">
        <w:t>relevant Commonwealth state or territory legislation and industry frameworks</w:t>
      </w:r>
    </w:p>
    <w:p w:rsidR="00000000" w:rsidRPr="009B6348" w:rsidP="009B6348">
      <w:pPr>
        <w:pStyle w:val="ListBullet"/>
      </w:pPr>
      <w:r w:rsidRPr="009B6348">
        <w:t>hand hygiene facilities and equipment</w:t>
      </w:r>
    </w:p>
    <w:p w:rsidR="00000000" w:rsidRPr="009B6348" w:rsidP="009B6348">
      <w:pPr>
        <w:pStyle w:val="ListBullet"/>
      </w:pPr>
      <w:r w:rsidRPr="009B6348">
        <w:t>personal protective equipment</w:t>
      </w:r>
    </w:p>
    <w:p w:rsidR="00000000" w:rsidRPr="009B6348" w:rsidP="009B6348">
      <w:pPr>
        <w:pStyle w:val="ListBullet"/>
      </w:pPr>
      <w:r w:rsidRPr="009B6348">
        <w:t>waste and waste disposal equipment</w:t>
      </w:r>
    </w:p>
    <w:p w:rsidR="00000000" w:rsidRPr="009B6348" w:rsidP="009B6348">
      <w:pPr>
        <w:pStyle w:val="ListBullet"/>
      </w:pPr>
      <w:r w:rsidRPr="009B6348">
        <w:t>areas, equipment and supplies for cleaning</w:t>
      </w:r>
    </w:p>
    <w:p w:rsidR="00000000" w:rsidRPr="009B6348" w:rsidP="009B6348">
      <w:pPr>
        <w:pStyle w:val="ListBullet"/>
      </w:pPr>
      <w:r w:rsidRPr="009B6348">
        <w:t>organisational policies and procedures.</w:t>
      </w:r>
    </w:p>
    <w:p w:rsidR="00000000" w:rsidRPr="009B6348" w:rsidP="00502857">
      <w:pPr>
        <w:pStyle w:val="BodyText"/>
      </w:pPr>
      <w:r w:rsidRPr="009B6348">
        <w:t>Assessors must satisfy the Standards for Registered Training Organisations’ requirements for assessors.</w:t>
      </w:r>
    </w:p>
    <w:p w:rsidR="00000000" w:rsidRPr="009B6348" w:rsidP="009B6348">
      <w:pPr>
        <w:pStyle w:val="Heading1"/>
      </w:pPr>
      <w:bookmarkStart w:id="5" w:name="O_1274907"/>
      <w:bookmarkEnd w:id="5"/>
      <w:r w:rsidRPr="009B6348">
        <w:t>Links</w:t>
      </w:r>
    </w:p>
    <w:p w:rsidR="00000000" w:rsidRPr="009B6348" w:rsidP="00502857">
      <w:pPr>
        <w:pStyle w:val="BodyText"/>
      </w:pPr>
      <w:r w:rsidRPr="009B6348">
        <w:t>Companion Volume implementation guides are f</w:t>
      </w:r>
      <w:r w:rsidRPr="009B6348">
        <w:t xml:space="preserve">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46B0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B6348" w:rsidP="009B6348"/>
    <w:sectPr w:rsidSect="009B63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8" w:rsidRPr="00502857" w:rsidP="00502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57" w:rsidP="009B6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857" w:rsidP="009B6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2857" w:rsidP="009B6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348" w:rsidRPr="00502857" w:rsidP="00502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57" w:rsidRPr="002D2AF8" w:rsidP="009B6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HLTINF006 Apply basic principles and practices of infection prevention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02857" w:rsidP="009B6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408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722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3C4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348"/>
  </w:style>
  <w:style w:type="character" w:customStyle="1" w:styleId="Heading1Char">
    <w:name w:val="Heading 1 Char"/>
    <w:basedOn w:val="DefaultParagraphFont"/>
    <w:link w:val="Heading1"/>
    <w:rsid w:val="009B6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3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3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63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6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348"/>
    <w:rPr>
      <w:b/>
      <w:spacing w:val="0"/>
    </w:rPr>
  </w:style>
  <w:style w:type="paragraph" w:customStyle="1" w:styleId="SuperTitle">
    <w:name w:val="SuperTitle"/>
    <w:basedOn w:val="Title"/>
    <w:rsid w:val="009B6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348"/>
    <w:rPr>
      <w:i/>
    </w:rPr>
  </w:style>
  <w:style w:type="paragraph" w:styleId="Caption">
    <w:name w:val="caption"/>
    <w:basedOn w:val="BodyText"/>
    <w:next w:val="Normal"/>
    <w:qFormat/>
    <w:rsid w:val="009B6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348"/>
  </w:style>
  <w:style w:type="paragraph" w:styleId="TableofFigures">
    <w:name w:val="table of figures"/>
    <w:basedOn w:val="Normal"/>
    <w:next w:val="Normal"/>
    <w:semiHidden/>
    <w:rsid w:val="009B6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3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6348"/>
    <w:rPr>
      <w:rFonts w:ascii="Wingdings" w:hAnsi="Wingdings"/>
    </w:rPr>
  </w:style>
  <w:style w:type="paragraph" w:customStyle="1" w:styleId="TableHeading">
    <w:name w:val="Table Heading"/>
    <w:basedOn w:val="HeadingBase"/>
    <w:rsid w:val="009B6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348"/>
    <w:rPr>
      <w:color w:val="0033CC"/>
      <w:u w:val="none"/>
    </w:rPr>
  </w:style>
  <w:style w:type="paragraph" w:customStyle="1" w:styleId="BodyTextRight">
    <w:name w:val="Body Text Right"/>
    <w:basedOn w:val="BodyText"/>
    <w:rsid w:val="009B6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3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348"/>
    <w:rPr>
      <w:sz w:val="32"/>
    </w:rPr>
  </w:style>
  <w:style w:type="paragraph" w:customStyle="1" w:styleId="HeadingProcedure">
    <w:name w:val="Heading Procedure"/>
    <w:basedOn w:val="HeadingBase"/>
    <w:next w:val="Normal"/>
    <w:rsid w:val="009B6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348"/>
    <w:pPr>
      <w:spacing w:before="60" w:after="60"/>
    </w:pPr>
  </w:style>
  <w:style w:type="paragraph" w:styleId="ListContinue">
    <w:name w:val="List Continue"/>
    <w:basedOn w:val="List"/>
    <w:rsid w:val="009B6348"/>
    <w:pPr>
      <w:ind w:firstLine="0"/>
    </w:pPr>
  </w:style>
  <w:style w:type="paragraph" w:customStyle="1" w:styleId="ListNote">
    <w:name w:val="List Note"/>
    <w:basedOn w:val="List"/>
    <w:rsid w:val="009B6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348"/>
    <w:rPr>
      <w:rFonts w:ascii="Courier New" w:hAnsi="Courier New"/>
    </w:rPr>
  </w:style>
  <w:style w:type="paragraph" w:customStyle="1" w:styleId="NoteBullet">
    <w:name w:val="Note Bullet"/>
    <w:basedOn w:val="Note"/>
    <w:rsid w:val="009B6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3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6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348"/>
    <w:rPr>
      <w:b/>
      <w:smallCaps/>
    </w:rPr>
  </w:style>
  <w:style w:type="paragraph" w:customStyle="1" w:styleId="TableListNumber">
    <w:name w:val="Table List Number"/>
    <w:basedOn w:val="ListNumber"/>
    <w:rsid w:val="009B6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348"/>
    <w:pPr>
      <w:numPr>
        <w:numId w:val="10"/>
      </w:numPr>
    </w:pPr>
  </w:style>
  <w:style w:type="paragraph" w:customStyle="1" w:styleId="ListAlpha2">
    <w:name w:val="List Alpha 2"/>
    <w:basedOn w:val="List2"/>
    <w:rsid w:val="009B6348"/>
    <w:pPr>
      <w:numPr>
        <w:numId w:val="9"/>
      </w:numPr>
    </w:pPr>
  </w:style>
  <w:style w:type="paragraph" w:styleId="List2">
    <w:name w:val="List 2"/>
    <w:basedOn w:val="BodyText"/>
    <w:rsid w:val="009B6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3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63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6348"/>
    <w:pPr>
      <w:numPr>
        <w:numId w:val="5"/>
      </w:numPr>
    </w:pPr>
  </w:style>
  <w:style w:type="paragraph" w:styleId="ListContinue2">
    <w:name w:val="List Continue 2"/>
    <w:basedOn w:val="List2"/>
    <w:rsid w:val="009B6348"/>
    <w:pPr>
      <w:ind w:firstLine="0"/>
    </w:pPr>
  </w:style>
  <w:style w:type="paragraph" w:styleId="ListContinue3">
    <w:name w:val="List Continue 3"/>
    <w:basedOn w:val="List3"/>
    <w:rsid w:val="009B6348"/>
    <w:pPr>
      <w:ind w:left="1021" w:firstLine="0"/>
    </w:pPr>
  </w:style>
  <w:style w:type="paragraph" w:styleId="ListContinue4">
    <w:name w:val="List Continue 4"/>
    <w:basedOn w:val="List4"/>
    <w:rsid w:val="009B6348"/>
    <w:pPr>
      <w:ind w:firstLine="0"/>
    </w:pPr>
  </w:style>
  <w:style w:type="paragraph" w:styleId="ListContinue5">
    <w:name w:val="List Continue 5"/>
    <w:basedOn w:val="List5"/>
    <w:rsid w:val="009B6348"/>
    <w:pPr>
      <w:ind w:firstLine="0"/>
    </w:pPr>
  </w:style>
  <w:style w:type="paragraph" w:styleId="ListNumber3">
    <w:name w:val="List Number 3"/>
    <w:basedOn w:val="List3"/>
    <w:rsid w:val="009B6348"/>
    <w:pPr>
      <w:numPr>
        <w:numId w:val="6"/>
      </w:numPr>
    </w:pPr>
  </w:style>
  <w:style w:type="paragraph" w:styleId="ListNumber4">
    <w:name w:val="List Number 4"/>
    <w:basedOn w:val="List4"/>
    <w:rsid w:val="009B6348"/>
    <w:pPr>
      <w:numPr>
        <w:numId w:val="7"/>
      </w:numPr>
    </w:pPr>
  </w:style>
  <w:style w:type="paragraph" w:styleId="ListNumber5">
    <w:name w:val="List Number 5"/>
    <w:basedOn w:val="List5"/>
    <w:rsid w:val="009B6348"/>
    <w:pPr>
      <w:numPr>
        <w:numId w:val="8"/>
      </w:numPr>
    </w:pPr>
  </w:style>
  <w:style w:type="paragraph" w:styleId="BlockText">
    <w:name w:val="Block Text"/>
    <w:basedOn w:val="Normal"/>
    <w:rsid w:val="009B6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348"/>
    <w:rPr>
      <w:sz w:val="16"/>
      <w:vertAlign w:val="superscript"/>
    </w:rPr>
  </w:style>
  <w:style w:type="character" w:customStyle="1" w:styleId="Symbols">
    <w:name w:val="Symbols"/>
    <w:basedOn w:val="DefaultParagraphFont"/>
    <w:rsid w:val="009B6348"/>
    <w:rPr>
      <w:rFonts w:ascii="Symbol" w:hAnsi="Symbol"/>
    </w:rPr>
  </w:style>
  <w:style w:type="character" w:customStyle="1" w:styleId="MenuOptions">
    <w:name w:val="Menu Options"/>
    <w:basedOn w:val="DefaultParagraphFont"/>
    <w:rsid w:val="009B6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348"/>
    <w:rPr>
      <w:b/>
    </w:rPr>
  </w:style>
  <w:style w:type="character" w:customStyle="1" w:styleId="Underlined">
    <w:name w:val="Underlined"/>
    <w:basedOn w:val="DefaultParagraphFont"/>
    <w:rsid w:val="009B6348"/>
    <w:rPr>
      <w:u w:val="single"/>
    </w:rPr>
  </w:style>
  <w:style w:type="paragraph" w:customStyle="1" w:styleId="TableBodyTextRight">
    <w:name w:val="Table Body Text Right"/>
    <w:basedOn w:val="TableBodyText"/>
    <w:rsid w:val="009B6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348"/>
    <w:rPr>
      <w:sz w:val="18"/>
    </w:rPr>
  </w:style>
  <w:style w:type="paragraph" w:customStyle="1" w:styleId="BodySmallRight">
    <w:name w:val="Body Small Right"/>
    <w:basedOn w:val="BodyTextRight"/>
    <w:rsid w:val="009B6348"/>
    <w:rPr>
      <w:sz w:val="18"/>
      <w:szCs w:val="18"/>
    </w:rPr>
  </w:style>
  <w:style w:type="paragraph" w:customStyle="1" w:styleId="MarginEdition">
    <w:name w:val="Margin Edition"/>
    <w:basedOn w:val="MarginNote"/>
    <w:rsid w:val="009B6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348"/>
    <w:rPr>
      <w:sz w:val="2"/>
      <w:szCs w:val="2"/>
    </w:rPr>
  </w:style>
  <w:style w:type="character" w:customStyle="1" w:styleId="Small">
    <w:name w:val="Small"/>
    <w:basedOn w:val="DefaultParagraphFont"/>
    <w:rsid w:val="009B6348"/>
    <w:rPr>
      <w:sz w:val="16"/>
    </w:rPr>
  </w:style>
  <w:style w:type="paragraph" w:customStyle="1" w:styleId="WideTable">
    <w:name w:val="Wide Table"/>
    <w:basedOn w:val="Normal"/>
    <w:rsid w:val="009B6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348"/>
  </w:style>
  <w:style w:type="paragraph" w:styleId="Quote">
    <w:name w:val="Quote"/>
    <w:basedOn w:val="Heading1"/>
    <w:link w:val="QuoteChar"/>
    <w:qFormat/>
    <w:rsid w:val="009B6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348"/>
    <w:pPr>
      <w:pageBreakBefore/>
    </w:pPr>
  </w:style>
  <w:style w:type="paragraph" w:customStyle="1" w:styleId="Border">
    <w:name w:val="Border"/>
    <w:basedOn w:val="Normal"/>
    <w:qFormat/>
    <w:rsid w:val="009B6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348"/>
    <w:rPr>
      <w:u w:val="single"/>
    </w:rPr>
  </w:style>
  <w:style w:type="character" w:customStyle="1" w:styleId="BoldandItalics">
    <w:name w:val="Bold and Italics"/>
    <w:qFormat/>
    <w:rsid w:val="009B6348"/>
    <w:rPr>
      <w:b/>
      <w:i/>
      <w:u w:val="none"/>
    </w:rPr>
  </w:style>
  <w:style w:type="paragraph" w:styleId="BalloonText">
    <w:name w:val="Balloon Text"/>
    <w:basedOn w:val="Normal"/>
    <w:link w:val="BalloonTextChar"/>
    <w:rsid w:val="009B6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348"/>
    <w:pPr>
      <w:spacing w:before="0" w:after="0"/>
    </w:pPr>
  </w:style>
  <w:style w:type="paragraph" w:customStyle="1" w:styleId="BodyTextBold">
    <w:name w:val="Body Text Bold"/>
    <w:basedOn w:val="BodyText"/>
    <w:qFormat/>
    <w:rsid w:val="009B6348"/>
    <w:rPr>
      <w:b/>
    </w:rPr>
  </w:style>
  <w:style w:type="character" w:styleId="Hyperlink">
    <w:name w:val="Hyperlink"/>
    <w:basedOn w:val="DefaultParagraphFont"/>
    <w:uiPriority w:val="99"/>
    <w:unhideWhenUsed/>
    <w:rsid w:val="00502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4210</Characters>
  <Application>Microsoft Office Word</Application>
  <DocSecurity>0</DocSecurity>
  <Lines>123</Lines>
  <Paragraphs>112</Paragraphs>
  <ScaleCrop>false</ScaleCrop>
  <Company>Author-it Software Corporation Ltd.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HLTINF006 Apply basic principles and practices of infection prevention and control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