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02F" w:rsidP="00F220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HLTHSS010 Handle and move equipment, goods and mail</w:t>
      </w:r>
      <w:r>
        <w:fldChar w:fldCharType="end"/>
      </w:r>
    </w:p>
    <w:p w:rsidR="00F2202F" w:rsidP="00F2202F">
      <w:pPr>
        <w:pStyle w:val="Version"/>
        <w:sectPr w:rsidSect="005A67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792" w:rsidP="005A6792">
      <w:pPr>
        <w:pStyle w:val="SuperHeading"/>
      </w:pPr>
      <w:r w:rsidRPr="005A6792">
        <w:t>HLTHSS010 Handle and move equipment, goods and mail</w:t>
      </w:r>
    </w:p>
    <w:p w:rsidR="00000000" w:rsidRPr="005A6792" w:rsidP="005A6792">
      <w:pPr>
        <w:pStyle w:val="Heading1"/>
      </w:pPr>
      <w:bookmarkStart w:id="1" w:name="O_1225104"/>
      <w:bookmarkEnd w:id="1"/>
      <w:r w:rsidRPr="005A6792">
        <w:t>Modification History</w:t>
      </w:r>
    </w:p>
    <w:p w:rsidR="00000000" w:rsidRPr="005A6792" w:rsidP="00F2202F">
      <w:pPr>
        <w:pStyle w:val="BodyText"/>
      </w:pPr>
      <w:r w:rsidRPr="005A6792">
        <w:t>Not applicable.</w:t>
      </w:r>
    </w:p>
    <w:p w:rsidR="00000000" w:rsidRPr="005A6792" w:rsidP="005A6792">
      <w:pPr>
        <w:pStyle w:val="Heading1"/>
      </w:pPr>
      <w:bookmarkStart w:id="2" w:name="O_1225108"/>
      <w:bookmarkEnd w:id="2"/>
      <w:r w:rsidRPr="005A6792">
        <w:t>Application</w:t>
      </w:r>
    </w:p>
    <w:p w:rsidR="00000000" w:rsidRPr="005A6792" w:rsidP="00F2202F">
      <w:pPr>
        <w:pStyle w:val="BodyText"/>
      </w:pPr>
      <w:r w:rsidRPr="005A6792">
        <w:t>This unit describes the skills and knowledge to perform safe collection, handling, sorting, movement, portage and delivery of items to internal and external customers.</w:t>
      </w:r>
    </w:p>
    <w:p w:rsidR="00000000" w:rsidRPr="005A6792" w:rsidP="00F2202F">
      <w:pPr>
        <w:pStyle w:val="BodyText"/>
      </w:pPr>
      <w:r w:rsidRPr="005A6792">
        <w:t>This unit a</w:t>
      </w:r>
      <w:r w:rsidRPr="005A6792">
        <w:t>pplies to workers providing porter, courier or similar services in a health or community services setting. Work is typically performed under supervision, with predetermined guidelines.</w:t>
      </w:r>
    </w:p>
    <w:p w:rsidR="00000000" w:rsidRPr="005A6792" w:rsidP="00F2202F">
      <w:pPr>
        <w:pStyle w:val="BodyText"/>
      </w:pPr>
      <w:r w:rsidRPr="005A6792">
        <w:t>The skills in this unit must be applied in accordance with Commonwealth</w:t>
      </w:r>
      <w:r w:rsidRPr="005A6792">
        <w:t xml:space="preserve"> and State or Territory legislation, Australian standards and industry codes of practice.</w:t>
      </w:r>
    </w:p>
    <w:p w:rsidR="00000000" w:rsidRPr="005A6792" w:rsidP="00F2202F">
      <w:pPr>
        <w:pStyle w:val="BodyText"/>
      </w:pPr>
      <w:r w:rsidRPr="005A6792">
        <w:t>No occupational licensing, certification or specific legislative requirements apply to this unit at the time of publication.</w:t>
      </w:r>
    </w:p>
    <w:p w:rsidR="00000000" w:rsidRPr="005A6792" w:rsidP="005A6792">
      <w:pPr>
        <w:pStyle w:val="Heading1"/>
      </w:pPr>
      <w:bookmarkStart w:id="3" w:name="O_1225858"/>
      <w:bookmarkEnd w:id="3"/>
      <w:r w:rsidRPr="005A6792">
        <w:t>Pre-requisite Unit</w:t>
      </w:r>
    </w:p>
    <w:p w:rsidR="00000000" w:rsidRPr="005A6792" w:rsidP="00F2202F">
      <w:pPr>
        <w:pStyle w:val="BodyText"/>
      </w:pPr>
      <w:r w:rsidRPr="005A6792">
        <w:t>Nil</w:t>
      </w:r>
    </w:p>
    <w:p w:rsidR="00000000" w:rsidRPr="005A6792" w:rsidP="005A6792">
      <w:pPr>
        <w:pStyle w:val="Heading1"/>
      </w:pPr>
      <w:bookmarkStart w:id="4" w:name="O_1225859"/>
      <w:bookmarkEnd w:id="4"/>
      <w:r w:rsidRPr="005A6792">
        <w:t>Competency Field</w:t>
      </w:r>
    </w:p>
    <w:p w:rsidR="00000000" w:rsidRPr="005A6792" w:rsidP="00F2202F">
      <w:pPr>
        <w:pStyle w:val="BodyText"/>
      </w:pPr>
      <w:r w:rsidRPr="005A6792">
        <w:t>Health Support Services</w:t>
      </w:r>
    </w:p>
    <w:p w:rsidR="00000000" w:rsidRPr="005A6792" w:rsidP="005A6792">
      <w:pPr>
        <w:pStyle w:val="Heading1"/>
      </w:pPr>
      <w:bookmarkStart w:id="5" w:name="O_1225869"/>
      <w:bookmarkEnd w:id="5"/>
      <w:r w:rsidRPr="005A6792">
        <w:t>Unit Sector</w:t>
      </w:r>
    </w:p>
    <w:p w:rsidR="00000000" w:rsidRPr="005A6792" w:rsidP="00F2202F">
      <w:pPr>
        <w:pStyle w:val="BodyText"/>
      </w:pPr>
      <w:r w:rsidRPr="005A6792">
        <w:t>Health</w:t>
      </w:r>
    </w:p>
    <w:p w:rsidR="00000000" w:rsidRPr="005A6792" w:rsidP="005A6792">
      <w:pPr>
        <w:pStyle w:val="Heading1"/>
      </w:pPr>
      <w:bookmarkStart w:id="6" w:name="O_1225107"/>
      <w:bookmarkEnd w:id="6"/>
      <w:r w:rsidRPr="005A67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A6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792" w:rsidP="005A6792">
            <w:pPr>
              <w:pStyle w:val="BodyText"/>
            </w:pPr>
            <w:r w:rsidRPr="005A679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792">
            <w:pPr>
              <w:pStyle w:val="BodyText"/>
              <w:rPr>
                <w:lang w:val="en-NZ"/>
              </w:rPr>
            </w:pPr>
            <w:r w:rsidRPr="005A6792">
              <w:rPr>
                <w:rStyle w:val="SpecialBold"/>
              </w:rPr>
              <w:t>PERFORMANCE</w:t>
            </w:r>
            <w:r w:rsidRPr="005A6792">
              <w:t xml:space="preserve"> </w:t>
            </w:r>
            <w:r w:rsidRPr="005A6792">
              <w:rPr>
                <w:rStyle w:val="SpecialBold"/>
              </w:rPr>
              <w:t>CRITERIA</w:t>
            </w:r>
          </w:p>
        </w:tc>
      </w:tr>
      <w:tr w:rsidTr="005A6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792" w:rsidP="005A6792">
            <w:pPr>
              <w:pStyle w:val="BodyText"/>
            </w:pPr>
            <w:r w:rsidRPr="005A679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792">
            <w:pPr>
              <w:pStyle w:val="BodyText"/>
              <w:rPr>
                <w:lang w:val="en-NZ"/>
              </w:rPr>
            </w:pPr>
            <w:r w:rsidRPr="005A67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6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792">
            <w:pPr>
              <w:pStyle w:val="List"/>
              <w:rPr>
                <w:lang w:val="en-NZ"/>
              </w:rPr>
            </w:pPr>
            <w:r w:rsidRPr="005A6792">
              <w:t>1.  Prepare to move equipment, goods and mail.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792" w:rsidP="005A6792">
            <w:pPr>
              <w:pStyle w:val="List"/>
            </w:pPr>
            <w:r w:rsidRPr="005A6792">
              <w:t>1.1. Sort equipment, goods and mail for collection for internal or external delivery using personal protective e</w:t>
            </w:r>
            <w:r w:rsidRPr="005A6792">
              <w:t>quipment (PPE) when required.</w:t>
            </w:r>
          </w:p>
          <w:p w:rsidR="00000000" w:rsidRPr="005A6792" w:rsidP="005A6792">
            <w:pPr>
              <w:pStyle w:val="List"/>
            </w:pPr>
            <w:r w:rsidRPr="005A6792">
              <w:t>1.2. Ensure sorting area is kept clean and tidy.</w:t>
            </w:r>
          </w:p>
          <w:p w:rsidR="00000000" w:rsidRPr="005A6792" w:rsidP="005A6792">
            <w:pPr>
              <w:pStyle w:val="List"/>
            </w:pPr>
            <w:r w:rsidRPr="005A6792">
              <w:t xml:space="preserve">1.3. Determine if assistance is required to lift or move </w:t>
            </w:r>
            <w:r w:rsidRPr="005A6792">
              <w:t>equipment goods safely.</w:t>
            </w:r>
          </w:p>
          <w:p w:rsidR="00000000" w:rsidP="005A6792">
            <w:pPr>
              <w:pStyle w:val="List"/>
              <w:rPr>
                <w:lang w:val="en-NZ"/>
              </w:rPr>
            </w:pPr>
            <w:r w:rsidRPr="005A6792">
              <w:t>1.4. Plan routes and transportation requirements.</w:t>
            </w:r>
          </w:p>
        </w:tc>
      </w:tr>
      <w:tr w:rsidTr="005A6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792">
            <w:pPr>
              <w:pStyle w:val="List"/>
              <w:rPr>
                <w:lang w:val="en-NZ"/>
              </w:rPr>
            </w:pPr>
            <w:r w:rsidRPr="005A6792">
              <w:t xml:space="preserve">2.  Collect and deliver equipment, goods and </w:t>
            </w:r>
            <w:r w:rsidRPr="005A6792">
              <w:t>mail.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792" w:rsidP="005A6792">
            <w:pPr>
              <w:pStyle w:val="List"/>
            </w:pPr>
            <w:r w:rsidRPr="005A6792">
              <w:t>2.1. Disconnect and clean equipment in accordance with organisational requirements.</w:t>
            </w:r>
          </w:p>
          <w:p w:rsidR="00000000" w:rsidRPr="005A6792" w:rsidP="005A6792">
            <w:pPr>
              <w:pStyle w:val="List"/>
            </w:pPr>
            <w:r w:rsidRPr="005A6792">
              <w:t>2.2. Lift and move equipment and goods safely in accordance with organisational procedures.</w:t>
            </w:r>
          </w:p>
          <w:p w:rsidR="00000000" w:rsidRPr="005A6792" w:rsidP="005A6792">
            <w:pPr>
              <w:pStyle w:val="List"/>
            </w:pPr>
            <w:r w:rsidRPr="005A6792">
              <w:t>2.3. Secure equipment, goods and mail for transportation.</w:t>
            </w:r>
          </w:p>
          <w:p w:rsidR="00000000" w:rsidRPr="005A6792" w:rsidP="005A6792">
            <w:pPr>
              <w:pStyle w:val="List"/>
            </w:pPr>
            <w:r w:rsidRPr="005A6792">
              <w:t>2.4. Collect ite</w:t>
            </w:r>
            <w:r w:rsidRPr="005A6792">
              <w:t>ms for internal or external delivery.</w:t>
            </w:r>
          </w:p>
          <w:p w:rsidR="00000000" w:rsidRPr="005A6792" w:rsidP="005A6792">
            <w:pPr>
              <w:pStyle w:val="List"/>
            </w:pPr>
            <w:r w:rsidRPr="005A6792">
              <w:t>2.5. Deliver and place equipment, goods and mail according to instructions and schedules.</w:t>
            </w:r>
          </w:p>
          <w:p w:rsidR="00000000" w:rsidP="005A6792">
            <w:pPr>
              <w:pStyle w:val="List"/>
              <w:rPr>
                <w:lang w:val="en-NZ"/>
              </w:rPr>
            </w:pPr>
            <w:r w:rsidRPr="005A6792">
              <w:t>2.6. Position and reconnect equipment according to organisational requirements.</w:t>
            </w:r>
          </w:p>
        </w:tc>
      </w:tr>
      <w:tr w:rsidTr="005A67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792">
            <w:pPr>
              <w:pStyle w:val="List"/>
              <w:rPr>
                <w:lang w:val="en-NZ"/>
              </w:rPr>
            </w:pPr>
            <w:r w:rsidRPr="005A6792">
              <w:t>3.  Finalise collections and deliveries.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792" w:rsidP="005A6792">
            <w:pPr>
              <w:pStyle w:val="List"/>
            </w:pPr>
            <w:r w:rsidRPr="005A6792">
              <w:t>3.1. Report and document faulty equipment and goods following organisational procedures.</w:t>
            </w:r>
          </w:p>
          <w:p w:rsidR="00000000" w:rsidRPr="005A6792" w:rsidP="005A6792">
            <w:pPr>
              <w:pStyle w:val="List"/>
            </w:pPr>
            <w:r w:rsidRPr="005A6792">
              <w:t>3.2. Return repaired equipment to required location.</w:t>
            </w:r>
          </w:p>
          <w:p w:rsidR="00000000" w:rsidRPr="005A6792" w:rsidP="005A6792">
            <w:pPr>
              <w:pStyle w:val="List"/>
            </w:pPr>
            <w:r w:rsidRPr="005A6792">
              <w:t>3.3. Complete required documentation.</w:t>
            </w:r>
          </w:p>
        </w:tc>
      </w:tr>
    </w:tbl>
    <w:p w:rsidR="00000000" w:rsidRPr="005A6792" w:rsidP="005A6792">
      <w:pPr>
        <w:pStyle w:val="BodyText"/>
      </w:pPr>
    </w:p>
    <w:p w:rsidR="00000000" w:rsidRPr="005A6792" w:rsidP="005A6792">
      <w:pPr>
        <w:pStyle w:val="AllowPageBreak"/>
      </w:pPr>
    </w:p>
    <w:p w:rsidR="00000000" w:rsidRPr="005A6792" w:rsidP="005A6792">
      <w:pPr>
        <w:pStyle w:val="Heading1"/>
      </w:pPr>
      <w:bookmarkStart w:id="7" w:name="O_1225106"/>
      <w:bookmarkEnd w:id="7"/>
      <w:r w:rsidRPr="005A6792">
        <w:t>Foundation Skills</w:t>
      </w:r>
    </w:p>
    <w:p w:rsidR="00000000" w:rsidRPr="00F2202F" w:rsidP="00F2202F">
      <w:pPr>
        <w:pStyle w:val="BodyText"/>
        <w:rPr>
          <w:i/>
        </w:rPr>
      </w:pPr>
      <w:r w:rsidRPr="00F2202F">
        <w:rPr>
          <w:rStyle w:val="Emphasis"/>
        </w:rPr>
        <w:t>Foundation skills essential to perfor</w:t>
      </w:r>
      <w:r w:rsidRPr="00F2202F">
        <w:rPr>
          <w:rStyle w:val="Emphasis"/>
        </w:rPr>
        <w:t>mance are explicit in the performance criteria of this unit of competency.</w:t>
      </w:r>
    </w:p>
    <w:p w:rsidR="00000000" w:rsidRPr="005A6792" w:rsidP="005A6792">
      <w:pPr>
        <w:pStyle w:val="Heading1"/>
      </w:pPr>
      <w:bookmarkStart w:id="8" w:name="O_1225105"/>
      <w:bookmarkEnd w:id="8"/>
      <w:r w:rsidRPr="005A6792">
        <w:t>Unit Mapping Information</w:t>
      </w:r>
    </w:p>
    <w:p w:rsidR="00000000" w:rsidRPr="005A6792" w:rsidP="00F2202F">
      <w:pPr>
        <w:pStyle w:val="BodyText"/>
      </w:pPr>
      <w:r w:rsidRPr="005A6792">
        <w:t>Supersedes and is equivalent to HLTHSS004 Handle and move equipment, goods and mail.</w:t>
      </w:r>
    </w:p>
    <w:p w:rsidR="00000000" w:rsidRPr="005A6792" w:rsidP="005A6792">
      <w:pPr>
        <w:pStyle w:val="Heading1"/>
      </w:pPr>
      <w:bookmarkStart w:id="9" w:name="O_1225098"/>
      <w:bookmarkEnd w:id="9"/>
      <w:r w:rsidRPr="005A6792">
        <w:t>Links</w:t>
      </w:r>
    </w:p>
    <w:p w:rsidR="00000000" w:rsidRPr="005A6792" w:rsidP="00F2202F">
      <w:pPr>
        <w:pStyle w:val="BodyText"/>
      </w:pPr>
      <w:r w:rsidRPr="005A6792">
        <w:t>Companion Volume implementa</w:t>
      </w:r>
      <w:r w:rsidRPr="005A6792">
        <w:t xml:space="preserve">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41EE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A6792" w:rsidP="00F2202F">
      <w:pPr>
        <w:pStyle w:val="BodyText"/>
        <w:sectPr w:rsidSect="005A67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6792" w:rsidP="005A6792">
      <w:pPr>
        <w:pStyle w:val="SuperHeading"/>
      </w:pPr>
      <w:r w:rsidRPr="005A6792">
        <w:t>Assessment Requirements for HLTHSS010 Handle and move equipment, goods and mail</w:t>
      </w:r>
    </w:p>
    <w:p w:rsidR="00000000" w:rsidRPr="005A6792" w:rsidP="005A6792">
      <w:pPr>
        <w:pStyle w:val="Heading1"/>
      </w:pPr>
      <w:bookmarkStart w:id="10" w:name="O_1225100"/>
      <w:bookmarkEnd w:id="10"/>
      <w:r w:rsidRPr="005A6792">
        <w:t>Modification History</w:t>
      </w:r>
    </w:p>
    <w:p w:rsidR="00000000" w:rsidRPr="005A6792" w:rsidP="00F2202F">
      <w:pPr>
        <w:pStyle w:val="BodyText"/>
      </w:pPr>
      <w:r w:rsidRPr="005A6792">
        <w:t>Not applicable.</w:t>
      </w:r>
    </w:p>
    <w:p w:rsidR="00000000" w:rsidRPr="005A6792" w:rsidP="005A6792">
      <w:pPr>
        <w:pStyle w:val="Heading1"/>
      </w:pPr>
      <w:bookmarkStart w:id="11" w:name="O_1225103"/>
      <w:bookmarkEnd w:id="11"/>
      <w:r w:rsidRPr="005A6792">
        <w:t>Performance Evidence</w:t>
      </w:r>
    </w:p>
    <w:p w:rsidR="00000000" w:rsidRPr="005A6792" w:rsidP="00F2202F">
      <w:pPr>
        <w:pStyle w:val="BodyText"/>
      </w:pPr>
      <w:r w:rsidRPr="005A6792">
        <w:t>Evidence of the ability to complete tasks outlined in elements and performance criteria of this unit in the context of the job role, and:</w:t>
      </w:r>
    </w:p>
    <w:p w:rsidR="00000000" w:rsidRPr="005A6792" w:rsidP="005A6792">
      <w:pPr>
        <w:pStyle w:val="ListBullet"/>
      </w:pPr>
      <w:r w:rsidRPr="005A6792">
        <w:t>follow organisational procedures in the workplace or simulation on at least two occasions to:</w:t>
      </w:r>
    </w:p>
    <w:p w:rsidR="00000000" w:rsidRPr="005A6792" w:rsidP="005A6792">
      <w:pPr>
        <w:pStyle w:val="ListBullet2"/>
      </w:pPr>
      <w:r w:rsidRPr="005A6792">
        <w:t>interpret instructions</w:t>
      </w:r>
    </w:p>
    <w:p w:rsidR="00000000" w:rsidRPr="005A6792" w:rsidP="005A6792">
      <w:pPr>
        <w:pStyle w:val="ListBullet2"/>
      </w:pPr>
      <w:r w:rsidRPr="005A6792">
        <w:t>deliver equipment or goods</w:t>
      </w:r>
    </w:p>
    <w:p w:rsidR="00000000" w:rsidRPr="005A6792" w:rsidP="005A6792">
      <w:pPr>
        <w:pStyle w:val="ListBullet2"/>
      </w:pPr>
      <w:r w:rsidRPr="005A6792">
        <w:t>deliver mail both internally and externally</w:t>
      </w:r>
    </w:p>
    <w:p w:rsidR="00000000" w:rsidRPr="005A6792" w:rsidP="005A6792">
      <w:pPr>
        <w:pStyle w:val="ListBullet2"/>
      </w:pPr>
      <w:r w:rsidRPr="005A6792">
        <w:t>complete necessary documentation.</w:t>
      </w:r>
    </w:p>
    <w:p w:rsidR="00000000" w:rsidRPr="005A6792" w:rsidP="005A6792">
      <w:pPr>
        <w:pStyle w:val="AllowPageBreak"/>
      </w:pPr>
    </w:p>
    <w:p w:rsidR="00000000" w:rsidRPr="005A6792" w:rsidP="005A6792">
      <w:pPr>
        <w:pStyle w:val="Heading1"/>
      </w:pPr>
      <w:bookmarkStart w:id="12" w:name="O_1225102"/>
      <w:bookmarkEnd w:id="12"/>
      <w:r w:rsidRPr="005A6792">
        <w:t>Knowledge Evidence</w:t>
      </w:r>
    </w:p>
    <w:p w:rsidR="00000000" w:rsidRPr="005A6792" w:rsidP="00F2202F">
      <w:pPr>
        <w:pStyle w:val="BodyText"/>
      </w:pPr>
      <w:r w:rsidRPr="005A6792">
        <w:t>Demonstrate knowledge required to complete the tasks outlined in elements and performance criteria of this unit:</w:t>
      </w:r>
    </w:p>
    <w:p w:rsidR="00000000" w:rsidRPr="005A6792" w:rsidP="005A6792">
      <w:pPr>
        <w:pStyle w:val="ListBullet"/>
      </w:pPr>
      <w:r w:rsidRPr="005A6792">
        <w:t>relevant organisation procedures relating to:</w:t>
      </w:r>
    </w:p>
    <w:p w:rsidR="00000000" w:rsidRPr="005A6792" w:rsidP="005A6792">
      <w:pPr>
        <w:pStyle w:val="ListBullet2"/>
      </w:pPr>
      <w:r w:rsidRPr="005A6792">
        <w:t>manual handling</w:t>
      </w:r>
    </w:p>
    <w:p w:rsidR="00000000" w:rsidRPr="005A6792" w:rsidP="005A6792">
      <w:pPr>
        <w:pStyle w:val="ListBullet2"/>
      </w:pPr>
      <w:r w:rsidRPr="005A6792">
        <w:t>infection control practices</w:t>
      </w:r>
    </w:p>
    <w:p w:rsidR="00000000" w:rsidRPr="005A6792" w:rsidP="005A6792">
      <w:pPr>
        <w:pStyle w:val="ListBullet2"/>
      </w:pPr>
      <w:r w:rsidRPr="005A6792">
        <w:t>personal protective equipment</w:t>
      </w:r>
    </w:p>
    <w:p w:rsidR="00000000" w:rsidRPr="005A6792" w:rsidP="005A6792">
      <w:pPr>
        <w:pStyle w:val="ListBullet2"/>
      </w:pPr>
      <w:r w:rsidRPr="005A6792">
        <w:t>pr</w:t>
      </w:r>
      <w:r w:rsidRPr="005A6792">
        <w:t>ivacy and confidentiality</w:t>
      </w:r>
    </w:p>
    <w:p w:rsidR="00000000" w:rsidRPr="005A6792" w:rsidP="005A6792">
      <w:pPr>
        <w:pStyle w:val="ListBullet2"/>
      </w:pPr>
      <w:r w:rsidRPr="005A6792">
        <w:t>security</w:t>
      </w:r>
    </w:p>
    <w:p w:rsidR="00000000" w:rsidRPr="005A6792" w:rsidP="005A6792">
      <w:pPr>
        <w:pStyle w:val="ListBullet2"/>
      </w:pPr>
      <w:r w:rsidRPr="005A6792">
        <w:t>delivery points, routes and schedules</w:t>
      </w:r>
    </w:p>
    <w:p w:rsidR="00000000" w:rsidRPr="005A6792" w:rsidP="005A6792">
      <w:pPr>
        <w:pStyle w:val="ListBullet2"/>
      </w:pPr>
      <w:r w:rsidRPr="005A6792">
        <w:t>precautions for adverse weather conditions</w:t>
      </w:r>
    </w:p>
    <w:p w:rsidR="00000000" w:rsidRPr="005A6792" w:rsidP="005A6792">
      <w:pPr>
        <w:pStyle w:val="ListBullet2"/>
      </w:pPr>
      <w:r w:rsidRPr="005A6792">
        <w:t>handling, moving or transporting:</w:t>
      </w:r>
    </w:p>
    <w:p w:rsidR="00000000" w:rsidRPr="005A6792" w:rsidP="005A6792">
      <w:pPr>
        <w:pStyle w:val="ListBullet3"/>
      </w:pPr>
      <w:r w:rsidRPr="005A6792">
        <w:t>electronic, computer and mechanical equipment</w:t>
      </w:r>
    </w:p>
    <w:p w:rsidR="00000000" w:rsidRPr="005A6792" w:rsidP="005A6792">
      <w:pPr>
        <w:pStyle w:val="ListBullet3"/>
      </w:pPr>
      <w:r w:rsidRPr="005A6792">
        <w:t>beds and furniture</w:t>
      </w:r>
    </w:p>
    <w:p w:rsidR="00000000" w:rsidRPr="005A6792" w:rsidP="005A6792">
      <w:pPr>
        <w:pStyle w:val="ListBullet3"/>
      </w:pPr>
      <w:r w:rsidRPr="005A6792">
        <w:t>parcels, mail and boxes</w:t>
      </w:r>
    </w:p>
    <w:p w:rsidR="00000000" w:rsidRPr="005A6792" w:rsidP="005A6792">
      <w:pPr>
        <w:pStyle w:val="ListBullet3"/>
      </w:pPr>
      <w:r w:rsidRPr="005A6792">
        <w:t>fragile and perishable items</w:t>
      </w:r>
    </w:p>
    <w:p w:rsidR="00000000" w:rsidRPr="005A6792" w:rsidP="005A6792">
      <w:pPr>
        <w:pStyle w:val="ListBullet3"/>
      </w:pPr>
      <w:r w:rsidRPr="005A6792">
        <w:t>confidential items</w:t>
      </w:r>
    </w:p>
    <w:p w:rsidR="00000000" w:rsidRPr="005A6792" w:rsidP="005A6792">
      <w:pPr>
        <w:pStyle w:val="ListBullet3"/>
      </w:pPr>
      <w:r w:rsidRPr="005A6792">
        <w:t>pathology specimens</w:t>
      </w:r>
    </w:p>
    <w:p w:rsidR="00000000" w:rsidRPr="005A6792" w:rsidP="005A6792">
      <w:pPr>
        <w:pStyle w:val="ListBullet3"/>
      </w:pPr>
      <w:r w:rsidRPr="005A6792">
        <w:t>hazardous substances.</w:t>
      </w:r>
    </w:p>
    <w:p w:rsidR="00000000" w:rsidRPr="005A6792" w:rsidP="005A6792">
      <w:pPr>
        <w:pStyle w:val="AllowPageBreak"/>
      </w:pPr>
    </w:p>
    <w:p w:rsidR="00000000" w:rsidRPr="005A6792" w:rsidP="005A6792">
      <w:pPr>
        <w:pStyle w:val="Heading1"/>
      </w:pPr>
      <w:bookmarkStart w:id="13" w:name="O_1225101"/>
      <w:bookmarkEnd w:id="13"/>
      <w:r w:rsidRPr="005A6792">
        <w:t>Assessment Conditions</w:t>
      </w:r>
    </w:p>
    <w:p w:rsidR="00000000" w:rsidRPr="005A6792" w:rsidP="00F2202F">
      <w:pPr>
        <w:pStyle w:val="BodyText"/>
      </w:pPr>
      <w:r w:rsidRPr="005A6792">
        <w:t>Skills must have been demonstrated in the workplace or in a simulated environment that models industry operating conditions a</w:t>
      </w:r>
      <w:r w:rsidRPr="005A6792">
        <w:t>s specified in the performance evidence.</w:t>
      </w:r>
    </w:p>
    <w:p w:rsidR="00000000" w:rsidRPr="005A6792" w:rsidP="00F2202F">
      <w:pPr>
        <w:pStyle w:val="BodyText"/>
      </w:pPr>
      <w:r w:rsidRPr="005A6792">
        <w:t>Assessment must ensure access to:</w:t>
      </w:r>
    </w:p>
    <w:p w:rsidR="00000000" w:rsidRPr="005A6792" w:rsidP="005A6792">
      <w:pPr>
        <w:pStyle w:val="ListBullet"/>
      </w:pPr>
      <w:r w:rsidRPr="005A6792">
        <w:t>use of suitable facilities equipment and resources that reflect real working conditions and model industry operating conditions and contingencies</w:t>
      </w:r>
    </w:p>
    <w:p w:rsidR="00000000" w:rsidRPr="005A6792" w:rsidP="005A6792">
      <w:pPr>
        <w:pStyle w:val="ListBullet"/>
      </w:pPr>
      <w:r w:rsidRPr="005A6792">
        <w:t>personal protective equipment (PPE)</w:t>
      </w:r>
    </w:p>
    <w:p w:rsidR="00000000" w:rsidRPr="005A6792" w:rsidP="005A6792">
      <w:pPr>
        <w:pStyle w:val="ListBullet"/>
      </w:pPr>
      <w:r w:rsidRPr="005A6792">
        <w:t>transport equipment</w:t>
      </w:r>
    </w:p>
    <w:p w:rsidR="00000000" w:rsidRPr="005A6792" w:rsidP="005A6792">
      <w:pPr>
        <w:pStyle w:val="ListBullet"/>
      </w:pPr>
      <w:r w:rsidRPr="005A6792">
        <w:t>sorting equipment for mail</w:t>
      </w:r>
    </w:p>
    <w:p w:rsidR="00000000" w:rsidRPr="005A6792" w:rsidP="005A6792">
      <w:pPr>
        <w:pStyle w:val="ListBullet"/>
      </w:pPr>
      <w:r w:rsidRPr="005A6792">
        <w:t>organisation policies and procedures manuals.</w:t>
      </w:r>
    </w:p>
    <w:p w:rsidR="00000000" w:rsidRPr="005A6792" w:rsidP="00F2202F">
      <w:pPr>
        <w:pStyle w:val="BodyText"/>
      </w:pPr>
      <w:r w:rsidRPr="005A6792">
        <w:t>Assessors must satisfy the Standards for Registered Training Organisations (RTOs) requirements for assessors.</w:t>
      </w:r>
    </w:p>
    <w:p w:rsidR="00000000" w:rsidRPr="005A6792" w:rsidP="005A6792">
      <w:pPr>
        <w:pStyle w:val="Heading1"/>
      </w:pPr>
      <w:bookmarkStart w:id="14" w:name="O_1225099"/>
      <w:bookmarkEnd w:id="14"/>
      <w:r w:rsidRPr="005A6792">
        <w:t>Links</w:t>
      </w:r>
    </w:p>
    <w:p w:rsidR="00000000" w:rsidRPr="005A6792" w:rsidP="00F2202F">
      <w:pPr>
        <w:pStyle w:val="BodyText"/>
      </w:pPr>
      <w:r w:rsidRPr="005A67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41EE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A6792" w:rsidP="005A6792"/>
    <w:sectPr w:rsidSect="005A67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92" w:rsidRPr="00F2202F" w:rsidP="00F220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02F" w:rsidP="005A6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202F" w:rsidP="005A6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2202F" w:rsidP="005A67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92" w:rsidP="005A6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202F">
      <w:t>Approved</w:t>
    </w:r>
    <w:r w:rsidR="00F220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20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202F">
      <w:rPr>
        <w:noProof/>
      </w:rPr>
      <w:t>4</w:t>
    </w:r>
    <w:r>
      <w:rPr>
        <w:noProof/>
      </w:rPr>
      <w:fldChar w:fldCharType="end"/>
    </w:r>
  </w:p>
  <w:p w:rsidR="005A6792" w:rsidP="005A6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20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202F">
      <w:t>HumanAbility</w:t>
    </w:r>
    <w:r w:rsidR="00F2202F">
      <w:fldChar w:fldCharType="end"/>
    </w:r>
  </w:p>
  <w:p w:rsidR="005A6792" w:rsidP="005A67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0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792" w:rsidRPr="00F2202F" w:rsidP="00F220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02F" w:rsidRPr="002D2AF8" w:rsidP="005A6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HLTHSS010 Handle and move equipment, goods and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202F" w:rsidP="005A67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92" w:rsidRPr="002D2AF8" w:rsidP="005A6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202F">
      <w:t>HLTHSS010 Handle and move equipment, goods and mail</w:t>
    </w:r>
    <w:r w:rsidR="00F220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202F">
      <w:rPr>
        <w:noProof/>
      </w:rPr>
      <w:t>2 March 2025</w:t>
    </w:r>
    <w:r>
      <w:fldChar w:fldCharType="end"/>
    </w:r>
  </w:p>
  <w:p w:rsidR="005A6792" w:rsidP="005A67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823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6CE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B67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7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7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7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7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7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7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7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7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7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7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7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792"/>
  </w:style>
  <w:style w:type="character" w:customStyle="1" w:styleId="Heading1Char">
    <w:name w:val="Heading 1 Char"/>
    <w:basedOn w:val="DefaultParagraphFont"/>
    <w:link w:val="Heading1"/>
    <w:rsid w:val="005A67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7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7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67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679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6792"/>
    <w:rPr>
      <w:b/>
      <w:spacing w:val="0"/>
    </w:rPr>
  </w:style>
  <w:style w:type="paragraph" w:styleId="ListBullet2">
    <w:name w:val="List Bullet 2"/>
    <w:basedOn w:val="List2"/>
    <w:rsid w:val="005A679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6792"/>
    <w:rPr>
      <w:i/>
    </w:rPr>
  </w:style>
  <w:style w:type="paragraph" w:customStyle="1" w:styleId="SuperHeading">
    <w:name w:val="SuperHeading"/>
    <w:basedOn w:val="Normal"/>
    <w:rsid w:val="005A67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7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A679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A67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7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7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7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7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7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7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7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7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7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7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7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7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7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67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7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7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7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67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7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7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7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7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7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7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7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7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67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7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7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792"/>
  </w:style>
  <w:style w:type="paragraph" w:styleId="TableofFigures">
    <w:name w:val="table of figures"/>
    <w:basedOn w:val="Normal"/>
    <w:next w:val="Normal"/>
    <w:semiHidden/>
    <w:rsid w:val="005A67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7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A6792"/>
    <w:rPr>
      <w:rFonts w:ascii="Wingdings" w:hAnsi="Wingdings"/>
    </w:rPr>
  </w:style>
  <w:style w:type="paragraph" w:customStyle="1" w:styleId="TableHeading">
    <w:name w:val="Table Heading"/>
    <w:basedOn w:val="HeadingBase"/>
    <w:rsid w:val="005A67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792"/>
    <w:rPr>
      <w:color w:val="0033CC"/>
      <w:u w:val="none"/>
    </w:rPr>
  </w:style>
  <w:style w:type="paragraph" w:customStyle="1" w:styleId="BodyTextRight">
    <w:name w:val="Body Text Right"/>
    <w:basedOn w:val="BodyText"/>
    <w:rsid w:val="005A67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7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7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7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7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7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792"/>
    <w:rPr>
      <w:sz w:val="32"/>
    </w:rPr>
  </w:style>
  <w:style w:type="paragraph" w:customStyle="1" w:styleId="HeadingProcedure">
    <w:name w:val="Heading Procedure"/>
    <w:basedOn w:val="HeadingBase"/>
    <w:next w:val="Normal"/>
    <w:rsid w:val="005A67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792"/>
    <w:pPr>
      <w:spacing w:before="60" w:after="60"/>
    </w:pPr>
  </w:style>
  <w:style w:type="paragraph" w:styleId="ListContinue">
    <w:name w:val="List Continue"/>
    <w:basedOn w:val="List"/>
    <w:rsid w:val="005A6792"/>
    <w:pPr>
      <w:ind w:firstLine="0"/>
    </w:pPr>
  </w:style>
  <w:style w:type="paragraph" w:customStyle="1" w:styleId="ListNote">
    <w:name w:val="List Note"/>
    <w:basedOn w:val="List"/>
    <w:rsid w:val="005A67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7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7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792"/>
    <w:rPr>
      <w:rFonts w:ascii="Courier New" w:hAnsi="Courier New"/>
    </w:rPr>
  </w:style>
  <w:style w:type="paragraph" w:customStyle="1" w:styleId="NoteBullet">
    <w:name w:val="Note Bullet"/>
    <w:basedOn w:val="Note"/>
    <w:rsid w:val="005A67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7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7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7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7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67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7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792"/>
    <w:rPr>
      <w:b/>
      <w:smallCaps/>
    </w:rPr>
  </w:style>
  <w:style w:type="paragraph" w:customStyle="1" w:styleId="TableListNumber">
    <w:name w:val="Table List Number"/>
    <w:basedOn w:val="ListNumber"/>
    <w:rsid w:val="005A67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7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792"/>
    <w:pPr>
      <w:numPr>
        <w:numId w:val="10"/>
      </w:numPr>
    </w:pPr>
  </w:style>
  <w:style w:type="paragraph" w:customStyle="1" w:styleId="ListAlpha2">
    <w:name w:val="List Alpha 2"/>
    <w:basedOn w:val="List2"/>
    <w:rsid w:val="005A6792"/>
    <w:pPr>
      <w:numPr>
        <w:numId w:val="9"/>
      </w:numPr>
    </w:pPr>
  </w:style>
  <w:style w:type="paragraph" w:styleId="List2">
    <w:name w:val="List 2"/>
    <w:basedOn w:val="BodyText"/>
    <w:rsid w:val="005A67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7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7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7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A67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A6792"/>
    <w:pPr>
      <w:numPr>
        <w:numId w:val="5"/>
      </w:numPr>
    </w:pPr>
  </w:style>
  <w:style w:type="paragraph" w:styleId="ListContinue2">
    <w:name w:val="List Continue 2"/>
    <w:basedOn w:val="List2"/>
    <w:rsid w:val="005A6792"/>
    <w:pPr>
      <w:ind w:firstLine="0"/>
    </w:pPr>
  </w:style>
  <w:style w:type="paragraph" w:styleId="ListContinue3">
    <w:name w:val="List Continue 3"/>
    <w:basedOn w:val="List3"/>
    <w:rsid w:val="005A6792"/>
    <w:pPr>
      <w:ind w:left="1021" w:firstLine="0"/>
    </w:pPr>
  </w:style>
  <w:style w:type="paragraph" w:styleId="ListContinue4">
    <w:name w:val="List Continue 4"/>
    <w:basedOn w:val="List4"/>
    <w:rsid w:val="005A6792"/>
    <w:pPr>
      <w:ind w:firstLine="0"/>
    </w:pPr>
  </w:style>
  <w:style w:type="paragraph" w:styleId="ListContinue5">
    <w:name w:val="List Continue 5"/>
    <w:basedOn w:val="List5"/>
    <w:rsid w:val="005A6792"/>
    <w:pPr>
      <w:ind w:firstLine="0"/>
    </w:pPr>
  </w:style>
  <w:style w:type="paragraph" w:styleId="ListNumber3">
    <w:name w:val="List Number 3"/>
    <w:basedOn w:val="List3"/>
    <w:rsid w:val="005A6792"/>
    <w:pPr>
      <w:numPr>
        <w:numId w:val="6"/>
      </w:numPr>
    </w:pPr>
  </w:style>
  <w:style w:type="paragraph" w:styleId="ListNumber4">
    <w:name w:val="List Number 4"/>
    <w:basedOn w:val="List4"/>
    <w:rsid w:val="005A6792"/>
    <w:pPr>
      <w:numPr>
        <w:numId w:val="7"/>
      </w:numPr>
    </w:pPr>
  </w:style>
  <w:style w:type="paragraph" w:styleId="ListNumber5">
    <w:name w:val="List Number 5"/>
    <w:basedOn w:val="List5"/>
    <w:rsid w:val="005A6792"/>
    <w:pPr>
      <w:numPr>
        <w:numId w:val="8"/>
      </w:numPr>
    </w:pPr>
  </w:style>
  <w:style w:type="paragraph" w:styleId="BlockText">
    <w:name w:val="Block Text"/>
    <w:basedOn w:val="Normal"/>
    <w:rsid w:val="005A67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7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792"/>
    <w:rPr>
      <w:sz w:val="16"/>
      <w:vertAlign w:val="superscript"/>
    </w:rPr>
  </w:style>
  <w:style w:type="character" w:customStyle="1" w:styleId="Symbols">
    <w:name w:val="Symbols"/>
    <w:basedOn w:val="DefaultParagraphFont"/>
    <w:rsid w:val="005A6792"/>
    <w:rPr>
      <w:rFonts w:ascii="Symbol" w:hAnsi="Symbol"/>
    </w:rPr>
  </w:style>
  <w:style w:type="character" w:customStyle="1" w:styleId="MenuOptions">
    <w:name w:val="Menu Options"/>
    <w:basedOn w:val="DefaultParagraphFont"/>
    <w:rsid w:val="005A67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792"/>
    <w:rPr>
      <w:b/>
    </w:rPr>
  </w:style>
  <w:style w:type="character" w:customStyle="1" w:styleId="Underlined">
    <w:name w:val="Underlined"/>
    <w:basedOn w:val="DefaultParagraphFont"/>
    <w:rsid w:val="005A6792"/>
    <w:rPr>
      <w:u w:val="single"/>
    </w:rPr>
  </w:style>
  <w:style w:type="paragraph" w:customStyle="1" w:styleId="TableBodyTextRight">
    <w:name w:val="Table Body Text Right"/>
    <w:basedOn w:val="TableBodyText"/>
    <w:rsid w:val="005A67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792"/>
    <w:rPr>
      <w:sz w:val="18"/>
    </w:rPr>
  </w:style>
  <w:style w:type="paragraph" w:customStyle="1" w:styleId="BodySmallRight">
    <w:name w:val="Body Small Right"/>
    <w:basedOn w:val="BodyTextRight"/>
    <w:rsid w:val="005A6792"/>
    <w:rPr>
      <w:sz w:val="18"/>
      <w:szCs w:val="18"/>
    </w:rPr>
  </w:style>
  <w:style w:type="paragraph" w:customStyle="1" w:styleId="MarginEdition">
    <w:name w:val="Margin Edition"/>
    <w:basedOn w:val="MarginNote"/>
    <w:rsid w:val="005A67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792"/>
    <w:rPr>
      <w:sz w:val="2"/>
      <w:szCs w:val="2"/>
    </w:rPr>
  </w:style>
  <w:style w:type="character" w:customStyle="1" w:styleId="Small">
    <w:name w:val="Small"/>
    <w:basedOn w:val="DefaultParagraphFont"/>
    <w:rsid w:val="005A6792"/>
    <w:rPr>
      <w:sz w:val="16"/>
    </w:rPr>
  </w:style>
  <w:style w:type="paragraph" w:customStyle="1" w:styleId="WideTable">
    <w:name w:val="Wide Table"/>
    <w:basedOn w:val="Normal"/>
    <w:rsid w:val="005A67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792"/>
  </w:style>
  <w:style w:type="paragraph" w:styleId="Quote">
    <w:name w:val="Quote"/>
    <w:basedOn w:val="Heading1"/>
    <w:link w:val="QuoteChar"/>
    <w:qFormat/>
    <w:rsid w:val="005A67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7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792"/>
    <w:pPr>
      <w:pageBreakBefore/>
    </w:pPr>
  </w:style>
  <w:style w:type="paragraph" w:customStyle="1" w:styleId="Border">
    <w:name w:val="Border"/>
    <w:basedOn w:val="Normal"/>
    <w:qFormat/>
    <w:rsid w:val="005A67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7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7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7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7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7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7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7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7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792"/>
    <w:rPr>
      <w:u w:val="single"/>
    </w:rPr>
  </w:style>
  <w:style w:type="character" w:customStyle="1" w:styleId="BoldandItalics">
    <w:name w:val="Bold and Italics"/>
    <w:qFormat/>
    <w:rsid w:val="005A6792"/>
    <w:rPr>
      <w:b/>
      <w:i/>
      <w:u w:val="none"/>
    </w:rPr>
  </w:style>
  <w:style w:type="paragraph" w:styleId="BalloonText">
    <w:name w:val="Balloon Text"/>
    <w:basedOn w:val="Normal"/>
    <w:link w:val="BalloonTextChar"/>
    <w:rsid w:val="005A67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7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7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7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7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7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792"/>
    <w:pPr>
      <w:spacing w:before="0" w:after="0"/>
    </w:pPr>
  </w:style>
  <w:style w:type="paragraph" w:customStyle="1" w:styleId="BodyTextBold">
    <w:name w:val="Body Text Bold"/>
    <w:basedOn w:val="BodyText"/>
    <w:qFormat/>
    <w:rsid w:val="005A6792"/>
    <w:rPr>
      <w:b/>
    </w:rPr>
  </w:style>
  <w:style w:type="character" w:styleId="Hyperlink">
    <w:name w:val="Hyperlink"/>
    <w:basedOn w:val="DefaultParagraphFont"/>
    <w:uiPriority w:val="99"/>
    <w:unhideWhenUsed/>
    <w:rsid w:val="00F220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4100</Characters>
  <Application>Microsoft Office Word</Application>
  <DocSecurity>0</DocSecurity>
  <Lines>136</Lines>
  <Paragraphs>98</Paragraphs>
  <ScaleCrop>false</ScaleCrop>
  <Company>Author-it Software Corporation Ltd.</Company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HLTHSS010 Handle and move equipment, goods and mail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