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914" w:rsidP="00AC3914">
      <w:pPr>
        <w:pStyle w:val="Title"/>
      </w:pPr>
      <w:r>
        <w:fldChar w:fldCharType="begin"/>
      </w:r>
      <w:r>
        <w:instrText xml:space="preserve"> TITLE   \* MERGEFORMAT </w:instrText>
      </w:r>
      <w:r>
        <w:fldChar w:fldCharType="separate"/>
      </w:r>
      <w:r>
        <w:t>Assessment Requirements for HLTHSS006 Collect and manage linen stock at user-location</w:t>
      </w:r>
      <w:r>
        <w:fldChar w:fldCharType="end"/>
      </w:r>
    </w:p>
    <w:p w:rsidR="00AC3914" w:rsidP="00AC3914">
      <w:pPr>
        <w:pStyle w:val="Version"/>
        <w:sectPr w:rsidSect="00EA0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E2D" w:rsidP="00EA0E2D">
      <w:pPr>
        <w:pStyle w:val="SuperHeading"/>
      </w:pPr>
      <w:r w:rsidRPr="00EA0E2D">
        <w:t>Assessment Requirements for HLTHSS006 Collect and manage linen stock at user-location</w:t>
      </w:r>
    </w:p>
    <w:p w:rsidR="00000000" w:rsidRPr="00EA0E2D" w:rsidP="00EA0E2D">
      <w:pPr>
        <w:pStyle w:val="Heading1"/>
      </w:pPr>
      <w:bookmarkStart w:id="1" w:name="O_826397"/>
      <w:bookmarkEnd w:id="1"/>
      <w:r w:rsidRPr="00EA0E2D">
        <w:t>Modification History</w:t>
      </w:r>
    </w:p>
    <w:tbl>
      <w:tblPr>
        <w:tblW w:w="0" w:type="auto"/>
        <w:tblLayout w:type="fixed"/>
        <w:tblCellMar>
          <w:left w:w="62" w:type="dxa"/>
          <w:right w:w="62" w:type="dxa"/>
        </w:tblCellMar>
        <w:tblLook w:val="0000"/>
      </w:tblPr>
      <w:tblGrid>
        <w:gridCol w:w="2790"/>
        <w:gridCol w:w="6344"/>
      </w:tblGrid>
      <w:tr w:rsidTr="00EA0E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2D" w:rsidP="00EA0E2D">
            <w:pPr>
              <w:pStyle w:val="BodyText"/>
            </w:pPr>
            <w:r w:rsidRPr="00EA0E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2D">
            <w:pPr>
              <w:pStyle w:val="BodyText"/>
              <w:rPr>
                <w:lang w:val="en-NZ"/>
              </w:rPr>
            </w:pPr>
            <w:r w:rsidRPr="00EA0E2D">
              <w:rPr>
                <w:rStyle w:val="SpecialBold"/>
              </w:rPr>
              <w:t>Comments</w:t>
            </w:r>
          </w:p>
        </w:tc>
      </w:tr>
      <w:tr w:rsidTr="00EA0E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2D">
            <w:pPr>
              <w:pStyle w:val="BodyText"/>
              <w:rPr>
                <w:lang w:val="en-NZ"/>
              </w:rPr>
            </w:pPr>
            <w:r w:rsidRPr="00EA0E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2D" w:rsidP="00EA0E2D">
            <w:pPr>
              <w:pStyle w:val="BodyText"/>
            </w:pPr>
            <w:r w:rsidRPr="00EA0E2D">
              <w:t xml:space="preserve">This version was released in </w:t>
            </w:r>
            <w:r w:rsidRPr="00EA0E2D">
              <w:rPr>
                <w:rStyle w:val="Emphasis"/>
              </w:rPr>
              <w:t>HLT Health Training Package release 3.0</w:t>
            </w:r>
            <w:r w:rsidRPr="00EA0E2D">
              <w:t xml:space="preserve"> and meets the requirements of the 2012 Standards for Training Packages.</w:t>
            </w:r>
          </w:p>
          <w:p w:rsidR="00000000" w:rsidRPr="00EA0E2D" w:rsidP="00EA0E2D">
            <w:pPr>
              <w:pStyle w:val="BodyText"/>
            </w:pPr>
          </w:p>
          <w:p w:rsidR="00000000" w:rsidRPr="00EA0E2D" w:rsidP="00EA0E2D">
            <w:pPr>
              <w:pStyle w:val="BodyText"/>
            </w:pPr>
            <w:r w:rsidRPr="00EA0E2D">
              <w:t>Significant changes to the elements and performance criteria. New evidence requirements for assessment, including volume and frequency requirements. Significant change to knowledge e</w:t>
            </w:r>
            <w:r w:rsidRPr="00EA0E2D">
              <w:t>vidence.</w:t>
            </w:r>
          </w:p>
          <w:p w:rsidR="00000000" w:rsidRPr="00EA0E2D" w:rsidP="00EA0E2D">
            <w:pPr>
              <w:pStyle w:val="BodyText"/>
            </w:pPr>
          </w:p>
          <w:p w:rsidR="00000000" w:rsidRPr="00EA0E2D" w:rsidP="00EA0E2D">
            <w:pPr>
              <w:pStyle w:val="BodyText"/>
            </w:pPr>
            <w:r w:rsidRPr="00EA0E2D">
              <w:t>Supersedes HLTMS201D</w:t>
            </w:r>
          </w:p>
        </w:tc>
      </w:tr>
    </w:tbl>
    <w:p w:rsidR="00000000" w:rsidRPr="00EA0E2D" w:rsidP="00EA0E2D">
      <w:pPr>
        <w:pStyle w:val="BodyText"/>
      </w:pPr>
    </w:p>
    <w:p w:rsidR="00000000" w:rsidRPr="00EA0E2D" w:rsidP="00EA0E2D">
      <w:pPr>
        <w:pStyle w:val="AllowPageBreak"/>
      </w:pPr>
    </w:p>
    <w:p w:rsidR="00000000" w:rsidRPr="00EA0E2D" w:rsidP="00EA0E2D">
      <w:pPr>
        <w:pStyle w:val="Heading1"/>
      </w:pPr>
      <w:bookmarkStart w:id="2" w:name="O_826398"/>
      <w:bookmarkEnd w:id="2"/>
      <w:r w:rsidRPr="00EA0E2D">
        <w:t>Performance Evidence</w:t>
      </w:r>
    </w:p>
    <w:p w:rsidR="00000000" w:rsidRPr="00EA0E2D" w:rsidP="00AC3914">
      <w:pPr>
        <w:pStyle w:val="BodyText"/>
      </w:pPr>
      <w:r w:rsidRPr="00EA0E2D">
        <w:t>The candidate must show evidence of the ability to complete tasks outlined in the elements and performance criteria of this unit, manage tasks and manage contingencies in the context of</w:t>
      </w:r>
      <w:r w:rsidRPr="00EA0E2D">
        <w:t xml:space="preserve"> the job role. There must be evidence that the candidate has:</w:t>
      </w:r>
    </w:p>
    <w:p w:rsidR="00000000" w:rsidRPr="00EA0E2D" w:rsidP="00EA0E2D">
      <w:pPr>
        <w:pStyle w:val="ListBullet"/>
      </w:pPr>
      <w:r w:rsidRPr="00EA0E2D">
        <w:t>followed organisation procedures to:</w:t>
      </w:r>
    </w:p>
    <w:p w:rsidR="00000000" w:rsidRPr="00EA0E2D" w:rsidP="00EA0E2D">
      <w:pPr>
        <w:pStyle w:val="ListBullet2"/>
      </w:pPr>
      <w:r w:rsidRPr="00EA0E2D">
        <w:t xml:space="preserve">collect soiled linen from at least 3 user-locations and transport to designated holding location </w:t>
      </w:r>
    </w:p>
    <w:p w:rsidR="00000000" w:rsidRPr="00EA0E2D" w:rsidP="00EA0E2D">
      <w:pPr>
        <w:pStyle w:val="ListBullet2"/>
      </w:pPr>
      <w:r w:rsidRPr="00EA0E2D">
        <w:t>respond to at least 1 accident relating to handling soiled linen that involved a sharp injury</w:t>
      </w:r>
    </w:p>
    <w:p w:rsidR="00000000" w:rsidRPr="00EA0E2D" w:rsidP="00EA0E2D">
      <w:pPr>
        <w:pStyle w:val="ListBullet2"/>
      </w:pPr>
      <w:r w:rsidRPr="00EA0E2D">
        <w:t>distribute clean linen to at least 3 user-locations including maintaining stock levels.</w:t>
      </w:r>
    </w:p>
    <w:p w:rsidR="00000000" w:rsidRPr="00EA0E2D" w:rsidP="00EA0E2D">
      <w:pPr>
        <w:pStyle w:val="AllowPageBreak"/>
      </w:pPr>
    </w:p>
    <w:p w:rsidR="00000000" w:rsidRPr="00EA0E2D" w:rsidP="00EA0E2D">
      <w:pPr>
        <w:pStyle w:val="Heading1"/>
      </w:pPr>
      <w:bookmarkStart w:id="3" w:name="O_826399"/>
      <w:bookmarkEnd w:id="3"/>
      <w:r w:rsidRPr="00EA0E2D">
        <w:t>Knowledge Evidence</w:t>
      </w:r>
    </w:p>
    <w:p w:rsidR="00000000" w:rsidRPr="00EA0E2D" w:rsidP="00AC3914">
      <w:pPr>
        <w:pStyle w:val="BodyText"/>
      </w:pPr>
      <w:r w:rsidRPr="00EA0E2D">
        <w:t>The candidate must be able to demonstr</w:t>
      </w:r>
      <w:r w:rsidRPr="00EA0E2D">
        <w:t>ate essential knowledge required to effectively complete tasks outlined in the elements and performance criteria of this unit, manage tasks and manage contingencies in the context of the work role. This includes knowledge of:</w:t>
      </w:r>
    </w:p>
    <w:p w:rsidR="00000000" w:rsidRPr="00EA0E2D" w:rsidP="00EA0E2D">
      <w:pPr>
        <w:pStyle w:val="ListBullet"/>
      </w:pPr>
      <w:r w:rsidRPr="00EA0E2D">
        <w:t>types of linen and individual</w:t>
      </w:r>
      <w:r w:rsidRPr="00EA0E2D">
        <w:t xml:space="preserve"> uses </w:t>
      </w:r>
    </w:p>
    <w:p w:rsidR="00000000" w:rsidRPr="00EA0E2D" w:rsidP="00EA0E2D">
      <w:pPr>
        <w:pStyle w:val="ListBullet"/>
      </w:pPr>
      <w:r w:rsidRPr="00EA0E2D">
        <w:t>delivery and collection timetables</w:t>
      </w:r>
    </w:p>
    <w:p w:rsidR="00000000" w:rsidRPr="00EA0E2D" w:rsidP="00EA0E2D">
      <w:pPr>
        <w:pStyle w:val="ListBullet"/>
      </w:pPr>
      <w:r w:rsidRPr="00EA0E2D">
        <w:t>organisation policies and procedures relating to linen</w:t>
      </w:r>
    </w:p>
    <w:p w:rsidR="00000000" w:rsidRPr="00EA0E2D" w:rsidP="00EA0E2D">
      <w:pPr>
        <w:pStyle w:val="ListBullet"/>
      </w:pPr>
      <w:r w:rsidRPr="00EA0E2D">
        <w:t>relevant workplace health and safety (WHS) legislation and requirements of role, including:</w:t>
      </w:r>
    </w:p>
    <w:p w:rsidR="00000000" w:rsidRPr="00EA0E2D" w:rsidP="00EA0E2D">
      <w:pPr>
        <w:pStyle w:val="ListBullet2"/>
      </w:pPr>
      <w:r w:rsidRPr="00EA0E2D">
        <w:t>manual handling</w:t>
      </w:r>
    </w:p>
    <w:p w:rsidR="00000000" w:rsidRPr="00EA0E2D" w:rsidP="00EA0E2D">
      <w:pPr>
        <w:pStyle w:val="ListBullet2"/>
      </w:pPr>
      <w:r w:rsidRPr="00EA0E2D">
        <w:t xml:space="preserve">infection control </w:t>
      </w:r>
    </w:p>
    <w:p w:rsidR="00000000" w:rsidRPr="00EA0E2D" w:rsidP="00EA0E2D">
      <w:pPr>
        <w:pStyle w:val="ListBullet2"/>
      </w:pPr>
      <w:r w:rsidRPr="00EA0E2D">
        <w:t>sharps handling</w:t>
      </w:r>
    </w:p>
    <w:p w:rsidR="00000000" w:rsidRPr="00EA0E2D" w:rsidP="00EA0E2D">
      <w:pPr>
        <w:pStyle w:val="ListBullet2"/>
      </w:pPr>
      <w:r w:rsidRPr="00EA0E2D">
        <w:t>personal protec</w:t>
      </w:r>
      <w:r w:rsidRPr="00EA0E2D">
        <w:t>tive equipment</w:t>
      </w:r>
    </w:p>
    <w:p w:rsidR="00000000" w:rsidRPr="00EA0E2D" w:rsidP="00EA0E2D">
      <w:pPr>
        <w:pStyle w:val="ListBullet2"/>
      </w:pPr>
      <w:r w:rsidRPr="00EA0E2D">
        <w:t>incident and accident reporting</w:t>
      </w:r>
    </w:p>
    <w:p w:rsidR="00000000" w:rsidRPr="00EA0E2D" w:rsidP="00EA0E2D">
      <w:pPr>
        <w:pStyle w:val="ListBullet"/>
      </w:pPr>
      <w:r w:rsidRPr="00EA0E2D">
        <w:t xml:space="preserve">hazards associated with linen handling, including: </w:t>
      </w:r>
    </w:p>
    <w:p w:rsidR="00000000" w:rsidRPr="00EA0E2D" w:rsidP="00EA0E2D">
      <w:pPr>
        <w:pStyle w:val="ListBullet2"/>
      </w:pPr>
      <w:r w:rsidRPr="00EA0E2D">
        <w:t>exposure to heat</w:t>
      </w:r>
    </w:p>
    <w:p w:rsidR="00000000" w:rsidRPr="00EA0E2D" w:rsidP="00EA0E2D">
      <w:pPr>
        <w:pStyle w:val="ListBullet2"/>
      </w:pPr>
      <w:r w:rsidRPr="00EA0E2D">
        <w:t>sharp objects</w:t>
      </w:r>
    </w:p>
    <w:p w:rsidR="00000000" w:rsidRPr="00EA0E2D" w:rsidP="00EA0E2D">
      <w:pPr>
        <w:pStyle w:val="ListBullet2"/>
      </w:pPr>
      <w:r w:rsidRPr="00EA0E2D">
        <w:t>potentially infectious linen</w:t>
      </w:r>
    </w:p>
    <w:p w:rsidR="00000000" w:rsidRPr="00EA0E2D" w:rsidP="00EA0E2D">
      <w:pPr>
        <w:pStyle w:val="ListBullet2"/>
      </w:pPr>
      <w:r w:rsidRPr="00EA0E2D">
        <w:t>sharps</w:t>
      </w:r>
    </w:p>
    <w:p w:rsidR="00000000" w:rsidRPr="00EA0E2D" w:rsidP="00EA0E2D">
      <w:pPr>
        <w:pStyle w:val="ListBullet2"/>
      </w:pPr>
      <w:r w:rsidRPr="00EA0E2D">
        <w:t>foreign objects.</w:t>
      </w:r>
    </w:p>
    <w:p w:rsidR="00000000" w:rsidRPr="00EA0E2D" w:rsidP="00EA0E2D">
      <w:pPr>
        <w:pStyle w:val="AllowPageBreak"/>
      </w:pPr>
    </w:p>
    <w:p w:rsidR="00000000" w:rsidRPr="00EA0E2D" w:rsidP="00EA0E2D">
      <w:pPr>
        <w:pStyle w:val="Heading1"/>
      </w:pPr>
      <w:bookmarkStart w:id="4" w:name="O_826400"/>
      <w:bookmarkEnd w:id="4"/>
      <w:r w:rsidRPr="00EA0E2D">
        <w:t>Assessment Conditions</w:t>
      </w:r>
    </w:p>
    <w:p w:rsidR="00000000" w:rsidRPr="00EA0E2D" w:rsidP="00AC3914">
      <w:pPr>
        <w:pStyle w:val="BodyText"/>
      </w:pPr>
      <w:r w:rsidRPr="00EA0E2D">
        <w:t>Skills must have been demonstrated in a workplace or a simulated environment that reflects workplace conditions. The following conditions must be met for this unit:</w:t>
      </w:r>
    </w:p>
    <w:p w:rsidR="00000000" w:rsidRPr="00EA0E2D" w:rsidP="00EA0E2D">
      <w:pPr>
        <w:pStyle w:val="ListBullet"/>
      </w:pPr>
      <w:r w:rsidRPr="00EA0E2D">
        <w:t>use of suitable facilities equipment and resources, including:</w:t>
      </w:r>
    </w:p>
    <w:p w:rsidR="00000000" w:rsidRPr="00EA0E2D" w:rsidP="00EA0E2D">
      <w:pPr>
        <w:pStyle w:val="ListBullet2"/>
      </w:pPr>
      <w:r w:rsidRPr="00EA0E2D">
        <w:t>linen stock, user-location</w:t>
      </w:r>
      <w:r w:rsidRPr="00EA0E2D">
        <w:t>s and storage facilities</w:t>
      </w:r>
    </w:p>
    <w:p w:rsidR="00000000" w:rsidRPr="00EA0E2D" w:rsidP="00EA0E2D">
      <w:pPr>
        <w:pStyle w:val="ListBullet2"/>
      </w:pPr>
      <w:r w:rsidRPr="00EA0E2D">
        <w:t>linen equipment, including trolleys, bags, baskets and bins</w:t>
      </w:r>
    </w:p>
    <w:p w:rsidR="00000000" w:rsidRPr="00EA0E2D" w:rsidP="00EA0E2D">
      <w:pPr>
        <w:pStyle w:val="ListBullet2"/>
      </w:pPr>
      <w:r w:rsidRPr="00EA0E2D">
        <w:t>personal protective equipment</w:t>
      </w:r>
    </w:p>
    <w:p w:rsidR="00000000" w:rsidRPr="00EA0E2D" w:rsidP="00EA0E2D">
      <w:pPr>
        <w:pStyle w:val="ListBullet2"/>
      </w:pPr>
      <w:r w:rsidRPr="00EA0E2D">
        <w:t xml:space="preserve">collection and distribution procedures, including WHS </w:t>
      </w:r>
    </w:p>
    <w:p w:rsidR="00000000" w:rsidRPr="00EA0E2D" w:rsidP="00EA0E2D">
      <w:pPr>
        <w:pStyle w:val="ListBullet2"/>
      </w:pPr>
      <w:r w:rsidRPr="00EA0E2D">
        <w:t>inventory management procedures and documentation</w:t>
      </w:r>
    </w:p>
    <w:p w:rsidR="00000000" w:rsidRPr="00EA0E2D" w:rsidP="00EA0E2D">
      <w:pPr>
        <w:pStyle w:val="ListBullet"/>
      </w:pPr>
      <w:r w:rsidRPr="00EA0E2D">
        <w:t xml:space="preserve">modelling of industry operating conditions. </w:t>
      </w:r>
    </w:p>
    <w:p w:rsidR="00000000" w:rsidRPr="00EA0E2D" w:rsidP="00EA0E2D">
      <w:pPr>
        <w:pStyle w:val="BodyText"/>
      </w:pPr>
    </w:p>
    <w:p w:rsidR="00AC3914" w:rsidP="00AC3914">
      <w:pPr>
        <w:pStyle w:val="BodyText"/>
      </w:pPr>
      <w:r w:rsidRPr="00EA0E2D">
        <w:t>Assessors must satisfy the Standards for Registered Training Organisations (RTOs) 2015/AQTF mandatory competency requirements for assessors.</w:t>
      </w:r>
    </w:p>
    <w:p w:rsidR="00000000" w:rsidRPr="00EA0E2D" w:rsidP="00EA0E2D">
      <w:pPr>
        <w:pStyle w:val="Heading1"/>
      </w:pPr>
      <w:bookmarkStart w:id="5" w:name="O_826403"/>
      <w:bookmarkEnd w:id="5"/>
      <w:r w:rsidRPr="00EA0E2D">
        <w:t>Links</w:t>
      </w:r>
    </w:p>
    <w:p w:rsidR="00000000" w:rsidRPr="00EA0E2D" w:rsidP="00AC3914">
      <w:pPr>
        <w:pStyle w:val="BodyText"/>
      </w:pPr>
      <w:r w:rsidRPr="00EA0E2D">
        <w:t>Companion Volume implementation guides are fo</w:t>
      </w:r>
      <w:r w:rsidRPr="00EA0E2D">
        <w:t xml:space="preserve">und in VETNet - </w:t>
      </w:r>
      <w:r>
        <w:fldChar w:fldCharType="begin"/>
      </w:r>
      <w:r>
        <w:instrText xml:space="preserve"> HYPERLINK "https://vetnet.gov.au/Pages/TrainingDocs.aspx?q=ced1390f-48d9-4ab0-bd50-b015e5485705" </w:instrText>
      </w:r>
      <w:r>
        <w:fldChar w:fldCharType="separate"/>
      </w:r>
      <w:r w:rsidRPr="00C032AB">
        <w:rPr>
          <w:rStyle w:val="Hyperlink"/>
        </w:rPr>
        <w:t>https://vetnet.gov.au/Pages/TrainingDocs.aspx?q=ced1390f-48d9-4ab0-bd50-b015e5485705</w:t>
      </w:r>
      <w:r>
        <w:fldChar w:fldCharType="end"/>
      </w:r>
    </w:p>
    <w:p w:rsidR="00000000" w:rsidRPr="00EA0E2D" w:rsidP="00EA0E2D"/>
    <w:sectPr w:rsidSect="00EA0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2D" w:rsidRPr="00AC3914" w:rsidP="00AC3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14" w:rsidP="00EA0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3914" w:rsidP="00EA0E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C3914" w:rsidP="00EA0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E2D" w:rsidRPr="00AC3914" w:rsidP="00AC3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14" w:rsidRPr="002D2AF8" w:rsidP="00EA0E2D">
    <w:pPr>
      <w:pStyle w:val="Header"/>
      <w:framePr w:wrap="around"/>
    </w:pPr>
    <w:r>
      <w:fldChar w:fldCharType="begin"/>
    </w:r>
    <w:r>
      <w:instrText xml:space="preserve"> TITLE   \* MERGEFORMAT </w:instrText>
    </w:r>
    <w:r>
      <w:fldChar w:fldCharType="separate"/>
    </w:r>
    <w:r>
      <w:t>Assessment Requirements for HLTHSS006 Collect and manage linen stock at user-location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C3914" w:rsidP="00EA0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729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AE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E4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E2D"/>
    <w:pPr>
      <w:spacing w:before="360" w:after="60"/>
      <w:outlineLvl w:val="0"/>
    </w:pPr>
    <w:rPr>
      <w:sz w:val="32"/>
    </w:rPr>
  </w:style>
  <w:style w:type="paragraph" w:styleId="Heading2">
    <w:name w:val="heading 2"/>
    <w:basedOn w:val="HeadingBase"/>
    <w:next w:val="BodyText"/>
    <w:link w:val="Heading2Char"/>
    <w:qFormat/>
    <w:rsid w:val="00EA0E2D"/>
    <w:pPr>
      <w:keepLines/>
      <w:spacing w:before="240" w:after="120"/>
      <w:outlineLvl w:val="1"/>
    </w:pPr>
    <w:rPr>
      <w:sz w:val="28"/>
      <w:szCs w:val="40"/>
    </w:rPr>
  </w:style>
  <w:style w:type="paragraph" w:styleId="Heading3">
    <w:name w:val="heading 3"/>
    <w:basedOn w:val="HeadingBase"/>
    <w:next w:val="BodyText"/>
    <w:link w:val="Heading3Char"/>
    <w:qFormat/>
    <w:rsid w:val="00EA0E2D"/>
    <w:pPr>
      <w:spacing w:before="180" w:after="120"/>
      <w:outlineLvl w:val="2"/>
    </w:pPr>
    <w:rPr>
      <w:spacing w:val="-10"/>
      <w:kern w:val="32"/>
    </w:rPr>
  </w:style>
  <w:style w:type="paragraph" w:styleId="Heading4">
    <w:name w:val="heading 4"/>
    <w:basedOn w:val="HeadingBase"/>
    <w:next w:val="BodyText"/>
    <w:link w:val="Heading4Char"/>
    <w:qFormat/>
    <w:rsid w:val="00EA0E2D"/>
    <w:pPr>
      <w:spacing w:before="160" w:after="120"/>
      <w:outlineLvl w:val="3"/>
    </w:pPr>
    <w:rPr>
      <w:sz w:val="22"/>
    </w:rPr>
  </w:style>
  <w:style w:type="paragraph" w:styleId="Heading5">
    <w:name w:val="heading 5"/>
    <w:basedOn w:val="HeadingBase"/>
    <w:next w:val="Normal"/>
    <w:link w:val="Heading5Char"/>
    <w:qFormat/>
    <w:rsid w:val="00EA0E2D"/>
    <w:pPr>
      <w:spacing w:before="80"/>
      <w:outlineLvl w:val="4"/>
    </w:pPr>
    <w:rPr>
      <w:color w:val="918585"/>
      <w:sz w:val="20"/>
    </w:rPr>
  </w:style>
  <w:style w:type="paragraph" w:styleId="Heading6">
    <w:name w:val="heading 6"/>
    <w:basedOn w:val="HeadingBase"/>
    <w:next w:val="Normal"/>
    <w:link w:val="Heading6Char"/>
    <w:qFormat/>
    <w:rsid w:val="00EA0E2D"/>
    <w:pPr>
      <w:spacing w:before="60"/>
      <w:outlineLvl w:val="5"/>
    </w:pPr>
    <w:rPr>
      <w:color w:val="918585"/>
      <w:sz w:val="20"/>
    </w:rPr>
  </w:style>
  <w:style w:type="paragraph" w:styleId="Heading7">
    <w:name w:val="heading 7"/>
    <w:basedOn w:val="Normal"/>
    <w:next w:val="Normal"/>
    <w:link w:val="Heading7Char"/>
    <w:qFormat/>
    <w:rsid w:val="00EA0E2D"/>
    <w:pPr>
      <w:ind w:left="720"/>
      <w:outlineLvl w:val="6"/>
    </w:pPr>
    <w:rPr>
      <w:i/>
    </w:rPr>
  </w:style>
  <w:style w:type="paragraph" w:styleId="Heading8">
    <w:name w:val="heading 8"/>
    <w:basedOn w:val="Normal"/>
    <w:next w:val="Normal"/>
    <w:link w:val="Heading8Char"/>
    <w:qFormat/>
    <w:rsid w:val="00EA0E2D"/>
    <w:pPr>
      <w:ind w:left="720"/>
      <w:outlineLvl w:val="7"/>
    </w:pPr>
    <w:rPr>
      <w:i/>
    </w:rPr>
  </w:style>
  <w:style w:type="paragraph" w:styleId="Heading9">
    <w:name w:val="heading 9"/>
    <w:basedOn w:val="Normal"/>
    <w:next w:val="Normal"/>
    <w:link w:val="Heading9Char"/>
    <w:qFormat/>
    <w:rsid w:val="00EA0E2D"/>
    <w:pPr>
      <w:ind w:left="720"/>
      <w:outlineLvl w:val="8"/>
    </w:pPr>
    <w:rPr>
      <w:i/>
    </w:rPr>
  </w:style>
  <w:style w:type="character" w:default="1" w:styleId="DefaultParagraphFont">
    <w:name w:val="Default Paragraph Font"/>
    <w:uiPriority w:val="1"/>
    <w:unhideWhenUsed/>
    <w:rsid w:val="00EA0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E2D"/>
  </w:style>
  <w:style w:type="character" w:customStyle="1" w:styleId="Heading1Char">
    <w:name w:val="Heading 1 Char"/>
    <w:basedOn w:val="DefaultParagraphFont"/>
    <w:link w:val="Heading1"/>
    <w:rsid w:val="00EA0E2D"/>
    <w:rPr>
      <w:rFonts w:ascii="Times New Roman" w:eastAsia="Times New Roman" w:hAnsi="Times New Roman" w:cs="Times New Roman"/>
      <w:b/>
      <w:sz w:val="32"/>
      <w:szCs w:val="20"/>
      <w:lang w:eastAsia="en-US"/>
    </w:rPr>
  </w:style>
  <w:style w:type="paragraph" w:styleId="BodyText">
    <w:name w:val="Body Text"/>
    <w:basedOn w:val="Normal"/>
    <w:link w:val="BodyTextChar"/>
    <w:rsid w:val="00EA0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E2D"/>
    <w:rPr>
      <w:rFonts w:ascii="Times New Roman" w:eastAsia="Times New Roman" w:hAnsi="Times New Roman" w:cs="Times New Roman"/>
      <w:sz w:val="24"/>
      <w:lang w:eastAsia="en-US"/>
    </w:rPr>
  </w:style>
  <w:style w:type="paragraph" w:styleId="ListBullet">
    <w:name w:val="List Bullet"/>
    <w:basedOn w:val="List"/>
    <w:rsid w:val="00EA0E2D"/>
    <w:pPr>
      <w:numPr>
        <w:numId w:val="12"/>
      </w:numPr>
      <w:tabs>
        <w:tab w:val="clear" w:pos="340"/>
      </w:tabs>
      <w:spacing w:before="40" w:after="40"/>
    </w:pPr>
  </w:style>
  <w:style w:type="character" w:customStyle="1" w:styleId="SpecialBold">
    <w:name w:val="Special Bold"/>
    <w:basedOn w:val="DefaultParagraphFont"/>
    <w:rsid w:val="00EA0E2D"/>
    <w:rPr>
      <w:b/>
      <w:spacing w:val="0"/>
    </w:rPr>
  </w:style>
  <w:style w:type="paragraph" w:styleId="ListBullet2">
    <w:name w:val="List Bullet 2"/>
    <w:basedOn w:val="List2"/>
    <w:rsid w:val="00EA0E2D"/>
    <w:pPr>
      <w:numPr>
        <w:numId w:val="13"/>
      </w:numPr>
      <w:tabs>
        <w:tab w:val="clear" w:pos="680"/>
      </w:tabs>
    </w:pPr>
  </w:style>
  <w:style w:type="character" w:styleId="Emphasis">
    <w:name w:val="Emphasis"/>
    <w:basedOn w:val="DefaultParagraphFont"/>
    <w:qFormat/>
    <w:rsid w:val="00EA0E2D"/>
    <w:rPr>
      <w:i/>
    </w:rPr>
  </w:style>
  <w:style w:type="paragraph" w:customStyle="1" w:styleId="SuperHeading">
    <w:name w:val="SuperHeading"/>
    <w:basedOn w:val="Normal"/>
    <w:rsid w:val="00EA0E2D"/>
    <w:pPr>
      <w:spacing w:before="240" w:after="120"/>
      <w:outlineLvl w:val="0"/>
    </w:pPr>
    <w:rPr>
      <w:rFonts w:ascii="Times New Roman" w:hAnsi="Times New Roman"/>
      <w:b/>
      <w:sz w:val="32"/>
    </w:rPr>
  </w:style>
  <w:style w:type="paragraph" w:customStyle="1" w:styleId="AllowPageBreak">
    <w:name w:val="AllowPageBreak"/>
    <w:rsid w:val="00EA0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E2D"/>
    <w:rPr>
      <w:rFonts w:ascii="Courier New" w:eastAsia="Times New Roman" w:hAnsi="Courier New" w:cs="Times New Roman"/>
      <w:i/>
      <w:szCs w:val="20"/>
      <w:lang w:eastAsia="en-US"/>
    </w:rPr>
  </w:style>
  <w:style w:type="paragraph" w:customStyle="1" w:styleId="HeadingBase">
    <w:name w:val="Heading Base"/>
    <w:rsid w:val="00EA0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E2D"/>
    <w:pPr>
      <w:tabs>
        <w:tab w:val="right" w:leader="dot" w:pos="9072"/>
      </w:tabs>
      <w:ind w:left="567"/>
    </w:pPr>
    <w:rPr>
      <w:szCs w:val="22"/>
    </w:rPr>
  </w:style>
  <w:style w:type="paragraph" w:customStyle="1" w:styleId="TOCBase">
    <w:name w:val="TOC Base"/>
    <w:rsid w:val="00EA0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E2D"/>
    <w:pPr>
      <w:tabs>
        <w:tab w:val="right" w:leader="dot" w:pos="9072"/>
      </w:tabs>
      <w:spacing w:before="40" w:after="40"/>
      <w:ind w:left="284"/>
    </w:pPr>
    <w:rPr>
      <w:rFonts w:ascii="Times New Roman" w:hAnsi="Times New Roman"/>
    </w:rPr>
  </w:style>
  <w:style w:type="paragraph" w:styleId="TOC1">
    <w:name w:val="toc 1"/>
    <w:basedOn w:val="TOCBase"/>
    <w:next w:val="Normal"/>
    <w:rsid w:val="00EA0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E2D"/>
    <w:rPr>
      <w:rFonts w:ascii="Times New Roman" w:eastAsia="Times New Roman" w:hAnsi="Times New Roman" w:cs="Times New Roman"/>
      <w:sz w:val="16"/>
      <w:lang w:eastAsia="en-US"/>
    </w:rPr>
  </w:style>
  <w:style w:type="paragraph" w:styleId="Title">
    <w:name w:val="Title"/>
    <w:basedOn w:val="HeadingBase"/>
    <w:link w:val="TitleChar"/>
    <w:qFormat/>
    <w:rsid w:val="00EA0E2D"/>
    <w:pPr>
      <w:spacing w:before="5040"/>
      <w:jc w:val="center"/>
    </w:pPr>
    <w:rPr>
      <w:sz w:val="48"/>
      <w:szCs w:val="72"/>
      <w:lang w:val="en-US"/>
    </w:rPr>
  </w:style>
  <w:style w:type="character" w:customStyle="1" w:styleId="TitleChar">
    <w:name w:val="Title Char"/>
    <w:basedOn w:val="DefaultParagraphFont"/>
    <w:link w:val="Title"/>
    <w:rsid w:val="00EA0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E2D"/>
    <w:pPr>
      <w:tabs>
        <w:tab w:val="left" w:pos="3600"/>
        <w:tab w:val="left" w:pos="3958"/>
      </w:tabs>
    </w:pPr>
  </w:style>
  <w:style w:type="paragraph" w:styleId="List">
    <w:name w:val="List"/>
    <w:basedOn w:val="BodyText"/>
    <w:next w:val="BodyText"/>
    <w:rsid w:val="00EA0E2D"/>
    <w:pPr>
      <w:tabs>
        <w:tab w:val="left" w:pos="340"/>
      </w:tabs>
      <w:spacing w:before="60" w:after="60"/>
      <w:ind w:left="340" w:hanging="340"/>
    </w:pPr>
  </w:style>
  <w:style w:type="paragraph" w:customStyle="1" w:styleId="Note">
    <w:name w:val="Note"/>
    <w:basedOn w:val="BodyText"/>
    <w:rsid w:val="00EA0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E2D"/>
    <w:pPr>
      <w:framePr w:wrap="auto" w:hAnchor="text" w:y="6049"/>
    </w:pPr>
    <w:rPr>
      <w:color w:val="000000"/>
      <w:sz w:val="40"/>
    </w:rPr>
  </w:style>
  <w:style w:type="paragraph" w:customStyle="1" w:styleId="TOCTitle">
    <w:name w:val="TOCTitle"/>
    <w:basedOn w:val="Heading1"/>
    <w:rsid w:val="00EA0E2D"/>
    <w:pPr>
      <w:spacing w:after="240"/>
      <w:jc w:val="center"/>
      <w:outlineLvl w:val="9"/>
    </w:pPr>
    <w:rPr>
      <w:caps/>
    </w:rPr>
  </w:style>
  <w:style w:type="paragraph" w:customStyle="1" w:styleId="Version">
    <w:name w:val="Version"/>
    <w:rsid w:val="00EA0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E2D"/>
    <w:pPr>
      <w:keepNext w:val="0"/>
      <w:tabs>
        <w:tab w:val="right" w:pos="4176"/>
      </w:tabs>
      <w:ind w:left="198" w:hanging="198"/>
    </w:pPr>
    <w:rPr>
      <w:rFonts w:ascii="Garamond" w:hAnsi="Garamond"/>
    </w:rPr>
  </w:style>
  <w:style w:type="paragraph" w:styleId="IndexHeading">
    <w:name w:val="index heading"/>
    <w:basedOn w:val="Normal"/>
    <w:next w:val="Index1"/>
    <w:semiHidden/>
    <w:rsid w:val="00EA0E2D"/>
    <w:pPr>
      <w:spacing w:before="120" w:after="120"/>
    </w:pPr>
    <w:rPr>
      <w:rFonts w:ascii="Arial" w:hAnsi="Arial"/>
      <w:b/>
      <w:color w:val="918585"/>
      <w:sz w:val="24"/>
    </w:rPr>
  </w:style>
  <w:style w:type="paragraph" w:styleId="Header">
    <w:name w:val="header"/>
    <w:basedOn w:val="Normal"/>
    <w:link w:val="HeaderChar"/>
    <w:rsid w:val="00EA0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E2D"/>
    <w:rPr>
      <w:rFonts w:ascii="Times New Roman" w:eastAsia="Times New Roman" w:hAnsi="Times New Roman" w:cs="Times New Roman"/>
      <w:sz w:val="16"/>
      <w:szCs w:val="20"/>
      <w:lang w:val="en-GB" w:eastAsia="en-US"/>
    </w:rPr>
  </w:style>
  <w:style w:type="paragraph" w:customStyle="1" w:styleId="Chapter">
    <w:name w:val="Chapter"/>
    <w:basedOn w:val="Normal"/>
    <w:rsid w:val="00EA0E2D"/>
    <w:pPr>
      <w:spacing w:before="240"/>
    </w:pPr>
    <w:rPr>
      <w:rFonts w:ascii="Times New Roman" w:hAnsi="Times New Roman"/>
      <w:smallCaps/>
      <w:spacing w:val="80"/>
      <w:sz w:val="28"/>
    </w:rPr>
  </w:style>
  <w:style w:type="paragraph" w:customStyle="1" w:styleId="InChapter">
    <w:name w:val="InChapter"/>
    <w:basedOn w:val="Heading3"/>
    <w:rsid w:val="00EA0E2D"/>
    <w:pPr>
      <w:spacing w:after="240"/>
      <w:outlineLvl w:val="9"/>
    </w:pPr>
    <w:rPr>
      <w:noProof/>
    </w:rPr>
  </w:style>
  <w:style w:type="paragraph" w:styleId="Index2">
    <w:name w:val="index 2"/>
    <w:basedOn w:val="Normal"/>
    <w:next w:val="Normal"/>
    <w:semiHidden/>
    <w:rsid w:val="00EA0E2D"/>
    <w:pPr>
      <w:tabs>
        <w:tab w:val="right" w:pos="4176"/>
      </w:tabs>
      <w:ind w:left="568" w:hanging="284"/>
    </w:pPr>
    <w:rPr>
      <w:rFonts w:ascii="Garamond" w:hAnsi="Garamond"/>
    </w:rPr>
  </w:style>
  <w:style w:type="paragraph" w:customStyle="1" w:styleId="Byline">
    <w:name w:val="Byline"/>
    <w:rsid w:val="00EA0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E2D"/>
    <w:pPr>
      <w:tabs>
        <w:tab w:val="clear" w:pos="3600"/>
        <w:tab w:val="clear" w:pos="3958"/>
      </w:tabs>
      <w:jc w:val="right"/>
    </w:pPr>
  </w:style>
  <w:style w:type="paragraph" w:styleId="Caption">
    <w:name w:val="caption"/>
    <w:basedOn w:val="BodyText"/>
    <w:next w:val="Normal"/>
    <w:qFormat/>
    <w:rsid w:val="00EA0E2D"/>
    <w:pPr>
      <w:framePr w:w="2268" w:hSpace="181" w:vSpace="181" w:wrap="around" w:vAnchor="text" w:hAnchor="page" w:x="1135" w:y="285" w:anchorLock="1"/>
    </w:pPr>
    <w:rPr>
      <w:i/>
    </w:rPr>
  </w:style>
  <w:style w:type="paragraph" w:customStyle="1" w:styleId="MiniTOCTitle">
    <w:name w:val="MiniTOCTitle"/>
    <w:basedOn w:val="Heading4"/>
    <w:rsid w:val="00EA0E2D"/>
    <w:pPr>
      <w:spacing w:before="240"/>
      <w:outlineLvl w:val="9"/>
    </w:pPr>
    <w:rPr>
      <w:noProof/>
      <w:sz w:val="24"/>
    </w:rPr>
  </w:style>
  <w:style w:type="paragraph" w:customStyle="1" w:styleId="MiniTOCItem">
    <w:name w:val="MiniTOCItem"/>
    <w:basedOn w:val="ListBullet"/>
    <w:rsid w:val="00EA0E2D"/>
    <w:pPr>
      <w:numPr>
        <w:numId w:val="0"/>
      </w:numPr>
      <w:tabs>
        <w:tab w:val="right" w:leader="dot" w:pos="6521"/>
      </w:tabs>
      <w:spacing w:before="0" w:after="0"/>
    </w:pPr>
  </w:style>
  <w:style w:type="paragraph" w:customStyle="1" w:styleId="TOFTitle">
    <w:name w:val="TOFTitle"/>
    <w:basedOn w:val="TOCTitle"/>
    <w:rsid w:val="00EA0E2D"/>
  </w:style>
  <w:style w:type="paragraph" w:styleId="TableofFigures">
    <w:name w:val="table of figures"/>
    <w:basedOn w:val="Normal"/>
    <w:next w:val="Normal"/>
    <w:semiHidden/>
    <w:rsid w:val="00EA0E2D"/>
    <w:pPr>
      <w:tabs>
        <w:tab w:val="right" w:leader="dot" w:pos="9072"/>
      </w:tabs>
      <w:ind w:left="970" w:hanging="403"/>
    </w:pPr>
    <w:rPr>
      <w:rFonts w:ascii="Times New Roman" w:hAnsi="Times New Roman"/>
      <w:b/>
    </w:rPr>
  </w:style>
  <w:style w:type="paragraph" w:styleId="ListNumber">
    <w:name w:val="List Number"/>
    <w:basedOn w:val="List"/>
    <w:rsid w:val="00EA0E2D"/>
    <w:pPr>
      <w:numPr>
        <w:numId w:val="15"/>
      </w:numPr>
      <w:tabs>
        <w:tab w:val="clear" w:pos="340"/>
      </w:tabs>
    </w:pPr>
  </w:style>
  <w:style w:type="character" w:customStyle="1" w:styleId="WingdingSymbols">
    <w:name w:val="Wingding Symbols"/>
    <w:rsid w:val="00EA0E2D"/>
    <w:rPr>
      <w:rFonts w:ascii="Wingdings" w:hAnsi="Wingdings"/>
    </w:rPr>
  </w:style>
  <w:style w:type="paragraph" w:customStyle="1" w:styleId="TableHeading">
    <w:name w:val="Table Heading"/>
    <w:basedOn w:val="HeadingBase"/>
    <w:rsid w:val="00EA0E2D"/>
    <w:pPr>
      <w:keepLines/>
      <w:pBdr>
        <w:bottom w:val="single" w:sz="6" w:space="1" w:color="918585"/>
      </w:pBdr>
      <w:spacing w:before="240"/>
    </w:pPr>
  </w:style>
  <w:style w:type="character" w:customStyle="1" w:styleId="HotSpot">
    <w:name w:val="HotSpot"/>
    <w:rsid w:val="00EA0E2D"/>
    <w:rPr>
      <w:color w:val="0033CC"/>
      <w:u w:val="none"/>
    </w:rPr>
  </w:style>
  <w:style w:type="paragraph" w:customStyle="1" w:styleId="BodyTextRight">
    <w:name w:val="Body Text Right"/>
    <w:basedOn w:val="BodyText"/>
    <w:rsid w:val="00EA0E2D"/>
    <w:pPr>
      <w:spacing w:before="0" w:after="0"/>
      <w:jc w:val="right"/>
    </w:pPr>
  </w:style>
  <w:style w:type="paragraph" w:styleId="Index3">
    <w:name w:val="index 3"/>
    <w:basedOn w:val="ListNumber2"/>
    <w:next w:val="Normal"/>
    <w:semiHidden/>
    <w:rsid w:val="00EA0E2D"/>
    <w:pPr>
      <w:numPr>
        <w:numId w:val="0"/>
      </w:numPr>
      <w:tabs>
        <w:tab w:val="right" w:leader="dot" w:pos="4176"/>
      </w:tabs>
    </w:pPr>
  </w:style>
  <w:style w:type="paragraph" w:styleId="ListNumber2">
    <w:name w:val="List Number 2"/>
    <w:basedOn w:val="List2"/>
    <w:rsid w:val="00EA0E2D"/>
    <w:pPr>
      <w:numPr>
        <w:numId w:val="10"/>
      </w:numPr>
      <w:tabs>
        <w:tab w:val="clear" w:pos="1060"/>
      </w:tabs>
    </w:pPr>
  </w:style>
  <w:style w:type="paragraph" w:customStyle="1" w:styleId="MarginNote">
    <w:name w:val="Margin Note"/>
    <w:basedOn w:val="BodyText"/>
    <w:rsid w:val="00EA0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E2D"/>
    <w:rPr>
      <w:sz w:val="32"/>
    </w:rPr>
  </w:style>
  <w:style w:type="paragraph" w:customStyle="1" w:styleId="HeadingProcedure">
    <w:name w:val="Heading Procedure"/>
    <w:basedOn w:val="HeadingBase"/>
    <w:next w:val="Normal"/>
    <w:rsid w:val="00EA0E2D"/>
    <w:pPr>
      <w:tabs>
        <w:tab w:val="left" w:pos="0"/>
      </w:tabs>
      <w:spacing w:before="120" w:after="60"/>
    </w:pPr>
    <w:rPr>
      <w:i/>
      <w:color w:val="918585"/>
      <w:sz w:val="22"/>
    </w:rPr>
  </w:style>
  <w:style w:type="paragraph" w:customStyle="1" w:styleId="TableBodyText">
    <w:name w:val="Table Body Text"/>
    <w:basedOn w:val="BodyText"/>
    <w:rsid w:val="00EA0E2D"/>
    <w:pPr>
      <w:spacing w:before="60" w:after="60"/>
    </w:pPr>
  </w:style>
  <w:style w:type="paragraph" w:styleId="ListContinue">
    <w:name w:val="List Continue"/>
    <w:basedOn w:val="List"/>
    <w:rsid w:val="00EA0E2D"/>
    <w:pPr>
      <w:ind w:firstLine="0"/>
    </w:pPr>
  </w:style>
  <w:style w:type="paragraph" w:customStyle="1" w:styleId="ListNote">
    <w:name w:val="List Note"/>
    <w:basedOn w:val="List"/>
    <w:rsid w:val="00EA0E2D"/>
    <w:pPr>
      <w:pBdr>
        <w:top w:val="single" w:sz="6" w:space="2" w:color="918585"/>
        <w:bottom w:val="single" w:sz="6" w:space="2" w:color="918585"/>
      </w:pBdr>
      <w:tabs>
        <w:tab w:val="left" w:pos="1021"/>
      </w:tabs>
      <w:ind w:firstLine="0"/>
    </w:pPr>
  </w:style>
  <w:style w:type="paragraph" w:customStyle="1" w:styleId="Warning">
    <w:name w:val="Warning"/>
    <w:basedOn w:val="BodyText"/>
    <w:rsid w:val="00EA0E2D"/>
    <w:pPr>
      <w:shd w:val="clear" w:color="auto" w:fill="D9D9D9"/>
      <w:tabs>
        <w:tab w:val="left" w:pos="992"/>
      </w:tabs>
      <w:ind w:left="119" w:right="119"/>
    </w:pPr>
    <w:rPr>
      <w:sz w:val="20"/>
    </w:rPr>
  </w:style>
  <w:style w:type="paragraph" w:customStyle="1" w:styleId="MarginIcons">
    <w:name w:val="Margin Icons"/>
    <w:basedOn w:val="BodyText"/>
    <w:rsid w:val="00EA0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E2D"/>
    <w:rPr>
      <w:rFonts w:ascii="Courier New" w:hAnsi="Courier New"/>
    </w:rPr>
  </w:style>
  <w:style w:type="paragraph" w:customStyle="1" w:styleId="NoteBullet">
    <w:name w:val="Note Bullet"/>
    <w:basedOn w:val="Note"/>
    <w:rsid w:val="00EA0E2D"/>
    <w:pPr>
      <w:tabs>
        <w:tab w:val="clear" w:pos="680"/>
      </w:tabs>
      <w:spacing w:before="60" w:after="60"/>
    </w:pPr>
  </w:style>
  <w:style w:type="paragraph" w:customStyle="1" w:styleId="SubHeading2">
    <w:name w:val="SubHeading2"/>
    <w:basedOn w:val="HeadingBase"/>
    <w:rsid w:val="00EA0E2D"/>
    <w:pPr>
      <w:spacing w:before="240" w:after="60"/>
    </w:pPr>
    <w:rPr>
      <w:sz w:val="20"/>
    </w:rPr>
  </w:style>
  <w:style w:type="paragraph" w:customStyle="1" w:styleId="SubHeading1">
    <w:name w:val="SubHeading1"/>
    <w:basedOn w:val="HeadingBase"/>
    <w:rsid w:val="00EA0E2D"/>
    <w:pPr>
      <w:spacing w:before="240" w:after="60"/>
    </w:pPr>
    <w:rPr>
      <w:color w:val="918585"/>
      <w:sz w:val="22"/>
    </w:rPr>
  </w:style>
  <w:style w:type="paragraph" w:customStyle="1" w:styleId="SideHeading">
    <w:name w:val="Side Heading"/>
    <w:basedOn w:val="HeadingBase"/>
    <w:rsid w:val="00EA0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E2D"/>
    <w:pPr>
      <w:tabs>
        <w:tab w:val="num" w:pos="360"/>
      </w:tabs>
    </w:pPr>
  </w:style>
  <w:style w:type="paragraph" w:styleId="PlainText">
    <w:name w:val="Plain Text"/>
    <w:basedOn w:val="Normal"/>
    <w:link w:val="PlainTextChar"/>
    <w:rsid w:val="00EA0E2D"/>
    <w:rPr>
      <w:sz w:val="20"/>
    </w:rPr>
  </w:style>
  <w:style w:type="character" w:customStyle="1" w:styleId="PlainTextChar">
    <w:name w:val="Plain Text Char"/>
    <w:basedOn w:val="DefaultParagraphFont"/>
    <w:link w:val="PlainText"/>
    <w:rsid w:val="00EA0E2D"/>
    <w:rPr>
      <w:rFonts w:ascii="Courier New" w:eastAsia="Times New Roman" w:hAnsi="Courier New" w:cs="Times New Roman"/>
      <w:sz w:val="20"/>
      <w:szCs w:val="20"/>
      <w:lang w:eastAsia="en-US"/>
    </w:rPr>
  </w:style>
  <w:style w:type="character" w:customStyle="1" w:styleId="MenuOption">
    <w:name w:val="Menu Option"/>
    <w:basedOn w:val="DefaultParagraphFont"/>
    <w:rsid w:val="00EA0E2D"/>
    <w:rPr>
      <w:b/>
      <w:smallCaps/>
    </w:rPr>
  </w:style>
  <w:style w:type="paragraph" w:customStyle="1" w:styleId="TableListNumber">
    <w:name w:val="Table List Number"/>
    <w:basedOn w:val="ListNumber"/>
    <w:rsid w:val="00EA0E2D"/>
    <w:pPr>
      <w:numPr>
        <w:numId w:val="0"/>
      </w:numPr>
    </w:pPr>
  </w:style>
  <w:style w:type="paragraph" w:styleId="TOC4">
    <w:name w:val="toc 4"/>
    <w:basedOn w:val="TOCBase"/>
    <w:next w:val="Normal"/>
    <w:semiHidden/>
    <w:rsid w:val="00EA0E2D"/>
    <w:pPr>
      <w:tabs>
        <w:tab w:val="right" w:leader="dot" w:pos="9071"/>
      </w:tabs>
      <w:ind w:left="1701"/>
    </w:pPr>
  </w:style>
  <w:style w:type="paragraph" w:customStyle="1" w:styleId="ListAlpha">
    <w:name w:val="List Alpha"/>
    <w:basedOn w:val="List"/>
    <w:rsid w:val="00EA0E2D"/>
    <w:pPr>
      <w:numPr>
        <w:numId w:val="9"/>
      </w:numPr>
    </w:pPr>
  </w:style>
  <w:style w:type="paragraph" w:customStyle="1" w:styleId="ListAlpha2">
    <w:name w:val="List Alpha 2"/>
    <w:basedOn w:val="List2"/>
    <w:rsid w:val="00EA0E2D"/>
    <w:pPr>
      <w:numPr>
        <w:numId w:val="8"/>
      </w:numPr>
    </w:pPr>
  </w:style>
  <w:style w:type="paragraph" w:styleId="List2">
    <w:name w:val="List 2"/>
    <w:basedOn w:val="BodyText"/>
    <w:rsid w:val="00EA0E2D"/>
    <w:pPr>
      <w:tabs>
        <w:tab w:val="left" w:pos="680"/>
      </w:tabs>
      <w:spacing w:before="60" w:after="60"/>
      <w:ind w:left="680" w:hanging="340"/>
    </w:pPr>
  </w:style>
  <w:style w:type="paragraph" w:styleId="List3">
    <w:name w:val="List 3"/>
    <w:basedOn w:val="BodyText"/>
    <w:rsid w:val="00EA0E2D"/>
    <w:pPr>
      <w:tabs>
        <w:tab w:val="left" w:pos="1021"/>
      </w:tabs>
      <w:spacing w:before="60" w:after="60"/>
      <w:ind w:left="1020" w:hanging="340"/>
    </w:pPr>
  </w:style>
  <w:style w:type="paragraph" w:styleId="List4">
    <w:name w:val="List 4"/>
    <w:basedOn w:val="BodyText"/>
    <w:rsid w:val="00EA0E2D"/>
    <w:pPr>
      <w:tabs>
        <w:tab w:val="left" w:pos="1361"/>
      </w:tabs>
      <w:spacing w:before="60" w:after="60"/>
      <w:ind w:left="1361" w:hanging="340"/>
    </w:pPr>
  </w:style>
  <w:style w:type="paragraph" w:styleId="List5">
    <w:name w:val="List 5"/>
    <w:basedOn w:val="BodyText"/>
    <w:rsid w:val="00EA0E2D"/>
    <w:pPr>
      <w:tabs>
        <w:tab w:val="left" w:pos="1701"/>
      </w:tabs>
      <w:spacing w:before="60" w:after="60"/>
      <w:ind w:left="1701" w:hanging="340"/>
    </w:pPr>
  </w:style>
  <w:style w:type="paragraph" w:styleId="ListBullet3">
    <w:name w:val="List Bullet 3"/>
    <w:basedOn w:val="List3"/>
    <w:rsid w:val="00EA0E2D"/>
    <w:pPr>
      <w:numPr>
        <w:numId w:val="14"/>
      </w:numPr>
      <w:tabs>
        <w:tab w:val="clear" w:pos="1021"/>
      </w:tabs>
      <w:ind w:left="1037" w:hanging="357"/>
    </w:pPr>
  </w:style>
  <w:style w:type="paragraph" w:styleId="ListBullet4">
    <w:name w:val="List Bullet 4"/>
    <w:basedOn w:val="List4"/>
    <w:rsid w:val="00EA0E2D"/>
    <w:pPr>
      <w:numPr>
        <w:numId w:val="3"/>
      </w:numPr>
      <w:tabs>
        <w:tab w:val="clear" w:pos="1361"/>
      </w:tabs>
    </w:pPr>
  </w:style>
  <w:style w:type="paragraph" w:styleId="ListBullet5">
    <w:name w:val="List Bullet 5"/>
    <w:basedOn w:val="List5"/>
    <w:rsid w:val="00EA0E2D"/>
    <w:pPr>
      <w:numPr>
        <w:numId w:val="4"/>
      </w:numPr>
    </w:pPr>
  </w:style>
  <w:style w:type="paragraph" w:styleId="ListContinue2">
    <w:name w:val="List Continue 2"/>
    <w:basedOn w:val="List2"/>
    <w:rsid w:val="00EA0E2D"/>
    <w:pPr>
      <w:ind w:firstLine="0"/>
    </w:pPr>
  </w:style>
  <w:style w:type="paragraph" w:styleId="ListContinue3">
    <w:name w:val="List Continue 3"/>
    <w:basedOn w:val="List3"/>
    <w:rsid w:val="00EA0E2D"/>
    <w:pPr>
      <w:ind w:left="1021" w:firstLine="0"/>
    </w:pPr>
  </w:style>
  <w:style w:type="paragraph" w:styleId="ListContinue4">
    <w:name w:val="List Continue 4"/>
    <w:basedOn w:val="List4"/>
    <w:rsid w:val="00EA0E2D"/>
    <w:pPr>
      <w:ind w:firstLine="0"/>
    </w:pPr>
  </w:style>
  <w:style w:type="paragraph" w:styleId="ListContinue5">
    <w:name w:val="List Continue 5"/>
    <w:basedOn w:val="List5"/>
    <w:rsid w:val="00EA0E2D"/>
    <w:pPr>
      <w:ind w:firstLine="0"/>
    </w:pPr>
  </w:style>
  <w:style w:type="paragraph" w:styleId="ListNumber3">
    <w:name w:val="List Number 3"/>
    <w:basedOn w:val="List3"/>
    <w:rsid w:val="00EA0E2D"/>
    <w:pPr>
      <w:numPr>
        <w:numId w:val="5"/>
      </w:numPr>
    </w:pPr>
  </w:style>
  <w:style w:type="paragraph" w:styleId="ListNumber4">
    <w:name w:val="List Number 4"/>
    <w:basedOn w:val="List4"/>
    <w:rsid w:val="00EA0E2D"/>
    <w:pPr>
      <w:numPr>
        <w:numId w:val="6"/>
      </w:numPr>
    </w:pPr>
  </w:style>
  <w:style w:type="paragraph" w:styleId="ListNumber5">
    <w:name w:val="List Number 5"/>
    <w:basedOn w:val="List5"/>
    <w:rsid w:val="00EA0E2D"/>
    <w:pPr>
      <w:numPr>
        <w:numId w:val="7"/>
      </w:numPr>
    </w:pPr>
  </w:style>
  <w:style w:type="paragraph" w:styleId="BlockText">
    <w:name w:val="Block Text"/>
    <w:basedOn w:val="Normal"/>
    <w:rsid w:val="00EA0E2D"/>
    <w:pPr>
      <w:spacing w:after="120"/>
      <w:ind w:left="1440" w:right="1440"/>
    </w:pPr>
  </w:style>
  <w:style w:type="character" w:customStyle="1" w:styleId="Subscript">
    <w:name w:val="Subscript"/>
    <w:basedOn w:val="DefaultParagraphFont"/>
    <w:rsid w:val="00EA0E2D"/>
    <w:rPr>
      <w:sz w:val="16"/>
      <w:vertAlign w:val="subscript"/>
    </w:rPr>
  </w:style>
  <w:style w:type="character" w:customStyle="1" w:styleId="Superscript">
    <w:name w:val="Superscript"/>
    <w:basedOn w:val="DefaultParagraphFont"/>
    <w:rsid w:val="00EA0E2D"/>
    <w:rPr>
      <w:sz w:val="16"/>
      <w:vertAlign w:val="superscript"/>
    </w:rPr>
  </w:style>
  <w:style w:type="character" w:customStyle="1" w:styleId="Symbols">
    <w:name w:val="Symbols"/>
    <w:basedOn w:val="DefaultParagraphFont"/>
    <w:rsid w:val="00EA0E2D"/>
    <w:rPr>
      <w:rFonts w:ascii="Symbol" w:hAnsi="Symbol"/>
    </w:rPr>
  </w:style>
  <w:style w:type="character" w:customStyle="1" w:styleId="MenuOptions">
    <w:name w:val="Menu Options"/>
    <w:basedOn w:val="DefaultParagraphFont"/>
    <w:rsid w:val="00EA0E2D"/>
    <w:rPr>
      <w:rFonts w:ascii="Arial Narrow" w:hAnsi="Arial Narrow"/>
      <w:smallCaps/>
    </w:rPr>
  </w:style>
  <w:style w:type="character" w:customStyle="1" w:styleId="Buttons">
    <w:name w:val="Buttons"/>
    <w:basedOn w:val="DefaultParagraphFont"/>
    <w:rsid w:val="00EA0E2D"/>
    <w:rPr>
      <w:b/>
    </w:rPr>
  </w:style>
  <w:style w:type="character" w:customStyle="1" w:styleId="Underlined">
    <w:name w:val="Underlined"/>
    <w:basedOn w:val="DefaultParagraphFont"/>
    <w:rsid w:val="00EA0E2D"/>
    <w:rPr>
      <w:u w:val="single"/>
    </w:rPr>
  </w:style>
  <w:style w:type="paragraph" w:customStyle="1" w:styleId="TableBodyTextRight">
    <w:name w:val="Table Body Text Right"/>
    <w:basedOn w:val="TableBodyText"/>
    <w:rsid w:val="00EA0E2D"/>
    <w:pPr>
      <w:widowControl w:val="0"/>
      <w:autoSpaceDE w:val="0"/>
      <w:autoSpaceDN w:val="0"/>
      <w:adjustRightInd w:val="0"/>
      <w:jc w:val="right"/>
    </w:pPr>
    <w:rPr>
      <w:rFonts w:cs="Arial"/>
      <w:szCs w:val="18"/>
    </w:rPr>
  </w:style>
  <w:style w:type="paragraph" w:customStyle="1" w:styleId="CopyrightText">
    <w:name w:val="Copyright Text"/>
    <w:basedOn w:val="BodyText"/>
    <w:rsid w:val="00EA0E2D"/>
    <w:rPr>
      <w:sz w:val="18"/>
    </w:rPr>
  </w:style>
  <w:style w:type="paragraph" w:customStyle="1" w:styleId="BodySmallRight">
    <w:name w:val="Body Small Right"/>
    <w:basedOn w:val="BodyTextRight"/>
    <w:rsid w:val="00EA0E2D"/>
    <w:rPr>
      <w:sz w:val="18"/>
      <w:szCs w:val="18"/>
    </w:rPr>
  </w:style>
  <w:style w:type="paragraph" w:customStyle="1" w:styleId="MarginEdition">
    <w:name w:val="Margin Edition"/>
    <w:basedOn w:val="MarginNote"/>
    <w:rsid w:val="00EA0E2D"/>
    <w:pPr>
      <w:spacing w:before="0" w:after="0"/>
    </w:pPr>
    <w:rPr>
      <w:rFonts w:ascii="Times New Roman" w:hAnsi="Times New Roman"/>
      <w:color w:val="999999"/>
    </w:rPr>
  </w:style>
  <w:style w:type="paragraph" w:customStyle="1" w:styleId="Spacer">
    <w:name w:val="Spacer"/>
    <w:basedOn w:val="Normal"/>
    <w:rsid w:val="00EA0E2D"/>
    <w:rPr>
      <w:sz w:val="2"/>
      <w:szCs w:val="2"/>
    </w:rPr>
  </w:style>
  <w:style w:type="character" w:customStyle="1" w:styleId="Small">
    <w:name w:val="Small"/>
    <w:basedOn w:val="DefaultParagraphFont"/>
    <w:rsid w:val="00EA0E2D"/>
    <w:rPr>
      <w:sz w:val="16"/>
    </w:rPr>
  </w:style>
  <w:style w:type="paragraph" w:customStyle="1" w:styleId="WideTable">
    <w:name w:val="Wide Table"/>
    <w:basedOn w:val="Normal"/>
    <w:rsid w:val="00EA0E2D"/>
    <w:pPr>
      <w:ind w:left="-1418"/>
    </w:pPr>
    <w:rPr>
      <w:sz w:val="2"/>
      <w:szCs w:val="2"/>
    </w:rPr>
  </w:style>
  <w:style w:type="character" w:styleId="PageNumber">
    <w:name w:val="page number"/>
    <w:basedOn w:val="DefaultParagraphFont"/>
    <w:rsid w:val="00EA0E2D"/>
  </w:style>
  <w:style w:type="paragraph" w:styleId="Quote">
    <w:name w:val="Quote"/>
    <w:basedOn w:val="Heading1"/>
    <w:link w:val="QuoteChar"/>
    <w:qFormat/>
    <w:rsid w:val="00EA0E2D"/>
    <w:rPr>
      <w:b w:val="0"/>
      <w:sz w:val="72"/>
      <w:szCs w:val="72"/>
      <w:lang w:val="en-NZ"/>
    </w:rPr>
  </w:style>
  <w:style w:type="character" w:customStyle="1" w:styleId="QuoteChar">
    <w:name w:val="Quote Char"/>
    <w:basedOn w:val="DefaultParagraphFont"/>
    <w:link w:val="Quote"/>
    <w:rsid w:val="00EA0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E2D"/>
    <w:pPr>
      <w:pageBreakBefore/>
    </w:pPr>
  </w:style>
  <w:style w:type="paragraph" w:customStyle="1" w:styleId="Border">
    <w:name w:val="Border"/>
    <w:basedOn w:val="Normal"/>
    <w:qFormat/>
    <w:rsid w:val="00EA0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E2D"/>
    <w:rPr>
      <w:b/>
      <w:bCs/>
      <w:i/>
      <w:iCs/>
      <w:color w:val="auto"/>
    </w:rPr>
  </w:style>
  <w:style w:type="paragraph" w:styleId="IntenseQuote">
    <w:name w:val="Intense Quote"/>
    <w:basedOn w:val="Normal"/>
    <w:next w:val="Normal"/>
    <w:link w:val="IntenseQuoteChar"/>
    <w:uiPriority w:val="30"/>
    <w:qFormat/>
    <w:rsid w:val="00EA0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E2D"/>
    <w:rPr>
      <w:smallCaps/>
      <w:color w:val="auto"/>
      <w:u w:val="single"/>
    </w:rPr>
  </w:style>
  <w:style w:type="character" w:styleId="IntenseReference">
    <w:name w:val="Intense Reference"/>
    <w:basedOn w:val="DefaultParagraphFont"/>
    <w:uiPriority w:val="32"/>
    <w:qFormat/>
    <w:rsid w:val="00EA0E2D"/>
    <w:rPr>
      <w:b/>
      <w:bCs/>
      <w:smallCaps/>
      <w:color w:val="auto"/>
      <w:spacing w:val="5"/>
      <w:u w:val="single"/>
    </w:rPr>
  </w:style>
  <w:style w:type="paragraph" w:customStyle="1" w:styleId="2ColumnHeading">
    <w:name w:val="2Column Heading"/>
    <w:basedOn w:val="BodyText"/>
    <w:qFormat/>
    <w:rsid w:val="00EA0E2D"/>
    <w:pPr>
      <w:spacing w:after="60"/>
      <w:ind w:left="-2268"/>
    </w:pPr>
    <w:rPr>
      <w:b/>
    </w:rPr>
  </w:style>
  <w:style w:type="paragraph" w:customStyle="1" w:styleId="Heading1TOC">
    <w:name w:val="Heading1 TOC"/>
    <w:basedOn w:val="Normal"/>
    <w:qFormat/>
    <w:rsid w:val="00EA0E2D"/>
    <w:pPr>
      <w:spacing w:before="240" w:after="120"/>
    </w:pPr>
    <w:rPr>
      <w:rFonts w:ascii="Times New Roman" w:hAnsi="Times New Roman"/>
      <w:b/>
      <w:sz w:val="32"/>
    </w:rPr>
  </w:style>
  <w:style w:type="paragraph" w:customStyle="1" w:styleId="Heading2TOC">
    <w:name w:val="Heading2 TOC"/>
    <w:basedOn w:val="Normal"/>
    <w:qFormat/>
    <w:rsid w:val="00EA0E2D"/>
    <w:pPr>
      <w:spacing w:before="240" w:after="60"/>
    </w:pPr>
    <w:rPr>
      <w:rFonts w:ascii="Times New Roman" w:hAnsi="Times New Roman"/>
      <w:b/>
      <w:sz w:val="28"/>
    </w:rPr>
  </w:style>
  <w:style w:type="character" w:customStyle="1" w:styleId="Underline">
    <w:name w:val="Underline"/>
    <w:basedOn w:val="DefaultParagraphFont"/>
    <w:qFormat/>
    <w:rsid w:val="00EA0E2D"/>
    <w:rPr>
      <w:u w:val="single"/>
    </w:rPr>
  </w:style>
  <w:style w:type="character" w:customStyle="1" w:styleId="BoldandItalics">
    <w:name w:val="Bold and Italics"/>
    <w:qFormat/>
    <w:rsid w:val="00EA0E2D"/>
    <w:rPr>
      <w:b/>
      <w:i/>
      <w:u w:val="none"/>
    </w:rPr>
  </w:style>
  <w:style w:type="paragraph" w:styleId="BalloonText">
    <w:name w:val="Balloon Text"/>
    <w:basedOn w:val="Normal"/>
    <w:link w:val="BalloonTextChar"/>
    <w:rsid w:val="00EA0E2D"/>
    <w:rPr>
      <w:rFonts w:ascii="Tahoma" w:hAnsi="Tahoma" w:cs="Tahoma"/>
      <w:sz w:val="16"/>
      <w:szCs w:val="16"/>
    </w:rPr>
  </w:style>
  <w:style w:type="character" w:customStyle="1" w:styleId="BalloonTextChar">
    <w:name w:val="Balloon Text Char"/>
    <w:basedOn w:val="DefaultParagraphFont"/>
    <w:link w:val="BalloonText"/>
    <w:rsid w:val="00EA0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E2D"/>
    <w:rPr>
      <w:b/>
      <w:color w:val="660033"/>
      <w:spacing w:val="0"/>
    </w:rPr>
  </w:style>
  <w:style w:type="paragraph" w:customStyle="1" w:styleId="Nameditemlist">
    <w:name w:val="Named item list"/>
    <w:basedOn w:val="BodyText"/>
    <w:qFormat/>
    <w:rsid w:val="00EA0E2D"/>
    <w:pPr>
      <w:tabs>
        <w:tab w:val="left" w:pos="2835"/>
      </w:tabs>
      <w:ind w:left="2835" w:hanging="2835"/>
    </w:pPr>
  </w:style>
  <w:style w:type="paragraph" w:customStyle="1" w:styleId="BodyTextnopadding">
    <w:name w:val="Body Text no padding"/>
    <w:basedOn w:val="BodyText"/>
    <w:qFormat/>
    <w:rsid w:val="00EA0E2D"/>
    <w:pPr>
      <w:spacing w:before="0" w:after="0"/>
    </w:pPr>
  </w:style>
  <w:style w:type="paragraph" w:customStyle="1" w:styleId="BodyTextBold">
    <w:name w:val="Body Text Bold"/>
    <w:basedOn w:val="BodyText"/>
    <w:qFormat/>
    <w:rsid w:val="00EA0E2D"/>
    <w:rPr>
      <w:b/>
    </w:rPr>
  </w:style>
  <w:style w:type="character" w:styleId="Hyperlink">
    <w:name w:val="Hyperlink"/>
    <w:basedOn w:val="DefaultParagraphFont"/>
    <w:uiPriority w:val="99"/>
    <w:unhideWhenUsed/>
    <w:rsid w:val="00AC3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2551</Characters>
  <Application>Microsoft Office Word</Application>
  <DocSecurity>0</DocSecurity>
  <Lines>77</Lines>
  <Paragraphs>54</Paragraphs>
  <ScaleCrop>false</ScaleCrop>
  <Company>Author-it Software Corporation Ltd.</Company>
  <LinksUpToDate>false</LinksUpToDate>
  <CharactersWithSpaces>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HLTHSS006 Collect and manage linen stock at user-location</dc:title>
  <dc:subject>Approved</dc:subject>
  <dc:creator>SkillsIQ</dc:creator>
  <cp:keywords>Release: 1</cp:keywords>
  <dc:description>Review Date: 12 April 2008</dc:description>
  <cp:lastModifiedBy>HSD_TPCMSd.prod</cp:lastModifiedBy>
  <cp:revision>3</cp:revision>
  <dcterms:created xsi:type="dcterms:W3CDTF">2022-04-08T08:39:00Z</dcterms:created>
  <dcterms:modified xsi:type="dcterms:W3CDTF">2022-04-08T08:39:00Z</dcterms:modified>
</cp:coreProperties>
</file>