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1FB" w:rsidP="000671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HLTHSS003 Perform general cleaning tasks in a clinical setting</w:t>
      </w:r>
      <w:r>
        <w:fldChar w:fldCharType="end"/>
      </w:r>
    </w:p>
    <w:p w:rsidR="000671FB" w:rsidP="000671FB">
      <w:pPr>
        <w:pStyle w:val="Version"/>
        <w:sectPr w:rsidSect="003E59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950" w:rsidP="003E5950">
      <w:pPr>
        <w:pStyle w:val="SuperHeading"/>
      </w:pPr>
      <w:r w:rsidRPr="003E5950">
        <w:t>HLTHSS003 Perform general cleaning tasks in a clinical setting</w:t>
      </w:r>
    </w:p>
    <w:p w:rsidR="00000000" w:rsidRPr="003E5950" w:rsidP="003E5950">
      <w:pPr>
        <w:pStyle w:val="Heading1"/>
      </w:pPr>
      <w:bookmarkStart w:id="1" w:name="O_826482"/>
      <w:bookmarkEnd w:id="1"/>
      <w:r w:rsidRPr="003E59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E59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50" w:rsidP="003E5950">
            <w:pPr>
              <w:pStyle w:val="BodyText"/>
            </w:pPr>
            <w:r w:rsidRPr="003E595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50">
            <w:pPr>
              <w:pStyle w:val="BodyText"/>
              <w:rPr>
                <w:lang w:val="en-NZ"/>
              </w:rPr>
            </w:pPr>
            <w:r w:rsidRPr="003E5950">
              <w:rPr>
                <w:rStyle w:val="SpecialBold"/>
              </w:rPr>
              <w:t>Comments</w:t>
            </w:r>
          </w:p>
        </w:tc>
      </w:tr>
      <w:tr w:rsidTr="003E59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50">
            <w:pPr>
              <w:pStyle w:val="BodyText"/>
              <w:rPr>
                <w:lang w:val="en-NZ"/>
              </w:rPr>
            </w:pPr>
            <w:r w:rsidRPr="003E595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50" w:rsidP="003E5950">
            <w:pPr>
              <w:pStyle w:val="BodyText"/>
            </w:pPr>
            <w:r w:rsidRPr="003E5950">
              <w:t xml:space="preserve">This version was released in </w:t>
            </w:r>
            <w:r w:rsidRPr="003E5950">
              <w:rPr>
                <w:rStyle w:val="Emphasis"/>
              </w:rPr>
              <w:t>HLT Health Training Package release 3.0</w:t>
            </w:r>
            <w:r w:rsidRPr="003E5950">
              <w:t xml:space="preserve"> and meets the requirements of the 2012 Standards for Training Packages.</w:t>
            </w:r>
          </w:p>
          <w:p w:rsidR="00000000" w:rsidRPr="003E5950" w:rsidP="003E5950">
            <w:pPr>
              <w:pStyle w:val="BodyText"/>
            </w:pPr>
          </w:p>
          <w:p w:rsidR="00000000" w:rsidRPr="003E5950" w:rsidP="003E5950">
            <w:pPr>
              <w:pStyle w:val="BodyText"/>
            </w:pPr>
            <w:r w:rsidRPr="003E5950">
              <w:t xml:space="preserve">Merged HLTMS206D/HLTMS208D. </w:t>
            </w:r>
          </w:p>
          <w:p w:rsidR="00000000" w:rsidRPr="003E5950" w:rsidP="003E5950">
            <w:pPr>
              <w:pStyle w:val="BodyText"/>
            </w:pPr>
            <w:r w:rsidRPr="003E5950">
              <w:t>Significant changes to the elements and performance criteria. New evidence requirements for assessment, including volume and frequency requirements. Sign</w:t>
            </w:r>
            <w:r w:rsidRPr="003E5950">
              <w:t>ificant change to knowledge evidence.</w:t>
            </w:r>
          </w:p>
        </w:tc>
      </w:tr>
    </w:tbl>
    <w:p w:rsidR="00000000" w:rsidRPr="003E5950" w:rsidP="003E5950">
      <w:pPr>
        <w:pStyle w:val="BodyText"/>
      </w:pPr>
    </w:p>
    <w:p w:rsidR="00000000" w:rsidRPr="003E5950" w:rsidP="003E5950">
      <w:pPr>
        <w:pStyle w:val="AllowPageBreak"/>
      </w:pPr>
    </w:p>
    <w:p w:rsidR="00000000" w:rsidRPr="003E5950" w:rsidP="003E5950">
      <w:pPr>
        <w:pStyle w:val="Heading1"/>
      </w:pPr>
      <w:bookmarkStart w:id="2" w:name="O_826483"/>
      <w:bookmarkEnd w:id="2"/>
      <w:r w:rsidRPr="003E5950">
        <w:t>Application</w:t>
      </w:r>
    </w:p>
    <w:p w:rsidR="00000000" w:rsidRPr="003E5950" w:rsidP="000671FB">
      <w:pPr>
        <w:pStyle w:val="BodyText"/>
      </w:pPr>
      <w:r w:rsidRPr="003E5950">
        <w:t xml:space="preserve">This unit describes the skills and knowledge required to perform general cleaning duties to maintain a clinical area in a clean, tidy and fit for use condition. </w:t>
      </w:r>
    </w:p>
    <w:p w:rsidR="00000000" w:rsidRPr="003E5950" w:rsidP="000671FB">
      <w:pPr>
        <w:pStyle w:val="BodyText"/>
      </w:pPr>
      <w:r w:rsidRPr="003E5950">
        <w:t>This unit applies to a v</w:t>
      </w:r>
      <w:r w:rsidRPr="003E5950">
        <w:t xml:space="preserve">ariety of workers in the community services and health industry. Tasks may be performed under limited supervision and under predetermined guidelines as part of a broader health or community services role or as part of a specialised cleaning role.  </w:t>
      </w:r>
    </w:p>
    <w:p w:rsidR="00000000" w:rsidRPr="000671FB" w:rsidP="000671FB">
      <w:pPr>
        <w:pStyle w:val="BodyText"/>
        <w:rPr>
          <w:i/>
        </w:rPr>
      </w:pPr>
      <w:r w:rsidRPr="000671FB">
        <w:rPr>
          <w:rStyle w:val="Emphasis"/>
        </w:rPr>
        <w:t>The sk</w:t>
      </w:r>
      <w:r w:rsidRPr="000671FB">
        <w:rPr>
          <w:rStyle w:val="Emphasis"/>
        </w:rPr>
        <w:t>ills in this unit must be applied in accordance with Commonwealth and State/Territory legislation, Australian/New Zealand standards and industry codes of practice.</w:t>
      </w:r>
    </w:p>
    <w:p w:rsidR="00000000" w:rsidRPr="003E5950" w:rsidP="003E5950">
      <w:pPr>
        <w:pStyle w:val="Heading1"/>
      </w:pPr>
      <w:bookmarkStart w:id="3" w:name="O_826487"/>
      <w:bookmarkEnd w:id="3"/>
      <w:r w:rsidRPr="003E59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3E59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5950" w:rsidP="003E5950">
            <w:pPr>
              <w:pStyle w:val="BodyText"/>
            </w:pPr>
            <w:r w:rsidRPr="003E5950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5950">
            <w:pPr>
              <w:pStyle w:val="BodyText"/>
              <w:rPr>
                <w:lang w:val="en-NZ"/>
              </w:rPr>
            </w:pPr>
            <w:r w:rsidRPr="003E5950">
              <w:rPr>
                <w:rStyle w:val="SpecialBold"/>
              </w:rPr>
              <w:t>PERFORMANCE CRITERIA</w:t>
            </w:r>
          </w:p>
        </w:tc>
      </w:tr>
      <w:tr w:rsidTr="003E59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50" w:rsidP="003E5950">
            <w:pPr>
              <w:pStyle w:val="BodyText"/>
            </w:pPr>
            <w:r w:rsidRPr="003E5950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50">
            <w:pPr>
              <w:pStyle w:val="BodyText"/>
              <w:rPr>
                <w:lang w:val="en-NZ"/>
              </w:rPr>
            </w:pPr>
            <w:r w:rsidRPr="003E5950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3E59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50">
            <w:pPr>
              <w:pStyle w:val="BodyText"/>
              <w:rPr>
                <w:lang w:val="en-NZ"/>
              </w:rPr>
            </w:pPr>
            <w:r w:rsidRPr="003E5950">
              <w:t xml:space="preserve">1. Prepare to clean safely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50" w:rsidP="003E5950">
            <w:pPr>
              <w:pStyle w:val="BodyText"/>
            </w:pPr>
            <w:r w:rsidRPr="003E5950">
              <w:t>1.1 Use personal protective equipment in accordance with workplace requirements</w:t>
            </w:r>
          </w:p>
          <w:p w:rsidR="00000000" w:rsidRPr="003E5950" w:rsidP="003E5950">
            <w:pPr>
              <w:pStyle w:val="BodyText"/>
            </w:pPr>
            <w:r w:rsidRPr="003E5950">
              <w:t>1.</w:t>
            </w:r>
            <w:r w:rsidRPr="003E5950">
              <w:t xml:space="preserve">2 Check and set up cleaning equipment in accordance with manufacturer guidelines and organisation procedures </w:t>
            </w:r>
          </w:p>
          <w:p w:rsidR="00000000" w:rsidRPr="003E5950" w:rsidP="003E5950">
            <w:pPr>
              <w:pStyle w:val="BodyText"/>
            </w:pPr>
            <w:r w:rsidRPr="003E5950">
              <w:t>1.3 Select suitable cleaning agents and measure and prepare in accordance with manufacturer safety guidelines and organisation procedures</w:t>
            </w:r>
          </w:p>
          <w:p w:rsidR="00000000" w:rsidP="003E5950">
            <w:pPr>
              <w:pStyle w:val="BodyText"/>
              <w:rPr>
                <w:lang w:val="en-NZ"/>
              </w:rPr>
            </w:pPr>
            <w:r w:rsidRPr="003E5950">
              <w:t>1.4 Barr</w:t>
            </w:r>
            <w:r w:rsidRPr="003E5950">
              <w:t>icade work site and install appropriate signs to isolate area being cleaned</w:t>
            </w:r>
          </w:p>
        </w:tc>
      </w:tr>
      <w:tr w:rsidTr="003E59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50">
            <w:pPr>
              <w:pStyle w:val="BodyText"/>
              <w:rPr>
                <w:lang w:val="en-NZ"/>
              </w:rPr>
            </w:pPr>
            <w:r w:rsidRPr="003E5950">
              <w:t>2. Clean and maintain surfaces in clinical areas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50" w:rsidP="003E5950">
            <w:pPr>
              <w:pStyle w:val="BodyText"/>
            </w:pPr>
            <w:r w:rsidRPr="003E5950">
              <w:t xml:space="preserve">2.1 Identify surface type and texture and select suitable cleaning equipment, agent and method/s </w:t>
            </w:r>
          </w:p>
          <w:p w:rsidR="00000000" w:rsidP="003E5950">
            <w:pPr>
              <w:pStyle w:val="BodyText"/>
              <w:rPr>
                <w:lang w:val="en-NZ"/>
              </w:rPr>
            </w:pPr>
            <w:r w:rsidRPr="003E5950">
              <w:t>2.2 Remove dirt, soil, stains and spillages from surfaces and clean and dry in accordance with organisation procedures</w:t>
            </w:r>
          </w:p>
        </w:tc>
      </w:tr>
      <w:tr w:rsidTr="003E59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50">
            <w:pPr>
              <w:pStyle w:val="BodyText"/>
              <w:rPr>
                <w:lang w:val="en-NZ"/>
              </w:rPr>
            </w:pPr>
            <w:r w:rsidRPr="003E5950">
              <w:t>3. Ensure maintenance of cleaning standards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50" w:rsidP="003E5950">
            <w:pPr>
              <w:pStyle w:val="BodyText"/>
            </w:pPr>
            <w:r w:rsidRPr="003E5950">
              <w:t>3.1 Maintain wet areas in an odour, soil and hazard free condition</w:t>
            </w:r>
          </w:p>
          <w:p w:rsidR="00000000" w:rsidRPr="003E5950" w:rsidP="003E5950">
            <w:pPr>
              <w:pStyle w:val="BodyText"/>
            </w:pPr>
            <w:r w:rsidRPr="003E5950">
              <w:t>3.2 Clean unit or locatio</w:t>
            </w:r>
            <w:r w:rsidRPr="003E5950">
              <w:t xml:space="preserve">n to achieve a low bacteria condition as required by organisation </w:t>
            </w:r>
          </w:p>
          <w:p w:rsidR="00000000" w:rsidRPr="003E5950" w:rsidP="003E5950">
            <w:pPr>
              <w:pStyle w:val="BodyText"/>
            </w:pPr>
            <w:r w:rsidRPr="003E5950">
              <w:t>3.3 Ensure surfaces and areas are regularly cleaned in accordance with the organisation established cleaning schedules and routines</w:t>
            </w:r>
          </w:p>
          <w:p w:rsidR="00000000" w:rsidP="003E5950">
            <w:pPr>
              <w:pStyle w:val="BodyText"/>
              <w:rPr>
                <w:lang w:val="en-NZ"/>
              </w:rPr>
            </w:pPr>
            <w:r w:rsidRPr="003E5950">
              <w:t>3.4 Follow all infection control procedures to minimise c</w:t>
            </w:r>
            <w:r w:rsidRPr="003E5950">
              <w:t>ross-contamination</w:t>
            </w:r>
          </w:p>
        </w:tc>
      </w:tr>
      <w:tr w:rsidTr="003E59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50">
            <w:pPr>
              <w:pStyle w:val="BodyText"/>
              <w:rPr>
                <w:lang w:val="en-NZ"/>
              </w:rPr>
            </w:pPr>
            <w:r w:rsidRPr="003E5950">
              <w:t>4. Manage waste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50" w:rsidP="003E5950">
            <w:pPr>
              <w:pStyle w:val="BodyText"/>
            </w:pPr>
            <w:r w:rsidRPr="003E5950">
              <w:t>4.1 Assess all waste for health and safety risks and handle in accordance with relevant organisation and workplace health and safety (WHS) requirements</w:t>
            </w:r>
          </w:p>
          <w:p w:rsidR="00000000" w:rsidRPr="003E5950" w:rsidP="003E5950">
            <w:pPr>
              <w:pStyle w:val="BodyText"/>
            </w:pPr>
            <w:r w:rsidRPr="003E5950">
              <w:t>4.2 Remove waste promptly according to established procedures to mai</w:t>
            </w:r>
            <w:r w:rsidRPr="003E5950">
              <w:t>ntain a clean and tidy area and avoid build-up of unpleasant odours</w:t>
            </w:r>
          </w:p>
          <w:p w:rsidR="00000000" w:rsidP="003E5950">
            <w:pPr>
              <w:pStyle w:val="BodyText"/>
              <w:rPr>
                <w:lang w:val="en-NZ"/>
              </w:rPr>
            </w:pPr>
            <w:r w:rsidRPr="003E5950">
              <w:t>4.3 Spot clean waste receptacles and surrounds and replace soiled liners to minimise build-up of odour and to maintain a soiled-free appearance</w:t>
            </w:r>
          </w:p>
        </w:tc>
      </w:tr>
      <w:tr w:rsidTr="003E59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950">
            <w:pPr>
              <w:pStyle w:val="BodyText"/>
              <w:rPr>
                <w:lang w:val="en-NZ"/>
              </w:rPr>
            </w:pPr>
            <w:r w:rsidRPr="003E5950">
              <w:t>5. Store equipment and cleaning agents safely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950" w:rsidP="003E5950">
            <w:pPr>
              <w:pStyle w:val="BodyText"/>
            </w:pPr>
            <w:r w:rsidRPr="003E5950">
              <w:t>5.1 Clean and dry equipment before storage</w:t>
            </w:r>
          </w:p>
          <w:p w:rsidR="00000000" w:rsidRPr="003E5950" w:rsidP="003E5950">
            <w:pPr>
              <w:pStyle w:val="BodyText"/>
            </w:pPr>
            <w:r w:rsidRPr="003E5950">
              <w:t>5.2 Store cleaning agents in accordance with manufacturer instructions and organisation policy</w:t>
            </w:r>
          </w:p>
        </w:tc>
      </w:tr>
    </w:tbl>
    <w:p w:rsidR="00000000" w:rsidRPr="003E5950" w:rsidP="003E5950">
      <w:pPr>
        <w:pStyle w:val="BodyText"/>
      </w:pPr>
    </w:p>
    <w:p w:rsidR="00000000" w:rsidRPr="003E5950" w:rsidP="003E5950">
      <w:pPr>
        <w:pStyle w:val="AllowPageBreak"/>
      </w:pPr>
    </w:p>
    <w:p w:rsidR="00000000" w:rsidRPr="003E5950" w:rsidP="003E5950">
      <w:pPr>
        <w:pStyle w:val="Heading1"/>
      </w:pPr>
      <w:bookmarkStart w:id="4" w:name="O_826488"/>
      <w:bookmarkEnd w:id="4"/>
      <w:r w:rsidRPr="003E5950">
        <w:t>Foundation Skills</w:t>
      </w:r>
    </w:p>
    <w:p w:rsidR="000671FB" w:rsidRPr="000671FB" w:rsidP="000671FB">
      <w:pPr>
        <w:pStyle w:val="BodyText"/>
        <w:rPr>
          <w:i/>
        </w:rPr>
      </w:pPr>
      <w:r w:rsidRPr="000671FB">
        <w:rPr>
          <w:rStyle w:val="Emphasis"/>
        </w:rPr>
        <w:t>The Foundation Skills describe thos</w:t>
      </w:r>
      <w:r w:rsidRPr="000671FB">
        <w:rPr>
          <w:rStyle w:val="Emphasis"/>
        </w:rPr>
        <w:t>e required skills (language, literacy, numeracy and employment skills) that are essential to performance.</w:t>
      </w:r>
    </w:p>
    <w:p w:rsidR="00000000" w:rsidRPr="003E5950" w:rsidP="000671FB">
      <w:pPr>
        <w:pStyle w:val="BodyText"/>
      </w:pPr>
      <w:r w:rsidRPr="003E5950">
        <w:t>Foundation skills essential to performance are explicit in the performance criteria of this unit of competency.</w:t>
      </w:r>
    </w:p>
    <w:p w:rsidR="00000000" w:rsidRPr="003E5950" w:rsidP="003E5950">
      <w:pPr>
        <w:pStyle w:val="Heading1"/>
      </w:pPr>
      <w:bookmarkStart w:id="5" w:name="O_826490"/>
      <w:bookmarkEnd w:id="5"/>
      <w:r w:rsidRPr="003E5950">
        <w:t>Unit Mapping Inform</w:t>
      </w:r>
      <w:r w:rsidRPr="003E5950">
        <w:t>ation</w:t>
      </w:r>
    </w:p>
    <w:p w:rsidR="00000000" w:rsidRPr="003E5950" w:rsidP="000671FB">
      <w:pPr>
        <w:pStyle w:val="BodyText"/>
      </w:pPr>
      <w:r w:rsidRPr="003E5950">
        <w:t>No equivalent unit</w:t>
      </w:r>
    </w:p>
    <w:p w:rsidR="00000000" w:rsidRPr="003E5950" w:rsidP="003E5950">
      <w:pPr>
        <w:pStyle w:val="Heading1"/>
      </w:pPr>
      <w:bookmarkStart w:id="6" w:name="O_826497"/>
      <w:bookmarkEnd w:id="6"/>
      <w:r w:rsidRPr="003E5950">
        <w:t>Links</w:t>
      </w:r>
    </w:p>
    <w:p w:rsidR="00000000" w:rsidRPr="003E5950" w:rsidP="000671FB">
      <w:pPr>
        <w:pStyle w:val="BodyText"/>
      </w:pPr>
      <w:r w:rsidRPr="003E59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1137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E5950" w:rsidP="003E5950"/>
    <w:sectPr w:rsidSect="003E59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50" w:rsidRPr="000671FB" w:rsidP="000671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1FB" w:rsidP="003E59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71FB" w:rsidP="003E59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671FB" w:rsidP="003E59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1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950" w:rsidRPr="000671FB" w:rsidP="000671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1FB" w:rsidRPr="002D2AF8" w:rsidP="003E59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HLTHSS003 Perform general cleaning tasks in a clinical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671FB" w:rsidP="003E59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9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9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9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9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9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9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9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9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9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9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9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950"/>
  </w:style>
  <w:style w:type="character" w:customStyle="1" w:styleId="Heading1Char">
    <w:name w:val="Heading 1 Char"/>
    <w:basedOn w:val="DefaultParagraphFont"/>
    <w:link w:val="Heading1"/>
    <w:rsid w:val="003E59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9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95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E5950"/>
    <w:rPr>
      <w:b/>
      <w:spacing w:val="0"/>
    </w:rPr>
  </w:style>
  <w:style w:type="character" w:styleId="Emphasis">
    <w:name w:val="Emphasis"/>
    <w:basedOn w:val="DefaultParagraphFont"/>
    <w:qFormat/>
    <w:rsid w:val="003E5950"/>
    <w:rPr>
      <w:i/>
    </w:rPr>
  </w:style>
  <w:style w:type="paragraph" w:customStyle="1" w:styleId="SuperHeading">
    <w:name w:val="SuperHeading"/>
    <w:basedOn w:val="Normal"/>
    <w:rsid w:val="003E59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9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59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9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9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9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9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9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9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9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9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9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9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9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9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9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59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59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59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59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9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9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59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59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9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9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9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9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9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9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9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9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59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9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9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950"/>
  </w:style>
  <w:style w:type="paragraph" w:styleId="TableofFigures">
    <w:name w:val="table of figures"/>
    <w:basedOn w:val="Normal"/>
    <w:next w:val="Normal"/>
    <w:semiHidden/>
    <w:rsid w:val="003E59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9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5950"/>
    <w:rPr>
      <w:rFonts w:ascii="Wingdings" w:hAnsi="Wingdings"/>
    </w:rPr>
  </w:style>
  <w:style w:type="paragraph" w:customStyle="1" w:styleId="TableHeading">
    <w:name w:val="Table Heading"/>
    <w:basedOn w:val="HeadingBase"/>
    <w:rsid w:val="003E59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950"/>
    <w:rPr>
      <w:color w:val="0033CC"/>
      <w:u w:val="none"/>
    </w:rPr>
  </w:style>
  <w:style w:type="paragraph" w:customStyle="1" w:styleId="BodyTextRight">
    <w:name w:val="Body Text Right"/>
    <w:basedOn w:val="BodyText"/>
    <w:rsid w:val="003E59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9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9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9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9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9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950"/>
    <w:rPr>
      <w:sz w:val="32"/>
    </w:rPr>
  </w:style>
  <w:style w:type="paragraph" w:customStyle="1" w:styleId="HeadingProcedure">
    <w:name w:val="Heading Procedure"/>
    <w:basedOn w:val="HeadingBase"/>
    <w:next w:val="Normal"/>
    <w:rsid w:val="003E59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950"/>
    <w:pPr>
      <w:spacing w:before="60" w:after="60"/>
    </w:pPr>
  </w:style>
  <w:style w:type="paragraph" w:styleId="ListContinue">
    <w:name w:val="List Continue"/>
    <w:basedOn w:val="List"/>
    <w:rsid w:val="003E5950"/>
    <w:pPr>
      <w:ind w:firstLine="0"/>
    </w:pPr>
  </w:style>
  <w:style w:type="paragraph" w:customStyle="1" w:styleId="ListNote">
    <w:name w:val="List Note"/>
    <w:basedOn w:val="List"/>
    <w:rsid w:val="003E59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9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9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950"/>
    <w:rPr>
      <w:rFonts w:ascii="Courier New" w:hAnsi="Courier New"/>
    </w:rPr>
  </w:style>
  <w:style w:type="paragraph" w:customStyle="1" w:styleId="NoteBullet">
    <w:name w:val="Note Bullet"/>
    <w:basedOn w:val="Note"/>
    <w:rsid w:val="003E59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9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9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9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9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59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9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950"/>
    <w:rPr>
      <w:b/>
      <w:smallCaps/>
    </w:rPr>
  </w:style>
  <w:style w:type="paragraph" w:customStyle="1" w:styleId="TableListNumber">
    <w:name w:val="Table List Number"/>
    <w:basedOn w:val="ListNumber"/>
    <w:rsid w:val="003E59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9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950"/>
    <w:pPr>
      <w:numPr>
        <w:numId w:val="7"/>
      </w:numPr>
    </w:pPr>
  </w:style>
  <w:style w:type="paragraph" w:customStyle="1" w:styleId="ListAlpha2">
    <w:name w:val="List Alpha 2"/>
    <w:basedOn w:val="List2"/>
    <w:rsid w:val="003E5950"/>
    <w:pPr>
      <w:numPr>
        <w:numId w:val="6"/>
      </w:numPr>
    </w:pPr>
  </w:style>
  <w:style w:type="paragraph" w:styleId="List2">
    <w:name w:val="List 2"/>
    <w:basedOn w:val="BodyText"/>
    <w:rsid w:val="003E59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9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9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9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9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9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5950"/>
    <w:pPr>
      <w:numPr>
        <w:numId w:val="2"/>
      </w:numPr>
    </w:pPr>
  </w:style>
  <w:style w:type="paragraph" w:styleId="ListContinue2">
    <w:name w:val="List Continue 2"/>
    <w:basedOn w:val="List2"/>
    <w:rsid w:val="003E5950"/>
    <w:pPr>
      <w:ind w:firstLine="0"/>
    </w:pPr>
  </w:style>
  <w:style w:type="paragraph" w:styleId="ListContinue3">
    <w:name w:val="List Continue 3"/>
    <w:basedOn w:val="List3"/>
    <w:rsid w:val="003E5950"/>
    <w:pPr>
      <w:ind w:left="1021" w:firstLine="0"/>
    </w:pPr>
  </w:style>
  <w:style w:type="paragraph" w:styleId="ListContinue4">
    <w:name w:val="List Continue 4"/>
    <w:basedOn w:val="List4"/>
    <w:rsid w:val="003E5950"/>
    <w:pPr>
      <w:ind w:firstLine="0"/>
    </w:pPr>
  </w:style>
  <w:style w:type="paragraph" w:styleId="ListContinue5">
    <w:name w:val="List Continue 5"/>
    <w:basedOn w:val="List5"/>
    <w:rsid w:val="003E5950"/>
    <w:pPr>
      <w:ind w:firstLine="0"/>
    </w:pPr>
  </w:style>
  <w:style w:type="paragraph" w:styleId="ListNumber3">
    <w:name w:val="List Number 3"/>
    <w:basedOn w:val="List3"/>
    <w:rsid w:val="003E5950"/>
    <w:pPr>
      <w:numPr>
        <w:numId w:val="3"/>
      </w:numPr>
    </w:pPr>
  </w:style>
  <w:style w:type="paragraph" w:styleId="ListNumber4">
    <w:name w:val="List Number 4"/>
    <w:basedOn w:val="List4"/>
    <w:rsid w:val="003E5950"/>
    <w:pPr>
      <w:numPr>
        <w:numId w:val="4"/>
      </w:numPr>
    </w:pPr>
  </w:style>
  <w:style w:type="paragraph" w:styleId="ListNumber5">
    <w:name w:val="List Number 5"/>
    <w:basedOn w:val="List5"/>
    <w:rsid w:val="003E5950"/>
    <w:pPr>
      <w:numPr>
        <w:numId w:val="5"/>
      </w:numPr>
    </w:pPr>
  </w:style>
  <w:style w:type="paragraph" w:styleId="BlockText">
    <w:name w:val="Block Text"/>
    <w:basedOn w:val="Normal"/>
    <w:rsid w:val="003E59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9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950"/>
    <w:rPr>
      <w:sz w:val="16"/>
      <w:vertAlign w:val="superscript"/>
    </w:rPr>
  </w:style>
  <w:style w:type="character" w:customStyle="1" w:styleId="Symbols">
    <w:name w:val="Symbols"/>
    <w:basedOn w:val="DefaultParagraphFont"/>
    <w:rsid w:val="003E5950"/>
    <w:rPr>
      <w:rFonts w:ascii="Symbol" w:hAnsi="Symbol"/>
    </w:rPr>
  </w:style>
  <w:style w:type="character" w:customStyle="1" w:styleId="MenuOptions">
    <w:name w:val="Menu Options"/>
    <w:basedOn w:val="DefaultParagraphFont"/>
    <w:rsid w:val="003E59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950"/>
    <w:rPr>
      <w:b/>
    </w:rPr>
  </w:style>
  <w:style w:type="character" w:customStyle="1" w:styleId="Underlined">
    <w:name w:val="Underlined"/>
    <w:basedOn w:val="DefaultParagraphFont"/>
    <w:rsid w:val="003E5950"/>
    <w:rPr>
      <w:u w:val="single"/>
    </w:rPr>
  </w:style>
  <w:style w:type="paragraph" w:customStyle="1" w:styleId="TableBodyTextRight">
    <w:name w:val="Table Body Text Right"/>
    <w:basedOn w:val="TableBodyText"/>
    <w:rsid w:val="003E59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950"/>
    <w:rPr>
      <w:sz w:val="18"/>
    </w:rPr>
  </w:style>
  <w:style w:type="paragraph" w:customStyle="1" w:styleId="BodySmallRight">
    <w:name w:val="Body Small Right"/>
    <w:basedOn w:val="BodyTextRight"/>
    <w:rsid w:val="003E5950"/>
    <w:rPr>
      <w:sz w:val="18"/>
      <w:szCs w:val="18"/>
    </w:rPr>
  </w:style>
  <w:style w:type="paragraph" w:customStyle="1" w:styleId="MarginEdition">
    <w:name w:val="Margin Edition"/>
    <w:basedOn w:val="MarginNote"/>
    <w:rsid w:val="003E59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950"/>
    <w:rPr>
      <w:sz w:val="2"/>
      <w:szCs w:val="2"/>
    </w:rPr>
  </w:style>
  <w:style w:type="character" w:customStyle="1" w:styleId="Small">
    <w:name w:val="Small"/>
    <w:basedOn w:val="DefaultParagraphFont"/>
    <w:rsid w:val="003E5950"/>
    <w:rPr>
      <w:sz w:val="16"/>
    </w:rPr>
  </w:style>
  <w:style w:type="paragraph" w:customStyle="1" w:styleId="WideTable">
    <w:name w:val="Wide Table"/>
    <w:basedOn w:val="Normal"/>
    <w:rsid w:val="003E59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950"/>
  </w:style>
  <w:style w:type="paragraph" w:styleId="Quote">
    <w:name w:val="Quote"/>
    <w:basedOn w:val="Heading1"/>
    <w:link w:val="QuoteChar"/>
    <w:qFormat/>
    <w:rsid w:val="003E59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9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950"/>
    <w:pPr>
      <w:pageBreakBefore/>
    </w:pPr>
  </w:style>
  <w:style w:type="paragraph" w:customStyle="1" w:styleId="Border">
    <w:name w:val="Border"/>
    <w:basedOn w:val="Normal"/>
    <w:qFormat/>
    <w:rsid w:val="003E59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9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9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9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9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9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9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9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9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950"/>
    <w:rPr>
      <w:u w:val="single"/>
    </w:rPr>
  </w:style>
  <w:style w:type="character" w:customStyle="1" w:styleId="BoldandItalics">
    <w:name w:val="Bold and Italics"/>
    <w:qFormat/>
    <w:rsid w:val="003E5950"/>
    <w:rPr>
      <w:b/>
      <w:i/>
      <w:u w:val="none"/>
    </w:rPr>
  </w:style>
  <w:style w:type="paragraph" w:styleId="BalloonText">
    <w:name w:val="Balloon Text"/>
    <w:basedOn w:val="Normal"/>
    <w:link w:val="BalloonTextChar"/>
    <w:rsid w:val="003E59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9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9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9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9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9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950"/>
    <w:pPr>
      <w:spacing w:before="0" w:after="0"/>
    </w:pPr>
  </w:style>
  <w:style w:type="paragraph" w:customStyle="1" w:styleId="BodyTextBold">
    <w:name w:val="Body Text Bold"/>
    <w:basedOn w:val="BodyText"/>
    <w:qFormat/>
    <w:rsid w:val="003E5950"/>
    <w:rPr>
      <w:b/>
    </w:rPr>
  </w:style>
  <w:style w:type="character" w:styleId="Hyperlink">
    <w:name w:val="Hyperlink"/>
    <w:basedOn w:val="DefaultParagraphFont"/>
    <w:uiPriority w:val="99"/>
    <w:unhideWhenUsed/>
    <w:rsid w:val="00067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3244</Characters>
  <Application>Microsoft Office Word</Application>
  <DocSecurity>0</DocSecurity>
  <Lines>104</Lines>
  <Paragraphs>56</Paragraphs>
  <ScaleCrop>false</ScaleCrop>
  <Company>Author-it Software Corporation Ltd.</Company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HLTHSS003 Perform general cleaning tasks in a clinical setting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2023-07-02T02:54:00Z</dcterms:created>
  <dcterms:modified xsi:type="dcterms:W3CDTF">2023-07-02T02:54:00Z</dcterms:modified>
</cp:coreProperties>
</file>