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2EAB" w:rsidP="006B2EAB">
      <w:pPr>
        <w:pStyle w:val="Title"/>
      </w:pPr>
      <w:r>
        <w:fldChar w:fldCharType="begin"/>
      </w:r>
      <w:r>
        <w:instrText xml:space="preserve"> TITLE   \* MERGEFORMAT </w:instrText>
      </w:r>
      <w:r>
        <w:fldChar w:fldCharType="separate"/>
      </w:r>
      <w:r>
        <w:t>Assessment Requirements for HLTHSS001 Operate an incinerator</w:t>
      </w:r>
      <w:r>
        <w:fldChar w:fldCharType="end"/>
      </w:r>
    </w:p>
    <w:p w:rsidR="006B2EAB" w:rsidP="006B2EAB">
      <w:pPr>
        <w:pStyle w:val="Version"/>
        <w:sectPr w:rsidSect="003250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50CC" w:rsidP="003250CC">
      <w:pPr>
        <w:pStyle w:val="SuperHeading"/>
      </w:pPr>
      <w:r w:rsidRPr="003250CC">
        <w:t>Assessment Requirements for HLTHSS001 Operate an incinerator</w:t>
      </w:r>
    </w:p>
    <w:p w:rsidR="00000000" w:rsidRPr="003250CC" w:rsidP="003250CC">
      <w:pPr>
        <w:pStyle w:val="Heading1"/>
      </w:pPr>
      <w:bookmarkStart w:id="1" w:name="O_826378"/>
      <w:bookmarkEnd w:id="1"/>
      <w:r w:rsidRPr="003250CC">
        <w:t>Modification History</w:t>
      </w:r>
    </w:p>
    <w:tbl>
      <w:tblPr>
        <w:tblW w:w="0" w:type="auto"/>
        <w:tblLayout w:type="fixed"/>
        <w:tblCellMar>
          <w:left w:w="62" w:type="dxa"/>
          <w:right w:w="62" w:type="dxa"/>
        </w:tblCellMar>
        <w:tblLook w:val="0000"/>
      </w:tblPr>
      <w:tblGrid>
        <w:gridCol w:w="2790"/>
        <w:gridCol w:w="6344"/>
      </w:tblGrid>
      <w:tr w:rsidTr="003250C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0CC" w:rsidP="003250CC">
            <w:pPr>
              <w:pStyle w:val="BodyText"/>
            </w:pPr>
            <w:r w:rsidRPr="003250C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0CC">
            <w:pPr>
              <w:pStyle w:val="BodyText"/>
              <w:rPr>
                <w:lang w:val="en-NZ"/>
              </w:rPr>
            </w:pPr>
            <w:r w:rsidRPr="003250CC">
              <w:rPr>
                <w:rStyle w:val="SpecialBold"/>
              </w:rPr>
              <w:t>Comments</w:t>
            </w:r>
          </w:p>
        </w:tc>
      </w:tr>
      <w:tr w:rsidTr="003250C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0CC">
            <w:pPr>
              <w:pStyle w:val="BodyText"/>
              <w:rPr>
                <w:lang w:val="en-NZ"/>
              </w:rPr>
            </w:pPr>
            <w:r w:rsidRPr="003250C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0CC" w:rsidP="003250CC">
            <w:pPr>
              <w:pStyle w:val="BodyText"/>
            </w:pPr>
            <w:r w:rsidRPr="003250CC">
              <w:t xml:space="preserve">This version was released in </w:t>
            </w:r>
            <w:r w:rsidRPr="003250CC">
              <w:rPr>
                <w:rStyle w:val="Emphasis"/>
              </w:rPr>
              <w:t>HLT Health Training Package release 3.0</w:t>
            </w:r>
            <w:r w:rsidRPr="003250CC">
              <w:t xml:space="preserve"> and meets the requirements of the 2012 Standards for Training Packages.</w:t>
            </w:r>
          </w:p>
          <w:p w:rsidR="00000000" w:rsidRPr="003250CC" w:rsidP="003250CC">
            <w:pPr>
              <w:pStyle w:val="BodyText"/>
            </w:pPr>
          </w:p>
          <w:p w:rsidR="00000000" w:rsidRPr="003250CC" w:rsidP="003250CC">
            <w:pPr>
              <w:pStyle w:val="BodyText"/>
            </w:pPr>
            <w:r w:rsidRPr="003250CC">
              <w:t>Significant changes to the elements and performan</w:t>
            </w:r>
            <w:r w:rsidRPr="003250CC">
              <w:t>ce criteria. New evidence requirements for assessment, including volume and frequency requirements. Significant change to knowledge evidence.</w:t>
            </w:r>
          </w:p>
          <w:p w:rsidR="00000000" w:rsidRPr="003250CC" w:rsidP="003250CC">
            <w:pPr>
              <w:pStyle w:val="BodyText"/>
            </w:pPr>
          </w:p>
          <w:p w:rsidR="00000000" w:rsidRPr="003250CC" w:rsidP="003250CC">
            <w:pPr>
              <w:pStyle w:val="BodyText"/>
            </w:pPr>
            <w:r w:rsidRPr="003250CC">
              <w:t>Supersedes HLTGM206D</w:t>
            </w:r>
          </w:p>
        </w:tc>
      </w:tr>
    </w:tbl>
    <w:p w:rsidR="00000000" w:rsidRPr="003250CC" w:rsidP="003250CC">
      <w:pPr>
        <w:pStyle w:val="BodyText"/>
      </w:pPr>
    </w:p>
    <w:p w:rsidR="00000000" w:rsidRPr="003250CC" w:rsidP="003250CC">
      <w:pPr>
        <w:pStyle w:val="AllowPageBreak"/>
      </w:pPr>
    </w:p>
    <w:p w:rsidR="00000000" w:rsidRPr="003250CC" w:rsidP="003250CC">
      <w:pPr>
        <w:pStyle w:val="Heading1"/>
      </w:pPr>
      <w:bookmarkStart w:id="2" w:name="O_826379"/>
      <w:bookmarkEnd w:id="2"/>
      <w:r w:rsidRPr="003250CC">
        <w:t>Performance Evidence</w:t>
      </w:r>
    </w:p>
    <w:p w:rsidR="00000000" w:rsidRPr="003250CC" w:rsidP="006B2EAB">
      <w:pPr>
        <w:pStyle w:val="BodyText"/>
      </w:pPr>
      <w:r w:rsidRPr="003250CC">
        <w:t>The candidate must show evidence of the ability to c</w:t>
      </w:r>
      <w:r w:rsidRPr="003250CC">
        <w:t>omplete tasks outlined in the elements and performance criteria of this unit, manage tasks and manage contingencies in the context of the job role. There must be evidence that the candidate has:</w:t>
      </w:r>
    </w:p>
    <w:p w:rsidR="00000000" w:rsidRPr="003250CC" w:rsidP="003250CC">
      <w:pPr>
        <w:pStyle w:val="ListBullet"/>
      </w:pPr>
      <w:r w:rsidRPr="003250CC">
        <w:t>operated an incinerator on 3 occasions, including:</w:t>
      </w:r>
    </w:p>
    <w:p w:rsidR="00000000" w:rsidRPr="003250CC" w:rsidP="003250CC">
      <w:pPr>
        <w:pStyle w:val="ListBullet2"/>
      </w:pPr>
      <w:r w:rsidRPr="003250CC">
        <w:t>preparing the incinerator and waste for incineration and disposing of incinerator waste</w:t>
      </w:r>
    </w:p>
    <w:p w:rsidR="00000000" w:rsidRPr="003250CC" w:rsidP="003250CC">
      <w:pPr>
        <w:pStyle w:val="ListBullet2"/>
      </w:pPr>
      <w:r w:rsidRPr="003250CC">
        <w:t>shutting down the incinerator, taking environmental measurements and completing documentation requirements.</w:t>
      </w:r>
    </w:p>
    <w:p w:rsidR="00000000" w:rsidRPr="003250CC" w:rsidP="003250CC">
      <w:pPr>
        <w:pStyle w:val="AllowPageBreak"/>
      </w:pPr>
    </w:p>
    <w:p w:rsidR="00000000" w:rsidRPr="003250CC" w:rsidP="003250CC">
      <w:pPr>
        <w:pStyle w:val="Heading1"/>
      </w:pPr>
      <w:bookmarkStart w:id="3" w:name="O_826380"/>
      <w:bookmarkEnd w:id="3"/>
      <w:r w:rsidRPr="003250CC">
        <w:t>Knowledge Evidence</w:t>
      </w:r>
    </w:p>
    <w:p w:rsidR="00000000" w:rsidRPr="003250CC" w:rsidP="006B2EAB">
      <w:pPr>
        <w:pStyle w:val="BodyText"/>
      </w:pPr>
      <w:r w:rsidRPr="003250CC">
        <w:t>The candidate must be ab</w:t>
      </w:r>
      <w:r w:rsidRPr="003250CC">
        <w:t>le to demonstrate essential knowledge required to effectively complete tasks outlined in the elements and performance criteria of this unit, manage tasks and manage contingencies in the context of the work role. This includes knowledge of:</w:t>
      </w:r>
    </w:p>
    <w:p w:rsidR="00000000" w:rsidRPr="003250CC" w:rsidP="003250CC">
      <w:pPr>
        <w:pStyle w:val="ListBullet"/>
      </w:pPr>
      <w:r w:rsidRPr="003250CC">
        <w:t>manufacturer in</w:t>
      </w:r>
      <w:r w:rsidRPr="003250CC">
        <w:t>structions for incinerator operation and maintenance</w:t>
      </w:r>
    </w:p>
    <w:p w:rsidR="00000000" w:rsidRPr="003250CC" w:rsidP="003250CC">
      <w:pPr>
        <w:pStyle w:val="ListBullet"/>
      </w:pPr>
      <w:r w:rsidRPr="003250CC">
        <w:t xml:space="preserve">waste handling policies and procedures for incinerator operation, including workplace health and safety (WHS), infection control, waste storage and disposal </w:t>
      </w:r>
    </w:p>
    <w:p w:rsidR="00000000" w:rsidRPr="003250CC" w:rsidP="003250CC">
      <w:pPr>
        <w:pStyle w:val="ListBullet"/>
      </w:pPr>
      <w:r w:rsidRPr="003250CC">
        <w:t>types, purpose and use of personal protective</w:t>
      </w:r>
      <w:r w:rsidRPr="003250CC">
        <w:t xml:space="preserve"> equipment</w:t>
      </w:r>
    </w:p>
    <w:p w:rsidR="00000000" w:rsidRPr="003250CC" w:rsidP="003250CC">
      <w:pPr>
        <w:pStyle w:val="ListBullet"/>
      </w:pPr>
      <w:r w:rsidRPr="003250CC">
        <w:t>waste appropriate for incineration</w:t>
      </w:r>
    </w:p>
    <w:p w:rsidR="00000000" w:rsidRPr="003250CC" w:rsidP="003250CC">
      <w:pPr>
        <w:pStyle w:val="ListBullet"/>
      </w:pPr>
      <w:r w:rsidRPr="003250CC">
        <w:t>relevant state/territory and local environmental legislation and regulation, including:</w:t>
      </w:r>
    </w:p>
    <w:p w:rsidR="00000000" w:rsidRPr="003250CC" w:rsidP="003250CC">
      <w:pPr>
        <w:pStyle w:val="ListBullet2"/>
      </w:pPr>
      <w:r w:rsidRPr="003250CC">
        <w:t>environmental protection agency guidelines</w:t>
      </w:r>
    </w:p>
    <w:p w:rsidR="00000000" w:rsidRPr="003250CC" w:rsidP="003250CC">
      <w:pPr>
        <w:pStyle w:val="ListBullet2"/>
      </w:pPr>
      <w:r w:rsidRPr="003250CC">
        <w:t>council regulations</w:t>
      </w:r>
    </w:p>
    <w:p w:rsidR="00000000" w:rsidRPr="003250CC" w:rsidP="003250CC">
      <w:pPr>
        <w:pStyle w:val="ListBullet2"/>
      </w:pPr>
      <w:r w:rsidRPr="003250CC">
        <w:t>pollution regulations</w:t>
      </w:r>
    </w:p>
    <w:p w:rsidR="00000000" w:rsidRPr="003250CC" w:rsidP="003250CC">
      <w:pPr>
        <w:pStyle w:val="ListBullet2"/>
      </w:pPr>
      <w:r w:rsidRPr="003250CC">
        <w:t>incinerator license conditions</w:t>
      </w:r>
    </w:p>
    <w:p w:rsidR="00000000" w:rsidRPr="003250CC" w:rsidP="003250CC">
      <w:pPr>
        <w:pStyle w:val="ListBullet2"/>
      </w:pPr>
      <w:r w:rsidRPr="003250CC">
        <w:t>emission standards</w:t>
      </w:r>
    </w:p>
    <w:p w:rsidR="00000000" w:rsidRPr="003250CC" w:rsidP="003250CC">
      <w:pPr>
        <w:pStyle w:val="ListBullet2"/>
      </w:pPr>
      <w:r w:rsidRPr="003250CC">
        <w:t>temperature standards</w:t>
      </w:r>
    </w:p>
    <w:p w:rsidR="00000000" w:rsidRPr="003250CC" w:rsidP="003250CC">
      <w:pPr>
        <w:pStyle w:val="ListBullet2"/>
      </w:pPr>
      <w:r w:rsidRPr="003250CC">
        <w:t xml:space="preserve">waste storage regulations. </w:t>
      </w:r>
    </w:p>
    <w:p w:rsidR="00000000" w:rsidRPr="003250CC" w:rsidP="003250CC">
      <w:pPr>
        <w:pStyle w:val="AllowPageBreak"/>
      </w:pPr>
    </w:p>
    <w:p w:rsidR="00000000" w:rsidRPr="003250CC" w:rsidP="003250CC">
      <w:pPr>
        <w:pStyle w:val="Heading1"/>
      </w:pPr>
      <w:bookmarkStart w:id="4" w:name="O_826381"/>
      <w:bookmarkEnd w:id="4"/>
      <w:r w:rsidRPr="003250CC">
        <w:t>Assessment Conditions</w:t>
      </w:r>
    </w:p>
    <w:p w:rsidR="00000000" w:rsidRPr="003250CC" w:rsidP="006B2EAB">
      <w:pPr>
        <w:pStyle w:val="BodyText"/>
      </w:pPr>
      <w:r w:rsidRPr="003250CC">
        <w:t xml:space="preserve">Skills must have been demonstrated in the workplace or in a simulated environment that reflects workplace conditions. The following conditions must </w:t>
      </w:r>
      <w:r w:rsidRPr="003250CC">
        <w:t xml:space="preserve">be met for this unit: </w:t>
      </w:r>
    </w:p>
    <w:p w:rsidR="00000000" w:rsidRPr="003250CC" w:rsidP="003250CC">
      <w:pPr>
        <w:pStyle w:val="ListBullet"/>
      </w:pPr>
      <w:r w:rsidRPr="003250CC">
        <w:t xml:space="preserve">use of suitable facilities, equipment and resources, including: </w:t>
      </w:r>
    </w:p>
    <w:p w:rsidR="00000000" w:rsidRPr="003250CC" w:rsidP="003250CC">
      <w:pPr>
        <w:pStyle w:val="ListBullet2"/>
      </w:pPr>
      <w:r w:rsidRPr="003250CC">
        <w:t>incinerator</w:t>
      </w:r>
    </w:p>
    <w:p w:rsidR="00000000" w:rsidRPr="003250CC" w:rsidP="003250CC">
      <w:pPr>
        <w:pStyle w:val="ListBullet2"/>
      </w:pPr>
      <w:r w:rsidRPr="003250CC">
        <w:t>WHS and infection control policy in relation to operating an incinerator</w:t>
      </w:r>
    </w:p>
    <w:p w:rsidR="00000000" w:rsidRPr="003250CC" w:rsidP="003250CC">
      <w:pPr>
        <w:pStyle w:val="ListBullet2"/>
      </w:pPr>
      <w:r w:rsidRPr="003250CC">
        <w:t>relevant state/territory and local environmental legislation and regulations</w:t>
      </w:r>
    </w:p>
    <w:p w:rsidR="00000000" w:rsidRPr="003250CC" w:rsidP="003250CC">
      <w:pPr>
        <w:pStyle w:val="ListBullet2"/>
      </w:pPr>
      <w:r w:rsidRPr="003250CC">
        <w:t>manu</w:t>
      </w:r>
      <w:r w:rsidRPr="003250CC">
        <w:t>facturer instructions for operation and maintenance</w:t>
      </w:r>
    </w:p>
    <w:p w:rsidR="00000000" w:rsidRPr="003250CC" w:rsidP="003250CC">
      <w:pPr>
        <w:pStyle w:val="ListBullet2"/>
      </w:pPr>
      <w:r w:rsidRPr="003250CC">
        <w:t>tools and materials relevant to incinerator maintenance process</w:t>
      </w:r>
    </w:p>
    <w:p w:rsidR="00000000" w:rsidRPr="003250CC" w:rsidP="003250CC">
      <w:pPr>
        <w:pStyle w:val="ListBullet2"/>
      </w:pPr>
      <w:r w:rsidRPr="003250CC">
        <w:t>suitable work area appropriate to incinerator maintenance process</w:t>
      </w:r>
    </w:p>
    <w:p w:rsidR="00000000" w:rsidRPr="003250CC" w:rsidP="003250CC">
      <w:pPr>
        <w:pStyle w:val="ListBullet2"/>
      </w:pPr>
      <w:r w:rsidRPr="003250CC">
        <w:t>personal protective equipment</w:t>
      </w:r>
    </w:p>
    <w:p w:rsidR="00000000" w:rsidRPr="003250CC" w:rsidP="003250CC">
      <w:pPr>
        <w:pStyle w:val="ListBullet"/>
      </w:pPr>
      <w:r w:rsidRPr="003250CC">
        <w:t xml:space="preserve">modelling of industry operating conditions. </w:t>
      </w:r>
    </w:p>
    <w:p w:rsidR="00000000" w:rsidRPr="003250CC" w:rsidP="003250CC">
      <w:pPr>
        <w:pStyle w:val="BodyText"/>
      </w:pPr>
    </w:p>
    <w:p w:rsidR="00000000" w:rsidRPr="003250CC" w:rsidP="006B2EAB">
      <w:pPr>
        <w:pStyle w:val="BodyText"/>
      </w:pPr>
      <w:r w:rsidRPr="003250CC">
        <w:t>Assessors must satisfy the Standards for Registered Training Organisations (RTOs) 2015/AQTF mandatory competency requirements for assessors.</w:t>
      </w:r>
    </w:p>
    <w:p w:rsidR="00000000" w:rsidRPr="003250CC" w:rsidP="003250CC">
      <w:pPr>
        <w:pStyle w:val="Heading1"/>
      </w:pPr>
      <w:bookmarkStart w:id="5" w:name="O_826384"/>
      <w:bookmarkEnd w:id="5"/>
      <w:r w:rsidRPr="003250CC">
        <w:t>Links</w:t>
      </w:r>
    </w:p>
    <w:p w:rsidR="00000000" w:rsidRPr="003250CC" w:rsidP="006B2EAB">
      <w:pPr>
        <w:pStyle w:val="BodyText"/>
      </w:pPr>
      <w:r w:rsidRPr="003250CC">
        <w:t>Companion Volume implementation guides are fou</w:t>
      </w:r>
      <w:r w:rsidRPr="003250CC">
        <w:t xml:space="preserve">nd in VETNet - </w:t>
      </w:r>
      <w:r>
        <w:fldChar w:fldCharType="begin"/>
      </w:r>
      <w:r>
        <w:instrText xml:space="preserve"> HYPERLINK "https://vetnet.gov.au/Pages/TrainingDocs.aspx?q=ced1390f-48d9-4ab0-bd50-b015e5485705" </w:instrText>
      </w:r>
      <w:r>
        <w:fldChar w:fldCharType="separate"/>
      </w:r>
      <w:r w:rsidRPr="00664CBC">
        <w:rPr>
          <w:rStyle w:val="Hyperlink"/>
        </w:rPr>
        <w:t>https://vetnet.gov.au/Pages/TrainingDocs.aspx?q=ced1390f-48d9-4ab0-bd50-b015e5485705</w:t>
      </w:r>
      <w:r>
        <w:fldChar w:fldCharType="end"/>
      </w:r>
    </w:p>
    <w:p w:rsidR="00000000" w:rsidRPr="003250CC" w:rsidP="003250CC"/>
    <w:sectPr w:rsidSect="003250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0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0CC" w:rsidRPr="006B2EAB" w:rsidP="006B2E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0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EAB" w:rsidP="003250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B2EAB" w:rsidP="003250C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SkillsIQ</w:t>
    </w:r>
    <w:r>
      <w:fldChar w:fldCharType="end"/>
    </w:r>
  </w:p>
  <w:p w:rsidR="006B2EAB" w:rsidP="003250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0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E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50CC" w:rsidRPr="006B2EAB" w:rsidP="006B2E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0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EAB" w:rsidRPr="002D2AF8" w:rsidP="003250CC">
    <w:pPr>
      <w:pStyle w:val="Header"/>
      <w:framePr w:wrap="around"/>
    </w:pPr>
    <w:r>
      <w:fldChar w:fldCharType="begin"/>
    </w:r>
    <w:r>
      <w:instrText xml:space="preserve"> TITLE   \* MERGEFORMAT </w:instrText>
    </w:r>
    <w:r>
      <w:fldChar w:fldCharType="separate"/>
    </w:r>
    <w:r>
      <w:t>Assessment Requirements for HLTHSS001 Operate an incinerator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2020</w:t>
    </w:r>
    <w:r>
      <w:fldChar w:fldCharType="end"/>
    </w:r>
  </w:p>
  <w:p w:rsidR="006B2EAB" w:rsidP="003250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CE6A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6052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AAA9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0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50CC"/>
    <w:pPr>
      <w:spacing w:before="360" w:after="60"/>
      <w:outlineLvl w:val="0"/>
    </w:pPr>
    <w:rPr>
      <w:sz w:val="32"/>
    </w:rPr>
  </w:style>
  <w:style w:type="paragraph" w:styleId="Heading2">
    <w:name w:val="heading 2"/>
    <w:basedOn w:val="HeadingBase"/>
    <w:next w:val="BodyText"/>
    <w:link w:val="Heading2Char"/>
    <w:qFormat/>
    <w:rsid w:val="003250CC"/>
    <w:pPr>
      <w:keepLines/>
      <w:spacing w:before="240" w:after="120"/>
      <w:outlineLvl w:val="1"/>
    </w:pPr>
    <w:rPr>
      <w:sz w:val="28"/>
      <w:szCs w:val="40"/>
    </w:rPr>
  </w:style>
  <w:style w:type="paragraph" w:styleId="Heading3">
    <w:name w:val="heading 3"/>
    <w:basedOn w:val="HeadingBase"/>
    <w:next w:val="BodyText"/>
    <w:link w:val="Heading3Char"/>
    <w:qFormat/>
    <w:rsid w:val="003250CC"/>
    <w:pPr>
      <w:spacing w:before="180" w:after="120"/>
      <w:outlineLvl w:val="2"/>
    </w:pPr>
    <w:rPr>
      <w:spacing w:val="-10"/>
      <w:kern w:val="32"/>
    </w:rPr>
  </w:style>
  <w:style w:type="paragraph" w:styleId="Heading4">
    <w:name w:val="heading 4"/>
    <w:basedOn w:val="HeadingBase"/>
    <w:next w:val="BodyText"/>
    <w:link w:val="Heading4Char"/>
    <w:qFormat/>
    <w:rsid w:val="003250CC"/>
    <w:pPr>
      <w:spacing w:before="160" w:after="120"/>
      <w:outlineLvl w:val="3"/>
    </w:pPr>
    <w:rPr>
      <w:sz w:val="22"/>
    </w:rPr>
  </w:style>
  <w:style w:type="paragraph" w:styleId="Heading5">
    <w:name w:val="heading 5"/>
    <w:basedOn w:val="HeadingBase"/>
    <w:next w:val="Normal"/>
    <w:link w:val="Heading5Char"/>
    <w:qFormat/>
    <w:rsid w:val="003250CC"/>
    <w:pPr>
      <w:spacing w:before="80"/>
      <w:outlineLvl w:val="4"/>
    </w:pPr>
    <w:rPr>
      <w:color w:val="918585"/>
      <w:sz w:val="20"/>
    </w:rPr>
  </w:style>
  <w:style w:type="paragraph" w:styleId="Heading6">
    <w:name w:val="heading 6"/>
    <w:basedOn w:val="HeadingBase"/>
    <w:next w:val="Normal"/>
    <w:link w:val="Heading6Char"/>
    <w:qFormat/>
    <w:rsid w:val="003250CC"/>
    <w:pPr>
      <w:spacing w:before="60"/>
      <w:outlineLvl w:val="5"/>
    </w:pPr>
    <w:rPr>
      <w:color w:val="918585"/>
      <w:sz w:val="20"/>
    </w:rPr>
  </w:style>
  <w:style w:type="paragraph" w:styleId="Heading7">
    <w:name w:val="heading 7"/>
    <w:basedOn w:val="Normal"/>
    <w:next w:val="Normal"/>
    <w:link w:val="Heading7Char"/>
    <w:qFormat/>
    <w:rsid w:val="003250CC"/>
    <w:pPr>
      <w:ind w:left="720"/>
      <w:outlineLvl w:val="6"/>
    </w:pPr>
    <w:rPr>
      <w:i/>
    </w:rPr>
  </w:style>
  <w:style w:type="paragraph" w:styleId="Heading8">
    <w:name w:val="heading 8"/>
    <w:basedOn w:val="Normal"/>
    <w:next w:val="Normal"/>
    <w:link w:val="Heading8Char"/>
    <w:qFormat/>
    <w:rsid w:val="003250CC"/>
    <w:pPr>
      <w:ind w:left="720"/>
      <w:outlineLvl w:val="7"/>
    </w:pPr>
    <w:rPr>
      <w:i/>
    </w:rPr>
  </w:style>
  <w:style w:type="paragraph" w:styleId="Heading9">
    <w:name w:val="heading 9"/>
    <w:basedOn w:val="Normal"/>
    <w:next w:val="Normal"/>
    <w:link w:val="Heading9Char"/>
    <w:qFormat/>
    <w:rsid w:val="003250CC"/>
    <w:pPr>
      <w:ind w:left="720"/>
      <w:outlineLvl w:val="8"/>
    </w:pPr>
    <w:rPr>
      <w:i/>
    </w:rPr>
  </w:style>
  <w:style w:type="character" w:default="1" w:styleId="DefaultParagraphFont">
    <w:name w:val="Default Paragraph Font"/>
    <w:uiPriority w:val="1"/>
    <w:unhideWhenUsed/>
    <w:rsid w:val="003250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0CC"/>
  </w:style>
  <w:style w:type="character" w:customStyle="1" w:styleId="Heading1Char">
    <w:name w:val="Heading 1 Char"/>
    <w:basedOn w:val="DefaultParagraphFont"/>
    <w:link w:val="Heading1"/>
    <w:rsid w:val="003250CC"/>
    <w:rPr>
      <w:rFonts w:ascii="Times New Roman" w:eastAsia="Times New Roman" w:hAnsi="Times New Roman" w:cs="Times New Roman"/>
      <w:b/>
      <w:sz w:val="32"/>
      <w:szCs w:val="20"/>
      <w:lang w:eastAsia="en-US"/>
    </w:rPr>
  </w:style>
  <w:style w:type="paragraph" w:styleId="BodyText">
    <w:name w:val="Body Text"/>
    <w:basedOn w:val="Normal"/>
    <w:link w:val="BodyTextChar"/>
    <w:rsid w:val="003250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50CC"/>
    <w:rPr>
      <w:rFonts w:ascii="Times New Roman" w:eastAsia="Times New Roman" w:hAnsi="Times New Roman" w:cs="Times New Roman"/>
      <w:sz w:val="24"/>
      <w:lang w:eastAsia="en-US"/>
    </w:rPr>
  </w:style>
  <w:style w:type="paragraph" w:styleId="ListBullet">
    <w:name w:val="List Bullet"/>
    <w:basedOn w:val="List"/>
    <w:rsid w:val="003250CC"/>
    <w:pPr>
      <w:numPr>
        <w:numId w:val="12"/>
      </w:numPr>
      <w:tabs>
        <w:tab w:val="clear" w:pos="340"/>
      </w:tabs>
      <w:spacing w:before="40" w:after="40"/>
    </w:pPr>
  </w:style>
  <w:style w:type="character" w:customStyle="1" w:styleId="SpecialBold">
    <w:name w:val="Special Bold"/>
    <w:basedOn w:val="DefaultParagraphFont"/>
    <w:rsid w:val="003250CC"/>
    <w:rPr>
      <w:b/>
      <w:spacing w:val="0"/>
    </w:rPr>
  </w:style>
  <w:style w:type="paragraph" w:styleId="ListBullet2">
    <w:name w:val="List Bullet 2"/>
    <w:basedOn w:val="List2"/>
    <w:rsid w:val="003250CC"/>
    <w:pPr>
      <w:numPr>
        <w:numId w:val="13"/>
      </w:numPr>
      <w:tabs>
        <w:tab w:val="clear" w:pos="680"/>
      </w:tabs>
    </w:pPr>
  </w:style>
  <w:style w:type="character" w:styleId="Emphasis">
    <w:name w:val="Emphasis"/>
    <w:basedOn w:val="DefaultParagraphFont"/>
    <w:qFormat/>
    <w:rsid w:val="003250CC"/>
    <w:rPr>
      <w:i/>
    </w:rPr>
  </w:style>
  <w:style w:type="paragraph" w:customStyle="1" w:styleId="SuperHeading">
    <w:name w:val="SuperHeading"/>
    <w:basedOn w:val="Normal"/>
    <w:rsid w:val="003250CC"/>
    <w:pPr>
      <w:spacing w:before="240" w:after="120"/>
      <w:outlineLvl w:val="0"/>
    </w:pPr>
    <w:rPr>
      <w:rFonts w:ascii="Times New Roman" w:hAnsi="Times New Roman"/>
      <w:b/>
      <w:sz w:val="32"/>
    </w:rPr>
  </w:style>
  <w:style w:type="paragraph" w:customStyle="1" w:styleId="AllowPageBreak">
    <w:name w:val="AllowPageBreak"/>
    <w:rsid w:val="003250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50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50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50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50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50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0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50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50CC"/>
    <w:rPr>
      <w:rFonts w:ascii="Courier New" w:eastAsia="Times New Roman" w:hAnsi="Courier New" w:cs="Times New Roman"/>
      <w:i/>
      <w:szCs w:val="20"/>
      <w:lang w:eastAsia="en-US"/>
    </w:rPr>
  </w:style>
  <w:style w:type="paragraph" w:customStyle="1" w:styleId="HeadingBase">
    <w:name w:val="Heading Base"/>
    <w:rsid w:val="003250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0CC"/>
    <w:pPr>
      <w:tabs>
        <w:tab w:val="right" w:leader="dot" w:pos="9072"/>
      </w:tabs>
      <w:ind w:left="567"/>
    </w:pPr>
    <w:rPr>
      <w:szCs w:val="22"/>
    </w:rPr>
  </w:style>
  <w:style w:type="paragraph" w:customStyle="1" w:styleId="TOCBase">
    <w:name w:val="TOC Base"/>
    <w:rsid w:val="003250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0CC"/>
    <w:pPr>
      <w:tabs>
        <w:tab w:val="right" w:leader="dot" w:pos="9072"/>
      </w:tabs>
      <w:spacing w:before="40" w:after="40"/>
      <w:ind w:left="284"/>
    </w:pPr>
    <w:rPr>
      <w:rFonts w:ascii="Times New Roman" w:hAnsi="Times New Roman"/>
    </w:rPr>
  </w:style>
  <w:style w:type="paragraph" w:styleId="TOC1">
    <w:name w:val="toc 1"/>
    <w:basedOn w:val="TOCBase"/>
    <w:next w:val="Normal"/>
    <w:rsid w:val="003250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50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50CC"/>
    <w:rPr>
      <w:rFonts w:ascii="Times New Roman" w:eastAsia="Times New Roman" w:hAnsi="Times New Roman" w:cs="Times New Roman"/>
      <w:sz w:val="16"/>
      <w:lang w:eastAsia="en-US"/>
    </w:rPr>
  </w:style>
  <w:style w:type="paragraph" w:styleId="Title">
    <w:name w:val="Title"/>
    <w:basedOn w:val="HeadingBase"/>
    <w:link w:val="TitleChar"/>
    <w:qFormat/>
    <w:rsid w:val="003250CC"/>
    <w:pPr>
      <w:spacing w:before="5040"/>
      <w:jc w:val="center"/>
    </w:pPr>
    <w:rPr>
      <w:sz w:val="48"/>
      <w:szCs w:val="72"/>
      <w:lang w:val="en-US"/>
    </w:rPr>
  </w:style>
  <w:style w:type="character" w:customStyle="1" w:styleId="TitleChar">
    <w:name w:val="Title Char"/>
    <w:basedOn w:val="DefaultParagraphFont"/>
    <w:link w:val="Title"/>
    <w:rsid w:val="003250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0CC"/>
    <w:pPr>
      <w:tabs>
        <w:tab w:val="left" w:pos="3600"/>
        <w:tab w:val="left" w:pos="3958"/>
      </w:tabs>
    </w:pPr>
  </w:style>
  <w:style w:type="paragraph" w:styleId="List">
    <w:name w:val="List"/>
    <w:basedOn w:val="BodyText"/>
    <w:next w:val="BodyText"/>
    <w:rsid w:val="003250CC"/>
    <w:pPr>
      <w:tabs>
        <w:tab w:val="left" w:pos="340"/>
      </w:tabs>
      <w:spacing w:before="60" w:after="60"/>
      <w:ind w:left="340" w:hanging="340"/>
    </w:pPr>
  </w:style>
  <w:style w:type="paragraph" w:customStyle="1" w:styleId="Note">
    <w:name w:val="Note"/>
    <w:basedOn w:val="BodyText"/>
    <w:rsid w:val="003250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50CC"/>
    <w:pPr>
      <w:framePr w:wrap="auto" w:hAnchor="text" w:y="6049"/>
    </w:pPr>
    <w:rPr>
      <w:color w:val="000000"/>
      <w:sz w:val="40"/>
    </w:rPr>
  </w:style>
  <w:style w:type="paragraph" w:customStyle="1" w:styleId="TOCTitle">
    <w:name w:val="TOCTitle"/>
    <w:basedOn w:val="Heading1"/>
    <w:rsid w:val="003250CC"/>
    <w:pPr>
      <w:spacing w:after="240"/>
      <w:jc w:val="center"/>
      <w:outlineLvl w:val="9"/>
    </w:pPr>
    <w:rPr>
      <w:caps/>
    </w:rPr>
  </w:style>
  <w:style w:type="paragraph" w:customStyle="1" w:styleId="Version">
    <w:name w:val="Version"/>
    <w:rsid w:val="003250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50CC"/>
    <w:pPr>
      <w:keepNext w:val="0"/>
      <w:tabs>
        <w:tab w:val="right" w:pos="4176"/>
      </w:tabs>
      <w:ind w:left="198" w:hanging="198"/>
    </w:pPr>
    <w:rPr>
      <w:rFonts w:ascii="Garamond" w:hAnsi="Garamond"/>
    </w:rPr>
  </w:style>
  <w:style w:type="paragraph" w:styleId="IndexHeading">
    <w:name w:val="index heading"/>
    <w:basedOn w:val="Normal"/>
    <w:next w:val="Index1"/>
    <w:semiHidden/>
    <w:rsid w:val="003250CC"/>
    <w:pPr>
      <w:spacing w:before="120" w:after="120"/>
    </w:pPr>
    <w:rPr>
      <w:rFonts w:ascii="Arial" w:hAnsi="Arial"/>
      <w:b/>
      <w:color w:val="918585"/>
      <w:sz w:val="24"/>
    </w:rPr>
  </w:style>
  <w:style w:type="paragraph" w:styleId="Header">
    <w:name w:val="header"/>
    <w:basedOn w:val="Normal"/>
    <w:link w:val="HeaderChar"/>
    <w:rsid w:val="003250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50CC"/>
    <w:rPr>
      <w:rFonts w:ascii="Times New Roman" w:eastAsia="Times New Roman" w:hAnsi="Times New Roman" w:cs="Times New Roman"/>
      <w:sz w:val="16"/>
      <w:szCs w:val="20"/>
      <w:lang w:val="en-GB" w:eastAsia="en-US"/>
    </w:rPr>
  </w:style>
  <w:style w:type="paragraph" w:customStyle="1" w:styleId="Chapter">
    <w:name w:val="Chapter"/>
    <w:basedOn w:val="Normal"/>
    <w:rsid w:val="003250CC"/>
    <w:pPr>
      <w:spacing w:before="240"/>
    </w:pPr>
    <w:rPr>
      <w:rFonts w:ascii="Times New Roman" w:hAnsi="Times New Roman"/>
      <w:smallCaps/>
      <w:spacing w:val="80"/>
      <w:sz w:val="28"/>
    </w:rPr>
  </w:style>
  <w:style w:type="paragraph" w:customStyle="1" w:styleId="InChapter">
    <w:name w:val="InChapter"/>
    <w:basedOn w:val="Heading3"/>
    <w:rsid w:val="003250CC"/>
    <w:pPr>
      <w:spacing w:after="240"/>
      <w:outlineLvl w:val="9"/>
    </w:pPr>
    <w:rPr>
      <w:noProof/>
    </w:rPr>
  </w:style>
  <w:style w:type="paragraph" w:styleId="Index2">
    <w:name w:val="index 2"/>
    <w:basedOn w:val="Normal"/>
    <w:next w:val="Normal"/>
    <w:semiHidden/>
    <w:rsid w:val="003250CC"/>
    <w:pPr>
      <w:tabs>
        <w:tab w:val="right" w:pos="4176"/>
      </w:tabs>
      <w:ind w:left="568" w:hanging="284"/>
    </w:pPr>
    <w:rPr>
      <w:rFonts w:ascii="Garamond" w:hAnsi="Garamond"/>
    </w:rPr>
  </w:style>
  <w:style w:type="paragraph" w:customStyle="1" w:styleId="Byline">
    <w:name w:val="Byline"/>
    <w:rsid w:val="003250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0CC"/>
    <w:pPr>
      <w:tabs>
        <w:tab w:val="clear" w:pos="3600"/>
        <w:tab w:val="clear" w:pos="3958"/>
      </w:tabs>
      <w:jc w:val="right"/>
    </w:pPr>
  </w:style>
  <w:style w:type="paragraph" w:styleId="Caption">
    <w:name w:val="caption"/>
    <w:basedOn w:val="BodyText"/>
    <w:next w:val="Normal"/>
    <w:qFormat/>
    <w:rsid w:val="003250CC"/>
    <w:pPr>
      <w:framePr w:w="2268" w:hSpace="181" w:vSpace="181" w:wrap="around" w:vAnchor="text" w:hAnchor="page" w:x="1135" w:y="285" w:anchorLock="1"/>
    </w:pPr>
    <w:rPr>
      <w:i/>
    </w:rPr>
  </w:style>
  <w:style w:type="paragraph" w:customStyle="1" w:styleId="MiniTOCTitle">
    <w:name w:val="MiniTOCTitle"/>
    <w:basedOn w:val="Heading4"/>
    <w:rsid w:val="003250CC"/>
    <w:pPr>
      <w:spacing w:before="240"/>
      <w:outlineLvl w:val="9"/>
    </w:pPr>
    <w:rPr>
      <w:noProof/>
      <w:sz w:val="24"/>
    </w:rPr>
  </w:style>
  <w:style w:type="paragraph" w:customStyle="1" w:styleId="MiniTOCItem">
    <w:name w:val="MiniTOCItem"/>
    <w:basedOn w:val="ListBullet"/>
    <w:rsid w:val="003250CC"/>
    <w:pPr>
      <w:numPr>
        <w:numId w:val="0"/>
      </w:numPr>
      <w:tabs>
        <w:tab w:val="right" w:leader="dot" w:pos="6521"/>
      </w:tabs>
      <w:spacing w:before="0" w:after="0"/>
    </w:pPr>
  </w:style>
  <w:style w:type="paragraph" w:customStyle="1" w:styleId="TOFTitle">
    <w:name w:val="TOFTitle"/>
    <w:basedOn w:val="TOCTitle"/>
    <w:rsid w:val="003250CC"/>
  </w:style>
  <w:style w:type="paragraph" w:styleId="TableofFigures">
    <w:name w:val="table of figures"/>
    <w:basedOn w:val="Normal"/>
    <w:next w:val="Normal"/>
    <w:semiHidden/>
    <w:rsid w:val="003250CC"/>
    <w:pPr>
      <w:tabs>
        <w:tab w:val="right" w:leader="dot" w:pos="9072"/>
      </w:tabs>
      <w:ind w:left="970" w:hanging="403"/>
    </w:pPr>
    <w:rPr>
      <w:rFonts w:ascii="Times New Roman" w:hAnsi="Times New Roman"/>
      <w:b/>
    </w:rPr>
  </w:style>
  <w:style w:type="paragraph" w:styleId="ListNumber">
    <w:name w:val="List Number"/>
    <w:basedOn w:val="List"/>
    <w:rsid w:val="003250CC"/>
    <w:pPr>
      <w:numPr>
        <w:numId w:val="15"/>
      </w:numPr>
      <w:tabs>
        <w:tab w:val="clear" w:pos="340"/>
      </w:tabs>
    </w:pPr>
  </w:style>
  <w:style w:type="character" w:customStyle="1" w:styleId="WingdingSymbols">
    <w:name w:val="Wingding Symbols"/>
    <w:rsid w:val="003250CC"/>
    <w:rPr>
      <w:rFonts w:ascii="Wingdings" w:hAnsi="Wingdings"/>
    </w:rPr>
  </w:style>
  <w:style w:type="paragraph" w:customStyle="1" w:styleId="TableHeading">
    <w:name w:val="Table Heading"/>
    <w:basedOn w:val="HeadingBase"/>
    <w:rsid w:val="003250CC"/>
    <w:pPr>
      <w:keepLines/>
      <w:pBdr>
        <w:bottom w:val="single" w:sz="6" w:space="1" w:color="918585"/>
      </w:pBdr>
      <w:spacing w:before="240"/>
    </w:pPr>
  </w:style>
  <w:style w:type="character" w:customStyle="1" w:styleId="HotSpot">
    <w:name w:val="HotSpot"/>
    <w:rsid w:val="003250CC"/>
    <w:rPr>
      <w:color w:val="0033CC"/>
      <w:u w:val="none"/>
    </w:rPr>
  </w:style>
  <w:style w:type="paragraph" w:customStyle="1" w:styleId="BodyTextRight">
    <w:name w:val="Body Text Right"/>
    <w:basedOn w:val="BodyText"/>
    <w:rsid w:val="003250CC"/>
    <w:pPr>
      <w:spacing w:before="0" w:after="0"/>
      <w:jc w:val="right"/>
    </w:pPr>
  </w:style>
  <w:style w:type="paragraph" w:styleId="Index3">
    <w:name w:val="index 3"/>
    <w:basedOn w:val="ListNumber2"/>
    <w:next w:val="Normal"/>
    <w:semiHidden/>
    <w:rsid w:val="003250CC"/>
    <w:pPr>
      <w:numPr>
        <w:numId w:val="0"/>
      </w:numPr>
      <w:tabs>
        <w:tab w:val="right" w:leader="dot" w:pos="4176"/>
      </w:tabs>
    </w:pPr>
  </w:style>
  <w:style w:type="paragraph" w:styleId="ListNumber2">
    <w:name w:val="List Number 2"/>
    <w:basedOn w:val="List2"/>
    <w:rsid w:val="003250CC"/>
    <w:pPr>
      <w:numPr>
        <w:numId w:val="10"/>
      </w:numPr>
      <w:tabs>
        <w:tab w:val="clear" w:pos="1060"/>
      </w:tabs>
    </w:pPr>
  </w:style>
  <w:style w:type="paragraph" w:customStyle="1" w:styleId="MarginNote">
    <w:name w:val="Margin Note"/>
    <w:basedOn w:val="BodyText"/>
    <w:rsid w:val="003250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0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50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50CC"/>
    <w:rPr>
      <w:sz w:val="32"/>
    </w:rPr>
  </w:style>
  <w:style w:type="paragraph" w:customStyle="1" w:styleId="HeadingProcedure">
    <w:name w:val="Heading Procedure"/>
    <w:basedOn w:val="HeadingBase"/>
    <w:next w:val="Normal"/>
    <w:rsid w:val="003250CC"/>
    <w:pPr>
      <w:tabs>
        <w:tab w:val="left" w:pos="0"/>
      </w:tabs>
      <w:spacing w:before="120" w:after="60"/>
    </w:pPr>
    <w:rPr>
      <w:i/>
      <w:color w:val="918585"/>
      <w:sz w:val="22"/>
    </w:rPr>
  </w:style>
  <w:style w:type="paragraph" w:customStyle="1" w:styleId="TableBodyText">
    <w:name w:val="Table Body Text"/>
    <w:basedOn w:val="BodyText"/>
    <w:rsid w:val="003250CC"/>
    <w:pPr>
      <w:spacing w:before="60" w:after="60"/>
    </w:pPr>
  </w:style>
  <w:style w:type="paragraph" w:styleId="ListContinue">
    <w:name w:val="List Continue"/>
    <w:basedOn w:val="List"/>
    <w:rsid w:val="003250CC"/>
    <w:pPr>
      <w:ind w:firstLine="0"/>
    </w:pPr>
  </w:style>
  <w:style w:type="paragraph" w:customStyle="1" w:styleId="ListNote">
    <w:name w:val="List Note"/>
    <w:basedOn w:val="List"/>
    <w:rsid w:val="003250CC"/>
    <w:pPr>
      <w:pBdr>
        <w:top w:val="single" w:sz="6" w:space="2" w:color="918585"/>
        <w:bottom w:val="single" w:sz="6" w:space="2" w:color="918585"/>
      </w:pBdr>
      <w:tabs>
        <w:tab w:val="left" w:pos="1021"/>
      </w:tabs>
      <w:ind w:firstLine="0"/>
    </w:pPr>
  </w:style>
  <w:style w:type="paragraph" w:customStyle="1" w:styleId="Warning">
    <w:name w:val="Warning"/>
    <w:basedOn w:val="BodyText"/>
    <w:rsid w:val="003250CC"/>
    <w:pPr>
      <w:shd w:val="clear" w:color="auto" w:fill="D9D9D9"/>
      <w:tabs>
        <w:tab w:val="left" w:pos="992"/>
      </w:tabs>
      <w:ind w:left="119" w:right="119"/>
    </w:pPr>
    <w:rPr>
      <w:sz w:val="20"/>
    </w:rPr>
  </w:style>
  <w:style w:type="paragraph" w:customStyle="1" w:styleId="MarginIcons">
    <w:name w:val="Margin Icons"/>
    <w:basedOn w:val="BodyText"/>
    <w:rsid w:val="003250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50CC"/>
    <w:rPr>
      <w:rFonts w:ascii="Courier New" w:hAnsi="Courier New"/>
    </w:rPr>
  </w:style>
  <w:style w:type="paragraph" w:customStyle="1" w:styleId="NoteBullet">
    <w:name w:val="Note Bullet"/>
    <w:basedOn w:val="Note"/>
    <w:rsid w:val="003250CC"/>
    <w:pPr>
      <w:tabs>
        <w:tab w:val="clear" w:pos="680"/>
      </w:tabs>
      <w:spacing w:before="60" w:after="60"/>
    </w:pPr>
  </w:style>
  <w:style w:type="paragraph" w:customStyle="1" w:styleId="SubHeading2">
    <w:name w:val="SubHeading2"/>
    <w:basedOn w:val="HeadingBase"/>
    <w:rsid w:val="003250CC"/>
    <w:pPr>
      <w:spacing w:before="240" w:after="60"/>
    </w:pPr>
    <w:rPr>
      <w:sz w:val="20"/>
    </w:rPr>
  </w:style>
  <w:style w:type="paragraph" w:customStyle="1" w:styleId="SubHeading1">
    <w:name w:val="SubHeading1"/>
    <w:basedOn w:val="HeadingBase"/>
    <w:rsid w:val="003250CC"/>
    <w:pPr>
      <w:spacing w:before="240" w:after="60"/>
    </w:pPr>
    <w:rPr>
      <w:color w:val="918585"/>
      <w:sz w:val="22"/>
    </w:rPr>
  </w:style>
  <w:style w:type="paragraph" w:customStyle="1" w:styleId="SideHeading">
    <w:name w:val="Side Heading"/>
    <w:basedOn w:val="HeadingBase"/>
    <w:rsid w:val="003250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0CC"/>
    <w:pPr>
      <w:tabs>
        <w:tab w:val="num" w:pos="360"/>
      </w:tabs>
    </w:pPr>
  </w:style>
  <w:style w:type="paragraph" w:styleId="PlainText">
    <w:name w:val="Plain Text"/>
    <w:basedOn w:val="Normal"/>
    <w:link w:val="PlainTextChar"/>
    <w:rsid w:val="003250CC"/>
    <w:rPr>
      <w:sz w:val="20"/>
    </w:rPr>
  </w:style>
  <w:style w:type="character" w:customStyle="1" w:styleId="PlainTextChar">
    <w:name w:val="Plain Text Char"/>
    <w:basedOn w:val="DefaultParagraphFont"/>
    <w:link w:val="PlainText"/>
    <w:rsid w:val="003250CC"/>
    <w:rPr>
      <w:rFonts w:ascii="Courier New" w:eastAsia="Times New Roman" w:hAnsi="Courier New" w:cs="Times New Roman"/>
      <w:sz w:val="20"/>
      <w:szCs w:val="20"/>
      <w:lang w:eastAsia="en-US"/>
    </w:rPr>
  </w:style>
  <w:style w:type="character" w:customStyle="1" w:styleId="MenuOption">
    <w:name w:val="Menu Option"/>
    <w:basedOn w:val="DefaultParagraphFont"/>
    <w:rsid w:val="003250CC"/>
    <w:rPr>
      <w:b/>
      <w:smallCaps/>
    </w:rPr>
  </w:style>
  <w:style w:type="paragraph" w:customStyle="1" w:styleId="TableListNumber">
    <w:name w:val="Table List Number"/>
    <w:basedOn w:val="ListNumber"/>
    <w:rsid w:val="003250CC"/>
    <w:pPr>
      <w:numPr>
        <w:numId w:val="0"/>
      </w:numPr>
    </w:pPr>
  </w:style>
  <w:style w:type="paragraph" w:styleId="TOC4">
    <w:name w:val="toc 4"/>
    <w:basedOn w:val="TOCBase"/>
    <w:next w:val="Normal"/>
    <w:semiHidden/>
    <w:rsid w:val="003250CC"/>
    <w:pPr>
      <w:tabs>
        <w:tab w:val="right" w:leader="dot" w:pos="9071"/>
      </w:tabs>
      <w:ind w:left="1701"/>
    </w:pPr>
  </w:style>
  <w:style w:type="paragraph" w:customStyle="1" w:styleId="ListAlpha">
    <w:name w:val="List Alpha"/>
    <w:basedOn w:val="List"/>
    <w:rsid w:val="003250CC"/>
    <w:pPr>
      <w:numPr>
        <w:numId w:val="9"/>
      </w:numPr>
    </w:pPr>
  </w:style>
  <w:style w:type="paragraph" w:customStyle="1" w:styleId="ListAlpha2">
    <w:name w:val="List Alpha 2"/>
    <w:basedOn w:val="List2"/>
    <w:rsid w:val="003250CC"/>
    <w:pPr>
      <w:numPr>
        <w:numId w:val="8"/>
      </w:numPr>
    </w:pPr>
  </w:style>
  <w:style w:type="paragraph" w:styleId="List2">
    <w:name w:val="List 2"/>
    <w:basedOn w:val="BodyText"/>
    <w:rsid w:val="003250CC"/>
    <w:pPr>
      <w:tabs>
        <w:tab w:val="left" w:pos="680"/>
      </w:tabs>
      <w:spacing w:before="60" w:after="60"/>
      <w:ind w:left="680" w:hanging="340"/>
    </w:pPr>
  </w:style>
  <w:style w:type="paragraph" w:styleId="List3">
    <w:name w:val="List 3"/>
    <w:basedOn w:val="BodyText"/>
    <w:rsid w:val="003250CC"/>
    <w:pPr>
      <w:tabs>
        <w:tab w:val="left" w:pos="1021"/>
      </w:tabs>
      <w:spacing w:before="60" w:after="60"/>
      <w:ind w:left="1020" w:hanging="340"/>
    </w:pPr>
  </w:style>
  <w:style w:type="paragraph" w:styleId="List4">
    <w:name w:val="List 4"/>
    <w:basedOn w:val="BodyText"/>
    <w:rsid w:val="003250CC"/>
    <w:pPr>
      <w:tabs>
        <w:tab w:val="left" w:pos="1361"/>
      </w:tabs>
      <w:spacing w:before="60" w:after="60"/>
      <w:ind w:left="1361" w:hanging="340"/>
    </w:pPr>
  </w:style>
  <w:style w:type="paragraph" w:styleId="List5">
    <w:name w:val="List 5"/>
    <w:basedOn w:val="BodyText"/>
    <w:rsid w:val="003250CC"/>
    <w:pPr>
      <w:tabs>
        <w:tab w:val="left" w:pos="1701"/>
      </w:tabs>
      <w:spacing w:before="60" w:after="60"/>
      <w:ind w:left="1701" w:hanging="340"/>
    </w:pPr>
  </w:style>
  <w:style w:type="paragraph" w:styleId="ListBullet3">
    <w:name w:val="List Bullet 3"/>
    <w:basedOn w:val="List3"/>
    <w:rsid w:val="003250CC"/>
    <w:pPr>
      <w:numPr>
        <w:numId w:val="14"/>
      </w:numPr>
      <w:tabs>
        <w:tab w:val="clear" w:pos="1021"/>
      </w:tabs>
      <w:ind w:left="1037" w:hanging="357"/>
    </w:pPr>
  </w:style>
  <w:style w:type="paragraph" w:styleId="ListBullet4">
    <w:name w:val="List Bullet 4"/>
    <w:basedOn w:val="List4"/>
    <w:rsid w:val="003250CC"/>
    <w:pPr>
      <w:numPr>
        <w:numId w:val="3"/>
      </w:numPr>
      <w:tabs>
        <w:tab w:val="clear" w:pos="1361"/>
      </w:tabs>
    </w:pPr>
  </w:style>
  <w:style w:type="paragraph" w:styleId="ListBullet5">
    <w:name w:val="List Bullet 5"/>
    <w:basedOn w:val="List5"/>
    <w:rsid w:val="003250CC"/>
    <w:pPr>
      <w:numPr>
        <w:numId w:val="4"/>
      </w:numPr>
    </w:pPr>
  </w:style>
  <w:style w:type="paragraph" w:styleId="ListContinue2">
    <w:name w:val="List Continue 2"/>
    <w:basedOn w:val="List2"/>
    <w:rsid w:val="003250CC"/>
    <w:pPr>
      <w:ind w:firstLine="0"/>
    </w:pPr>
  </w:style>
  <w:style w:type="paragraph" w:styleId="ListContinue3">
    <w:name w:val="List Continue 3"/>
    <w:basedOn w:val="List3"/>
    <w:rsid w:val="003250CC"/>
    <w:pPr>
      <w:ind w:left="1021" w:firstLine="0"/>
    </w:pPr>
  </w:style>
  <w:style w:type="paragraph" w:styleId="ListContinue4">
    <w:name w:val="List Continue 4"/>
    <w:basedOn w:val="List4"/>
    <w:rsid w:val="003250CC"/>
    <w:pPr>
      <w:ind w:firstLine="0"/>
    </w:pPr>
  </w:style>
  <w:style w:type="paragraph" w:styleId="ListContinue5">
    <w:name w:val="List Continue 5"/>
    <w:basedOn w:val="List5"/>
    <w:rsid w:val="003250CC"/>
    <w:pPr>
      <w:ind w:firstLine="0"/>
    </w:pPr>
  </w:style>
  <w:style w:type="paragraph" w:styleId="ListNumber3">
    <w:name w:val="List Number 3"/>
    <w:basedOn w:val="List3"/>
    <w:rsid w:val="003250CC"/>
    <w:pPr>
      <w:numPr>
        <w:numId w:val="5"/>
      </w:numPr>
    </w:pPr>
  </w:style>
  <w:style w:type="paragraph" w:styleId="ListNumber4">
    <w:name w:val="List Number 4"/>
    <w:basedOn w:val="List4"/>
    <w:rsid w:val="003250CC"/>
    <w:pPr>
      <w:numPr>
        <w:numId w:val="6"/>
      </w:numPr>
    </w:pPr>
  </w:style>
  <w:style w:type="paragraph" w:styleId="ListNumber5">
    <w:name w:val="List Number 5"/>
    <w:basedOn w:val="List5"/>
    <w:rsid w:val="003250CC"/>
    <w:pPr>
      <w:numPr>
        <w:numId w:val="7"/>
      </w:numPr>
    </w:pPr>
  </w:style>
  <w:style w:type="paragraph" w:styleId="BlockText">
    <w:name w:val="Block Text"/>
    <w:basedOn w:val="Normal"/>
    <w:rsid w:val="003250CC"/>
    <w:pPr>
      <w:spacing w:after="120"/>
      <w:ind w:left="1440" w:right="1440"/>
    </w:pPr>
  </w:style>
  <w:style w:type="character" w:customStyle="1" w:styleId="Subscript">
    <w:name w:val="Subscript"/>
    <w:basedOn w:val="DefaultParagraphFont"/>
    <w:rsid w:val="003250CC"/>
    <w:rPr>
      <w:sz w:val="16"/>
      <w:vertAlign w:val="subscript"/>
    </w:rPr>
  </w:style>
  <w:style w:type="character" w:customStyle="1" w:styleId="Superscript">
    <w:name w:val="Superscript"/>
    <w:basedOn w:val="DefaultParagraphFont"/>
    <w:rsid w:val="003250CC"/>
    <w:rPr>
      <w:sz w:val="16"/>
      <w:vertAlign w:val="superscript"/>
    </w:rPr>
  </w:style>
  <w:style w:type="character" w:customStyle="1" w:styleId="Symbols">
    <w:name w:val="Symbols"/>
    <w:basedOn w:val="DefaultParagraphFont"/>
    <w:rsid w:val="003250CC"/>
    <w:rPr>
      <w:rFonts w:ascii="Symbol" w:hAnsi="Symbol"/>
    </w:rPr>
  </w:style>
  <w:style w:type="character" w:customStyle="1" w:styleId="MenuOptions">
    <w:name w:val="Menu Options"/>
    <w:basedOn w:val="DefaultParagraphFont"/>
    <w:rsid w:val="003250CC"/>
    <w:rPr>
      <w:rFonts w:ascii="Arial Narrow" w:hAnsi="Arial Narrow"/>
      <w:smallCaps/>
    </w:rPr>
  </w:style>
  <w:style w:type="character" w:customStyle="1" w:styleId="Buttons">
    <w:name w:val="Buttons"/>
    <w:basedOn w:val="DefaultParagraphFont"/>
    <w:rsid w:val="003250CC"/>
    <w:rPr>
      <w:b/>
    </w:rPr>
  </w:style>
  <w:style w:type="character" w:customStyle="1" w:styleId="Underlined">
    <w:name w:val="Underlined"/>
    <w:basedOn w:val="DefaultParagraphFont"/>
    <w:rsid w:val="003250CC"/>
    <w:rPr>
      <w:u w:val="single"/>
    </w:rPr>
  </w:style>
  <w:style w:type="paragraph" w:customStyle="1" w:styleId="TableBodyTextRight">
    <w:name w:val="Table Body Text Right"/>
    <w:basedOn w:val="TableBodyText"/>
    <w:rsid w:val="003250CC"/>
    <w:pPr>
      <w:widowControl w:val="0"/>
      <w:autoSpaceDE w:val="0"/>
      <w:autoSpaceDN w:val="0"/>
      <w:adjustRightInd w:val="0"/>
      <w:jc w:val="right"/>
    </w:pPr>
    <w:rPr>
      <w:rFonts w:cs="Arial"/>
      <w:szCs w:val="18"/>
    </w:rPr>
  </w:style>
  <w:style w:type="paragraph" w:customStyle="1" w:styleId="CopyrightText">
    <w:name w:val="Copyright Text"/>
    <w:basedOn w:val="BodyText"/>
    <w:rsid w:val="003250CC"/>
    <w:rPr>
      <w:sz w:val="18"/>
    </w:rPr>
  </w:style>
  <w:style w:type="paragraph" w:customStyle="1" w:styleId="BodySmallRight">
    <w:name w:val="Body Small Right"/>
    <w:basedOn w:val="BodyTextRight"/>
    <w:rsid w:val="003250CC"/>
    <w:rPr>
      <w:sz w:val="18"/>
      <w:szCs w:val="18"/>
    </w:rPr>
  </w:style>
  <w:style w:type="paragraph" w:customStyle="1" w:styleId="MarginEdition">
    <w:name w:val="Margin Edition"/>
    <w:basedOn w:val="MarginNote"/>
    <w:rsid w:val="003250CC"/>
    <w:pPr>
      <w:spacing w:before="0" w:after="0"/>
    </w:pPr>
    <w:rPr>
      <w:rFonts w:ascii="Times New Roman" w:hAnsi="Times New Roman"/>
      <w:color w:val="999999"/>
    </w:rPr>
  </w:style>
  <w:style w:type="paragraph" w:customStyle="1" w:styleId="Spacer">
    <w:name w:val="Spacer"/>
    <w:basedOn w:val="Normal"/>
    <w:rsid w:val="003250CC"/>
    <w:rPr>
      <w:sz w:val="2"/>
      <w:szCs w:val="2"/>
    </w:rPr>
  </w:style>
  <w:style w:type="character" w:customStyle="1" w:styleId="Small">
    <w:name w:val="Small"/>
    <w:basedOn w:val="DefaultParagraphFont"/>
    <w:rsid w:val="003250CC"/>
    <w:rPr>
      <w:sz w:val="16"/>
    </w:rPr>
  </w:style>
  <w:style w:type="paragraph" w:customStyle="1" w:styleId="WideTable">
    <w:name w:val="Wide Table"/>
    <w:basedOn w:val="Normal"/>
    <w:rsid w:val="003250CC"/>
    <w:pPr>
      <w:ind w:left="-1418"/>
    </w:pPr>
    <w:rPr>
      <w:sz w:val="2"/>
      <w:szCs w:val="2"/>
    </w:rPr>
  </w:style>
  <w:style w:type="character" w:styleId="PageNumber">
    <w:name w:val="page number"/>
    <w:basedOn w:val="DefaultParagraphFont"/>
    <w:rsid w:val="003250CC"/>
  </w:style>
  <w:style w:type="paragraph" w:styleId="Quote">
    <w:name w:val="Quote"/>
    <w:basedOn w:val="Heading1"/>
    <w:link w:val="QuoteChar"/>
    <w:qFormat/>
    <w:rsid w:val="003250CC"/>
    <w:rPr>
      <w:b w:val="0"/>
      <w:sz w:val="72"/>
      <w:szCs w:val="72"/>
      <w:lang w:val="en-NZ"/>
    </w:rPr>
  </w:style>
  <w:style w:type="character" w:customStyle="1" w:styleId="QuoteChar">
    <w:name w:val="Quote Char"/>
    <w:basedOn w:val="DefaultParagraphFont"/>
    <w:link w:val="Quote"/>
    <w:rsid w:val="003250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0CC"/>
    <w:pPr>
      <w:pageBreakBefore/>
    </w:pPr>
  </w:style>
  <w:style w:type="paragraph" w:customStyle="1" w:styleId="Border">
    <w:name w:val="Border"/>
    <w:basedOn w:val="Normal"/>
    <w:qFormat/>
    <w:rsid w:val="003250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50CC"/>
    <w:rPr>
      <w:b/>
      <w:bCs/>
      <w:i/>
      <w:iCs/>
      <w:color w:val="auto"/>
    </w:rPr>
  </w:style>
  <w:style w:type="paragraph" w:styleId="IntenseQuote">
    <w:name w:val="Intense Quote"/>
    <w:basedOn w:val="Normal"/>
    <w:next w:val="Normal"/>
    <w:link w:val="IntenseQuoteChar"/>
    <w:uiPriority w:val="30"/>
    <w:qFormat/>
    <w:rsid w:val="003250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50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50CC"/>
    <w:rPr>
      <w:smallCaps/>
      <w:color w:val="auto"/>
      <w:u w:val="single"/>
    </w:rPr>
  </w:style>
  <w:style w:type="character" w:styleId="IntenseReference">
    <w:name w:val="Intense Reference"/>
    <w:basedOn w:val="DefaultParagraphFont"/>
    <w:uiPriority w:val="32"/>
    <w:qFormat/>
    <w:rsid w:val="003250CC"/>
    <w:rPr>
      <w:b/>
      <w:bCs/>
      <w:smallCaps/>
      <w:color w:val="auto"/>
      <w:spacing w:val="5"/>
      <w:u w:val="single"/>
    </w:rPr>
  </w:style>
  <w:style w:type="paragraph" w:customStyle="1" w:styleId="2ColumnHeading">
    <w:name w:val="2Column Heading"/>
    <w:basedOn w:val="BodyText"/>
    <w:qFormat/>
    <w:rsid w:val="003250CC"/>
    <w:pPr>
      <w:spacing w:after="60"/>
      <w:ind w:left="-2268"/>
    </w:pPr>
    <w:rPr>
      <w:b/>
    </w:rPr>
  </w:style>
  <w:style w:type="paragraph" w:customStyle="1" w:styleId="Heading1TOC">
    <w:name w:val="Heading1 TOC"/>
    <w:basedOn w:val="Normal"/>
    <w:qFormat/>
    <w:rsid w:val="003250CC"/>
    <w:pPr>
      <w:spacing w:before="240" w:after="120"/>
    </w:pPr>
    <w:rPr>
      <w:rFonts w:ascii="Times New Roman" w:hAnsi="Times New Roman"/>
      <w:b/>
      <w:sz w:val="32"/>
    </w:rPr>
  </w:style>
  <w:style w:type="paragraph" w:customStyle="1" w:styleId="Heading2TOC">
    <w:name w:val="Heading2 TOC"/>
    <w:basedOn w:val="Normal"/>
    <w:qFormat/>
    <w:rsid w:val="003250CC"/>
    <w:pPr>
      <w:spacing w:before="240" w:after="60"/>
    </w:pPr>
    <w:rPr>
      <w:rFonts w:ascii="Times New Roman" w:hAnsi="Times New Roman"/>
      <w:b/>
      <w:sz w:val="28"/>
    </w:rPr>
  </w:style>
  <w:style w:type="character" w:customStyle="1" w:styleId="Underline">
    <w:name w:val="Underline"/>
    <w:basedOn w:val="DefaultParagraphFont"/>
    <w:qFormat/>
    <w:rsid w:val="003250CC"/>
    <w:rPr>
      <w:u w:val="single"/>
    </w:rPr>
  </w:style>
  <w:style w:type="character" w:customStyle="1" w:styleId="BoldandItalics">
    <w:name w:val="Bold and Italics"/>
    <w:qFormat/>
    <w:rsid w:val="003250CC"/>
    <w:rPr>
      <w:b/>
      <w:i/>
      <w:u w:val="none"/>
    </w:rPr>
  </w:style>
  <w:style w:type="paragraph" w:styleId="BalloonText">
    <w:name w:val="Balloon Text"/>
    <w:basedOn w:val="Normal"/>
    <w:link w:val="BalloonTextChar"/>
    <w:rsid w:val="003250CC"/>
    <w:rPr>
      <w:rFonts w:ascii="Tahoma" w:hAnsi="Tahoma" w:cs="Tahoma"/>
      <w:sz w:val="16"/>
      <w:szCs w:val="16"/>
    </w:rPr>
  </w:style>
  <w:style w:type="character" w:customStyle="1" w:styleId="BalloonTextChar">
    <w:name w:val="Balloon Text Char"/>
    <w:basedOn w:val="DefaultParagraphFont"/>
    <w:link w:val="BalloonText"/>
    <w:rsid w:val="003250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50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50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50CC"/>
    <w:rPr>
      <w:b/>
      <w:color w:val="660033"/>
      <w:spacing w:val="0"/>
    </w:rPr>
  </w:style>
  <w:style w:type="paragraph" w:customStyle="1" w:styleId="Nameditemlist">
    <w:name w:val="Named item list"/>
    <w:basedOn w:val="BodyText"/>
    <w:qFormat/>
    <w:rsid w:val="003250CC"/>
    <w:pPr>
      <w:tabs>
        <w:tab w:val="left" w:pos="2835"/>
      </w:tabs>
      <w:ind w:left="2835" w:hanging="2835"/>
    </w:pPr>
  </w:style>
  <w:style w:type="paragraph" w:customStyle="1" w:styleId="BodyTextnopadding">
    <w:name w:val="Body Text no padding"/>
    <w:basedOn w:val="BodyText"/>
    <w:qFormat/>
    <w:rsid w:val="003250CC"/>
    <w:pPr>
      <w:spacing w:before="0" w:after="0"/>
    </w:pPr>
  </w:style>
  <w:style w:type="paragraph" w:customStyle="1" w:styleId="BodyTextBold">
    <w:name w:val="Body Text Bold"/>
    <w:basedOn w:val="BodyText"/>
    <w:qFormat/>
    <w:rsid w:val="003250CC"/>
    <w:rPr>
      <w:b/>
    </w:rPr>
  </w:style>
  <w:style w:type="character" w:styleId="Hyperlink">
    <w:name w:val="Hyperlink"/>
    <w:basedOn w:val="DefaultParagraphFont"/>
    <w:uiPriority w:val="99"/>
    <w:unhideWhenUsed/>
    <w:rsid w:val="006B2E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383</Words>
  <Characters>2693</Characters>
  <Application>Microsoft Office Word</Application>
  <DocSecurity>0</DocSecurity>
  <Lines>72</Lines>
  <Paragraphs>51</Paragraphs>
  <ScaleCrop>false</ScaleCrop>
  <Company>Author-it Software Corporation Ltd.</Company>
  <LinksUpToDate>false</LinksUpToDate>
  <CharactersWithSpaces>3025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HLTHSS001 Operate an incinerator</dc:title>
  <dc:subject>Approved</dc:subject>
  <dc:creator>SkillsIQ</dc:creator>
  <cp:keywords>Release: 1</cp:keywords>
  <dc:description>Review Date: 12 April 2008</dc:description>
  <cp:lastModifiedBy>HSD_TPCMSd.prod</cp:lastModifiedBy>
  <cp:revision>3</cp:revision>
  <dcterms:created xsi:type="dcterms:W3CDTF">2020-12-24T04:06:00Z</dcterms:created>
  <dcterms:modified xsi:type="dcterms:W3CDTF">2020-12-24T04:06:00Z</dcterms:modified>
</cp:coreProperties>
</file>