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4972" w:rsidP="003B49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HLTHPS003 Maintain medication stocks</w:t>
      </w:r>
      <w:r>
        <w:fldChar w:fldCharType="end"/>
      </w:r>
    </w:p>
    <w:p w:rsidR="003B4972" w:rsidP="003B4972">
      <w:pPr>
        <w:pStyle w:val="Version"/>
        <w:sectPr w:rsidSect="00E27E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7ED7" w:rsidP="00E27ED7">
      <w:pPr>
        <w:pStyle w:val="SuperHeading"/>
      </w:pPr>
      <w:r w:rsidRPr="00E27ED7">
        <w:t>HLTHPS003 Maintain medication stocks</w:t>
      </w:r>
    </w:p>
    <w:p w:rsidR="00000000" w:rsidRPr="00E27ED7" w:rsidP="00E27ED7">
      <w:pPr>
        <w:pStyle w:val="Heading1"/>
      </w:pPr>
      <w:bookmarkStart w:id="1" w:name="O_656529"/>
      <w:bookmarkEnd w:id="1"/>
      <w:r w:rsidRPr="00E27E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27E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ED7" w:rsidP="00E27ED7">
            <w:pPr>
              <w:pStyle w:val="BodyText"/>
            </w:pPr>
            <w:r w:rsidRPr="00E27ED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ED7">
            <w:pPr>
              <w:pStyle w:val="BodyText"/>
              <w:rPr>
                <w:lang w:val="en-NZ"/>
              </w:rPr>
            </w:pPr>
            <w:r w:rsidRPr="00E27ED7">
              <w:rPr>
                <w:rStyle w:val="SpecialBold"/>
              </w:rPr>
              <w:t>Comments</w:t>
            </w:r>
          </w:p>
        </w:tc>
      </w:tr>
      <w:tr w:rsidTr="00E27E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ED7">
            <w:pPr>
              <w:pStyle w:val="BodyText"/>
              <w:rPr>
                <w:lang w:val="en-NZ"/>
              </w:rPr>
            </w:pPr>
            <w:r w:rsidRPr="00E27ED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ED7" w:rsidP="00E27ED7">
            <w:pPr>
              <w:pStyle w:val="BodyText"/>
            </w:pPr>
            <w:r w:rsidRPr="00E27ED7">
              <w:t xml:space="preserve">This version was released in </w:t>
            </w:r>
            <w:r w:rsidRPr="00E27ED7">
              <w:rPr>
                <w:rStyle w:val="Emphasis"/>
              </w:rPr>
              <w:t>HLT Health Training Package release 2.0</w:t>
            </w:r>
            <w:r w:rsidRPr="00E27ED7">
              <w:t xml:space="preserve"> and meets the requirements of the 2012 Standards for Training Packages.</w:t>
            </w:r>
          </w:p>
          <w:p w:rsidR="00000000" w:rsidRPr="00E27ED7" w:rsidP="00E27ED7">
            <w:pPr>
              <w:pStyle w:val="BodyText"/>
            </w:pPr>
            <w:r w:rsidRPr="00E27ED7">
              <w:t>Significant changes to the elements and performance criteria. New</w:t>
            </w:r>
            <w:r w:rsidRPr="00E27ED7">
              <w:t xml:space="preserve"> evidence requirements for assessment, including volume and frequency requirements. Significant change to knowledge evidence.</w:t>
            </w:r>
          </w:p>
        </w:tc>
      </w:tr>
    </w:tbl>
    <w:p w:rsidR="003B4972" w:rsidP="00E27ED7">
      <w:pPr>
        <w:pStyle w:val="BodyText"/>
      </w:pPr>
    </w:p>
    <w:p w:rsidR="003B4972" w:rsidP="00E27ED7">
      <w:pPr>
        <w:pStyle w:val="BodyText"/>
      </w:pPr>
    </w:p>
    <w:p w:rsidR="00000000" w:rsidRPr="00E27ED7" w:rsidP="00E27ED7">
      <w:pPr>
        <w:pStyle w:val="Heading1"/>
      </w:pPr>
      <w:bookmarkStart w:id="2" w:name="O_656530"/>
      <w:bookmarkEnd w:id="2"/>
      <w:r w:rsidRPr="00E27ED7">
        <w:t>Application</w:t>
      </w:r>
    </w:p>
    <w:p w:rsidR="00000000" w:rsidRPr="00E27ED7" w:rsidP="003B4972">
      <w:pPr>
        <w:pStyle w:val="BodyText"/>
      </w:pPr>
      <w:r w:rsidRPr="00E27ED7">
        <w:t>This unit describes the skills and knowledge required to order, store and monitor medication stock</w:t>
      </w:r>
      <w:r w:rsidRPr="00E27ED7">
        <w:t xml:space="preserve"> levels and complete associated documentation to meet regulatory requirements. </w:t>
      </w:r>
    </w:p>
    <w:p w:rsidR="00000000" w:rsidRPr="00E27ED7" w:rsidP="003B4972">
      <w:pPr>
        <w:pStyle w:val="BodyText"/>
      </w:pPr>
      <w:r w:rsidRPr="00E27ED7">
        <w:t xml:space="preserve">This unit applies to individuals working under the direct or indirect supervision of a health professional. </w:t>
      </w:r>
    </w:p>
    <w:p w:rsidR="00000000" w:rsidRPr="003B4972" w:rsidP="003B4972">
      <w:pPr>
        <w:pStyle w:val="BodyText"/>
        <w:rPr>
          <w:i/>
        </w:rPr>
      </w:pPr>
      <w:r w:rsidRPr="003B4972">
        <w:rPr>
          <w:rStyle w:val="Emphasis"/>
        </w:rPr>
        <w:t>The skills in this unit must be applied in accordance with Common</w:t>
      </w:r>
      <w:r w:rsidRPr="003B4972">
        <w:rPr>
          <w:rStyle w:val="Emphasis"/>
        </w:rPr>
        <w:t>wealth and State/Territory legislation, Australian/New Zealand standards and industry codes of practice.</w:t>
      </w:r>
    </w:p>
    <w:p w:rsidR="00000000" w:rsidRPr="00E27ED7" w:rsidP="00E27ED7">
      <w:pPr>
        <w:pStyle w:val="Heading1"/>
      </w:pPr>
      <w:bookmarkStart w:id="3" w:name="O_656534"/>
      <w:bookmarkEnd w:id="3"/>
      <w:r w:rsidRPr="00E27E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3B4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ED7" w:rsidP="00E27ED7">
            <w:pPr>
              <w:pStyle w:val="BodyText"/>
            </w:pPr>
            <w:r w:rsidRPr="00E27ED7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ED7">
            <w:pPr>
              <w:pStyle w:val="BodyText"/>
              <w:rPr>
                <w:lang w:val="en-NZ"/>
              </w:rPr>
            </w:pPr>
            <w:r w:rsidRPr="00E27ED7">
              <w:rPr>
                <w:rStyle w:val="SpecialBold"/>
              </w:rPr>
              <w:t>PERFORMANCE CRITERIA</w:t>
            </w:r>
          </w:p>
        </w:tc>
      </w:tr>
      <w:tr w:rsidTr="003B4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ED7" w:rsidP="00E27ED7">
            <w:pPr>
              <w:pStyle w:val="BodyText"/>
            </w:pPr>
            <w:r w:rsidRPr="00E27ED7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ED7">
            <w:pPr>
              <w:pStyle w:val="BodyText"/>
              <w:rPr>
                <w:lang w:val="en-NZ"/>
              </w:rPr>
            </w:pPr>
            <w:r w:rsidRPr="00E27ED7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3B4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ED7">
            <w:pPr>
              <w:pStyle w:val="BodyText"/>
              <w:rPr>
                <w:lang w:val="en-NZ"/>
              </w:rPr>
            </w:pPr>
            <w:r w:rsidRPr="00E27ED7">
              <w:t>1. Monitor medication stock levels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ED7" w:rsidP="00E27ED7">
            <w:pPr>
              <w:pStyle w:val="BodyText"/>
            </w:pPr>
            <w:r w:rsidRPr="00E27ED7">
              <w:t xml:space="preserve">1.1 Conduct an inventory of medications against required stock levels according to instructions from health professional and </w:t>
            </w:r>
            <w:r w:rsidRPr="00E27ED7">
              <w:t>established procedures</w:t>
            </w:r>
          </w:p>
          <w:p w:rsidR="00000000" w:rsidRPr="00E27ED7" w:rsidP="00E27ED7">
            <w:pPr>
              <w:pStyle w:val="BodyText"/>
            </w:pPr>
            <w:r w:rsidRPr="00E27ED7">
              <w:t>1.2 Take action to ensure medications beyond expiry date are not used, in line with organisation guidelines</w:t>
            </w:r>
          </w:p>
          <w:p w:rsidR="00000000" w:rsidRPr="00E27ED7" w:rsidP="00E27ED7">
            <w:pPr>
              <w:pStyle w:val="BodyText"/>
            </w:pPr>
            <w:r w:rsidRPr="00E27ED7">
              <w:t xml:space="preserve">1.3 Correctly interpret information about cold chain </w:t>
            </w:r>
            <w:r w:rsidRPr="00E27ED7">
              <w:t>requirements and monitor and maintain cold chain according to medication</w:t>
            </w:r>
            <w:r w:rsidRPr="00E27ED7">
              <w:t xml:space="preserve"> needs</w:t>
            </w:r>
          </w:p>
          <w:p w:rsidR="00000000" w:rsidP="00E27ED7">
            <w:pPr>
              <w:pStyle w:val="BodyText"/>
              <w:rPr>
                <w:lang w:val="en-NZ"/>
              </w:rPr>
            </w:pPr>
            <w:r w:rsidRPr="00E27ED7">
              <w:t>1.4 Monitor and update medication stock in the health practitioner’s bag according to instructions from health professional</w:t>
            </w:r>
          </w:p>
        </w:tc>
      </w:tr>
      <w:tr w:rsidTr="003B4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ED7">
            <w:pPr>
              <w:pStyle w:val="BodyText"/>
              <w:rPr>
                <w:lang w:val="en-NZ"/>
              </w:rPr>
            </w:pPr>
          </w:p>
        </w:tc>
      </w:tr>
      <w:tr w:rsidTr="003B4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ED7">
            <w:pPr>
              <w:pStyle w:val="BodyText"/>
              <w:rPr>
                <w:lang w:val="en-NZ"/>
              </w:rPr>
            </w:pPr>
            <w:r w:rsidRPr="00E27ED7">
              <w:t xml:space="preserve">2. Order stock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ED7" w:rsidP="00E27ED7">
            <w:pPr>
              <w:pStyle w:val="BodyText"/>
            </w:pPr>
            <w:r w:rsidRPr="00E27ED7">
              <w:t>2.1 Identify potential shortfalls in stock levels and take action to ensure stock is replenished in a tim</w:t>
            </w:r>
            <w:r w:rsidRPr="00E27ED7">
              <w:t>ely manner under direction from health professionals</w:t>
            </w:r>
          </w:p>
          <w:p w:rsidR="00000000" w:rsidP="00E27ED7">
            <w:pPr>
              <w:pStyle w:val="BodyText"/>
              <w:rPr>
                <w:lang w:val="en-NZ"/>
              </w:rPr>
            </w:pPr>
            <w:r w:rsidRPr="00E27ED7">
              <w:t>2.2 Accurately complete stock orders according to procedures as required</w:t>
            </w:r>
          </w:p>
        </w:tc>
      </w:tr>
      <w:tr w:rsidTr="003B4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ED7">
            <w:pPr>
              <w:pStyle w:val="BodyText"/>
              <w:rPr>
                <w:lang w:val="en-NZ"/>
              </w:rPr>
            </w:pPr>
          </w:p>
        </w:tc>
      </w:tr>
      <w:tr w:rsidTr="003B4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B4972" w:rsidP="00E27ED7">
            <w:pPr>
              <w:pStyle w:val="BodyText"/>
            </w:pPr>
            <w:r w:rsidRPr="00E27ED7">
              <w:t>3. Handle and store medication stocks</w:t>
            </w:r>
          </w:p>
          <w:p w:rsidR="003B4972" w:rsidP="00E27ED7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ED7" w:rsidP="00E27ED7">
            <w:pPr>
              <w:pStyle w:val="BodyText"/>
            </w:pPr>
            <w:r w:rsidRPr="00E27ED7">
              <w:t>3.1 Hand</w:t>
            </w:r>
            <w:r w:rsidRPr="00E27ED7">
              <w:t>le medications according to scope of own role and in accordance with manufacturer’s instructions</w:t>
            </w:r>
          </w:p>
          <w:p w:rsidR="00000000" w:rsidRPr="00E27ED7" w:rsidP="00E27ED7">
            <w:pPr>
              <w:pStyle w:val="BodyText"/>
            </w:pPr>
            <w:r w:rsidRPr="00E27ED7">
              <w:t>3.2 Unpack medication orders and check items and quantities against order for accuracy</w:t>
            </w:r>
          </w:p>
          <w:p w:rsidR="00000000" w:rsidRPr="00E27ED7" w:rsidP="00E27ED7">
            <w:pPr>
              <w:pStyle w:val="BodyText"/>
            </w:pPr>
            <w:r w:rsidRPr="00E27ED7">
              <w:t>3.3 Store medications according to manufacturer’s recommendations</w:t>
            </w:r>
          </w:p>
          <w:p w:rsidR="00000000" w:rsidP="00E27ED7">
            <w:pPr>
              <w:pStyle w:val="BodyText"/>
              <w:rPr>
                <w:lang w:val="en-NZ"/>
              </w:rPr>
            </w:pPr>
            <w:r w:rsidRPr="00E27ED7">
              <w:t>3.4 Di</w:t>
            </w:r>
            <w:r w:rsidRPr="00E27ED7">
              <w:t>spose of medications in accordance with regulatory requirements and health professional instructions</w:t>
            </w:r>
          </w:p>
        </w:tc>
      </w:tr>
      <w:tr w:rsidTr="003B4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ED7">
            <w:pPr>
              <w:pStyle w:val="BodyText"/>
              <w:rPr>
                <w:lang w:val="en-NZ"/>
              </w:rPr>
            </w:pPr>
          </w:p>
        </w:tc>
      </w:tr>
      <w:tr w:rsidTr="003B49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ED7">
            <w:pPr>
              <w:pStyle w:val="BodyText"/>
              <w:rPr>
                <w:lang w:val="en-NZ"/>
              </w:rPr>
            </w:pPr>
            <w:r w:rsidRPr="00E27ED7">
              <w:t xml:space="preserve">4. Maintain medication documentation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ED7" w:rsidP="00E27ED7">
            <w:pPr>
              <w:pStyle w:val="BodyText"/>
            </w:pPr>
            <w:r w:rsidRPr="00E27ED7">
              <w:t>4.1 Maintain accurate log books of medications in accordance with legislative requirements</w:t>
            </w:r>
          </w:p>
          <w:p w:rsidR="00000000" w:rsidRPr="00E27ED7" w:rsidP="00E27ED7">
            <w:pPr>
              <w:pStyle w:val="BodyText"/>
            </w:pPr>
            <w:r w:rsidRPr="00E27ED7">
              <w:t xml:space="preserve">4.2 Maintain accurate </w:t>
            </w:r>
            <w:r w:rsidRPr="00E27ED7">
              <w:t>documentation of cold chain management</w:t>
            </w:r>
          </w:p>
        </w:tc>
      </w:tr>
    </w:tbl>
    <w:p w:rsidR="00000000" w:rsidRPr="00E27ED7" w:rsidP="00E27ED7">
      <w:pPr>
        <w:pStyle w:val="BodyText"/>
      </w:pPr>
    </w:p>
    <w:p w:rsidR="00000000" w:rsidRPr="00E27ED7" w:rsidP="00E27ED7">
      <w:pPr>
        <w:pStyle w:val="AllowPageBreak"/>
      </w:pPr>
    </w:p>
    <w:p w:rsidR="00000000" w:rsidRPr="00E27ED7" w:rsidP="00E27ED7">
      <w:pPr>
        <w:pStyle w:val="Heading1"/>
      </w:pPr>
      <w:bookmarkStart w:id="4" w:name="O_656535"/>
      <w:bookmarkEnd w:id="4"/>
      <w:r w:rsidRPr="00E27ED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E27E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ED7">
            <w:pPr>
              <w:pStyle w:val="BodyText"/>
              <w:rPr>
                <w:lang w:val="en-NZ"/>
              </w:rPr>
            </w:pPr>
            <w:r w:rsidRPr="00E27ED7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E27ED7">
              <w:t xml:space="preserve">skills) that are essential </w:t>
            </w:r>
            <w:r w:rsidRPr="00E27ED7">
              <w:rPr>
                <w:rStyle w:val="Emphasis"/>
              </w:rPr>
              <w:t>to performance.</w:t>
            </w:r>
          </w:p>
        </w:tc>
      </w:tr>
      <w:tr w:rsidTr="00E27E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ED7" w:rsidP="00E27ED7">
            <w:pPr>
              <w:pStyle w:val="BodyText"/>
            </w:pPr>
          </w:p>
          <w:p w:rsidR="00000000" w:rsidRPr="00E27ED7" w:rsidP="00E27ED7">
            <w:pPr>
              <w:pStyle w:val="BodyText"/>
            </w:pPr>
            <w:r w:rsidRPr="00E27ED7">
              <w:t xml:space="preserve">Foundation skills essential to performance are explicit in the performance criteria of this </w:t>
            </w:r>
            <w:r w:rsidRPr="00E27ED7">
              <w:t>unit of competency.</w:t>
            </w:r>
          </w:p>
        </w:tc>
      </w:tr>
    </w:tbl>
    <w:p w:rsidR="003B4972" w:rsidP="00E27ED7">
      <w:pPr>
        <w:pStyle w:val="BodyText"/>
      </w:pPr>
    </w:p>
    <w:p w:rsidR="003B4972" w:rsidP="00E27ED7">
      <w:pPr>
        <w:pStyle w:val="BodyText"/>
      </w:pPr>
    </w:p>
    <w:p w:rsidR="00000000" w:rsidRPr="00E27ED7" w:rsidP="00E27ED7">
      <w:pPr>
        <w:pStyle w:val="Heading1"/>
      </w:pPr>
      <w:bookmarkStart w:id="5" w:name="O_656537"/>
      <w:bookmarkEnd w:id="5"/>
      <w:r w:rsidRPr="00E27ED7">
        <w:t>Unit Mapping Information</w:t>
      </w:r>
    </w:p>
    <w:p w:rsidR="00000000" w:rsidRPr="00E27ED7" w:rsidP="003B4972">
      <w:pPr>
        <w:pStyle w:val="BodyText"/>
      </w:pPr>
      <w:r w:rsidRPr="00E27ED7">
        <w:t xml:space="preserve">No equivalent unit. </w:t>
      </w:r>
    </w:p>
    <w:p w:rsidR="00000000" w:rsidRPr="00E27ED7" w:rsidP="00E27ED7">
      <w:pPr>
        <w:pStyle w:val="Heading1"/>
      </w:pPr>
      <w:bookmarkStart w:id="6" w:name="O_656544"/>
      <w:bookmarkEnd w:id="6"/>
      <w:r w:rsidRPr="00E27ED7">
        <w:t>Links</w:t>
      </w:r>
    </w:p>
    <w:p w:rsidR="00000000" w:rsidRPr="00E27ED7" w:rsidP="003B4972">
      <w:pPr>
        <w:pStyle w:val="BodyText"/>
      </w:pPr>
      <w:r w:rsidRPr="00E27ED7">
        <w:t>Companion Volume implementation guides are found in VET</w:t>
      </w:r>
      <w:r w:rsidRPr="00E27ED7">
        <w:t xml:space="preserve">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020E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27ED7" w:rsidP="00E27ED7"/>
    <w:sectPr w:rsidSect="00E27E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E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ED7" w:rsidRPr="003B4972" w:rsidP="003B49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E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972" w:rsidP="00E27E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4972" w:rsidP="00E27E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B4972" w:rsidP="00E27E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E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9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7ED7" w:rsidRPr="003B4972" w:rsidP="003B49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E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972" w:rsidRPr="002D2AF8" w:rsidP="00E27E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HLTHPS003 Maintain medication stocks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B4972" w:rsidP="00E27E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E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7E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7E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7E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7E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7E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7E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7E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7E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7E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7E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7ED7"/>
  </w:style>
  <w:style w:type="character" w:customStyle="1" w:styleId="Heading1Char">
    <w:name w:val="Heading 1 Char"/>
    <w:basedOn w:val="DefaultParagraphFont"/>
    <w:link w:val="Heading1"/>
    <w:rsid w:val="00E27E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7E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7ED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27ED7"/>
    <w:rPr>
      <w:b/>
      <w:spacing w:val="0"/>
    </w:rPr>
  </w:style>
  <w:style w:type="character" w:styleId="Emphasis">
    <w:name w:val="Emphasis"/>
    <w:basedOn w:val="DefaultParagraphFont"/>
    <w:qFormat/>
    <w:rsid w:val="00E27ED7"/>
    <w:rPr>
      <w:i/>
    </w:rPr>
  </w:style>
  <w:style w:type="paragraph" w:customStyle="1" w:styleId="SuperHeading">
    <w:name w:val="SuperHeading"/>
    <w:basedOn w:val="Normal"/>
    <w:rsid w:val="00E27E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7E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7E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7E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7E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7E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7E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7E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7E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7E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7E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7E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7E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7E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7E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7E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7E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7E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7E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7E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7E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7ED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7E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7E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7E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7E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7ED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7E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7E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7E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7E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7E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7E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7E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7E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7E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7E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7E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7E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7ED7"/>
  </w:style>
  <w:style w:type="paragraph" w:styleId="TableofFigures">
    <w:name w:val="table of figures"/>
    <w:basedOn w:val="Normal"/>
    <w:next w:val="Normal"/>
    <w:semiHidden/>
    <w:rsid w:val="00E27E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7ED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7ED7"/>
    <w:rPr>
      <w:rFonts w:ascii="Wingdings" w:hAnsi="Wingdings"/>
    </w:rPr>
  </w:style>
  <w:style w:type="paragraph" w:customStyle="1" w:styleId="TableHeading">
    <w:name w:val="Table Heading"/>
    <w:basedOn w:val="HeadingBase"/>
    <w:rsid w:val="00E27E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7ED7"/>
    <w:rPr>
      <w:color w:val="0033CC"/>
      <w:u w:val="none"/>
    </w:rPr>
  </w:style>
  <w:style w:type="paragraph" w:customStyle="1" w:styleId="BodyTextRight">
    <w:name w:val="Body Text Right"/>
    <w:basedOn w:val="BodyText"/>
    <w:rsid w:val="00E27E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7E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7E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7E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7E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7E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7ED7"/>
    <w:rPr>
      <w:sz w:val="32"/>
    </w:rPr>
  </w:style>
  <w:style w:type="paragraph" w:customStyle="1" w:styleId="HeadingProcedure">
    <w:name w:val="Heading Procedure"/>
    <w:basedOn w:val="HeadingBase"/>
    <w:next w:val="Normal"/>
    <w:rsid w:val="00E27E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7ED7"/>
    <w:pPr>
      <w:spacing w:before="60" w:after="60"/>
    </w:pPr>
  </w:style>
  <w:style w:type="paragraph" w:styleId="ListContinue">
    <w:name w:val="List Continue"/>
    <w:basedOn w:val="List"/>
    <w:rsid w:val="00E27ED7"/>
    <w:pPr>
      <w:ind w:firstLine="0"/>
    </w:pPr>
  </w:style>
  <w:style w:type="paragraph" w:customStyle="1" w:styleId="ListNote">
    <w:name w:val="List Note"/>
    <w:basedOn w:val="List"/>
    <w:rsid w:val="00E27E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7E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7E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7ED7"/>
    <w:rPr>
      <w:rFonts w:ascii="Courier New" w:hAnsi="Courier New"/>
    </w:rPr>
  </w:style>
  <w:style w:type="paragraph" w:customStyle="1" w:styleId="NoteBullet">
    <w:name w:val="Note Bullet"/>
    <w:basedOn w:val="Note"/>
    <w:rsid w:val="00E27E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7E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7E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7E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7ED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7E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7E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7ED7"/>
    <w:rPr>
      <w:b/>
      <w:smallCaps/>
    </w:rPr>
  </w:style>
  <w:style w:type="paragraph" w:customStyle="1" w:styleId="TableListNumber">
    <w:name w:val="Table List Number"/>
    <w:basedOn w:val="ListNumber"/>
    <w:rsid w:val="00E27E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7E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7ED7"/>
    <w:pPr>
      <w:numPr>
        <w:numId w:val="7"/>
      </w:numPr>
    </w:pPr>
  </w:style>
  <w:style w:type="paragraph" w:customStyle="1" w:styleId="ListAlpha2">
    <w:name w:val="List Alpha 2"/>
    <w:basedOn w:val="List2"/>
    <w:rsid w:val="00E27ED7"/>
    <w:pPr>
      <w:numPr>
        <w:numId w:val="6"/>
      </w:numPr>
    </w:pPr>
  </w:style>
  <w:style w:type="paragraph" w:styleId="List2">
    <w:name w:val="List 2"/>
    <w:basedOn w:val="BodyText"/>
    <w:rsid w:val="00E27E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7E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7E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7E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7ED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7E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7ED7"/>
    <w:pPr>
      <w:numPr>
        <w:numId w:val="2"/>
      </w:numPr>
    </w:pPr>
  </w:style>
  <w:style w:type="paragraph" w:styleId="ListContinue2">
    <w:name w:val="List Continue 2"/>
    <w:basedOn w:val="List2"/>
    <w:rsid w:val="00E27ED7"/>
    <w:pPr>
      <w:ind w:firstLine="0"/>
    </w:pPr>
  </w:style>
  <w:style w:type="paragraph" w:styleId="ListContinue3">
    <w:name w:val="List Continue 3"/>
    <w:basedOn w:val="List3"/>
    <w:rsid w:val="00E27ED7"/>
    <w:pPr>
      <w:ind w:left="1021" w:firstLine="0"/>
    </w:pPr>
  </w:style>
  <w:style w:type="paragraph" w:styleId="ListContinue4">
    <w:name w:val="List Continue 4"/>
    <w:basedOn w:val="List4"/>
    <w:rsid w:val="00E27ED7"/>
    <w:pPr>
      <w:ind w:firstLine="0"/>
    </w:pPr>
  </w:style>
  <w:style w:type="paragraph" w:styleId="ListContinue5">
    <w:name w:val="List Continue 5"/>
    <w:basedOn w:val="List5"/>
    <w:rsid w:val="00E27ED7"/>
    <w:pPr>
      <w:ind w:firstLine="0"/>
    </w:pPr>
  </w:style>
  <w:style w:type="paragraph" w:styleId="ListNumber3">
    <w:name w:val="List Number 3"/>
    <w:basedOn w:val="List3"/>
    <w:rsid w:val="00E27ED7"/>
    <w:pPr>
      <w:numPr>
        <w:numId w:val="3"/>
      </w:numPr>
    </w:pPr>
  </w:style>
  <w:style w:type="paragraph" w:styleId="ListNumber4">
    <w:name w:val="List Number 4"/>
    <w:basedOn w:val="List4"/>
    <w:rsid w:val="00E27ED7"/>
    <w:pPr>
      <w:numPr>
        <w:numId w:val="4"/>
      </w:numPr>
    </w:pPr>
  </w:style>
  <w:style w:type="paragraph" w:styleId="ListNumber5">
    <w:name w:val="List Number 5"/>
    <w:basedOn w:val="List5"/>
    <w:rsid w:val="00E27ED7"/>
    <w:pPr>
      <w:numPr>
        <w:numId w:val="5"/>
      </w:numPr>
    </w:pPr>
  </w:style>
  <w:style w:type="paragraph" w:styleId="BlockText">
    <w:name w:val="Block Text"/>
    <w:basedOn w:val="Normal"/>
    <w:rsid w:val="00E27E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7E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7ED7"/>
    <w:rPr>
      <w:sz w:val="16"/>
      <w:vertAlign w:val="superscript"/>
    </w:rPr>
  </w:style>
  <w:style w:type="character" w:customStyle="1" w:styleId="Symbols">
    <w:name w:val="Symbols"/>
    <w:basedOn w:val="DefaultParagraphFont"/>
    <w:rsid w:val="00E27ED7"/>
    <w:rPr>
      <w:rFonts w:ascii="Symbol" w:hAnsi="Symbol"/>
    </w:rPr>
  </w:style>
  <w:style w:type="character" w:customStyle="1" w:styleId="MenuOptions">
    <w:name w:val="Menu Options"/>
    <w:basedOn w:val="DefaultParagraphFont"/>
    <w:rsid w:val="00E27E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7ED7"/>
    <w:rPr>
      <w:b/>
    </w:rPr>
  </w:style>
  <w:style w:type="character" w:customStyle="1" w:styleId="Underlined">
    <w:name w:val="Underlined"/>
    <w:basedOn w:val="DefaultParagraphFont"/>
    <w:rsid w:val="00E27ED7"/>
    <w:rPr>
      <w:u w:val="single"/>
    </w:rPr>
  </w:style>
  <w:style w:type="paragraph" w:customStyle="1" w:styleId="TableBodyTextRight">
    <w:name w:val="Table Body Text Right"/>
    <w:basedOn w:val="TableBodyText"/>
    <w:rsid w:val="00E27E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7ED7"/>
    <w:rPr>
      <w:sz w:val="18"/>
    </w:rPr>
  </w:style>
  <w:style w:type="paragraph" w:customStyle="1" w:styleId="BodySmallRight">
    <w:name w:val="Body Small Right"/>
    <w:basedOn w:val="BodyTextRight"/>
    <w:rsid w:val="00E27ED7"/>
    <w:rPr>
      <w:sz w:val="18"/>
      <w:szCs w:val="18"/>
    </w:rPr>
  </w:style>
  <w:style w:type="paragraph" w:customStyle="1" w:styleId="MarginEdition">
    <w:name w:val="Margin Edition"/>
    <w:basedOn w:val="MarginNote"/>
    <w:rsid w:val="00E27E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7ED7"/>
    <w:rPr>
      <w:sz w:val="2"/>
      <w:szCs w:val="2"/>
    </w:rPr>
  </w:style>
  <w:style w:type="character" w:customStyle="1" w:styleId="Small">
    <w:name w:val="Small"/>
    <w:basedOn w:val="DefaultParagraphFont"/>
    <w:rsid w:val="00E27ED7"/>
    <w:rPr>
      <w:sz w:val="16"/>
    </w:rPr>
  </w:style>
  <w:style w:type="paragraph" w:customStyle="1" w:styleId="WideTable">
    <w:name w:val="Wide Table"/>
    <w:basedOn w:val="Normal"/>
    <w:rsid w:val="00E27E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7ED7"/>
  </w:style>
  <w:style w:type="paragraph" w:styleId="Quote">
    <w:name w:val="Quote"/>
    <w:basedOn w:val="Heading1"/>
    <w:link w:val="QuoteChar"/>
    <w:qFormat/>
    <w:rsid w:val="00E27E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7E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7ED7"/>
    <w:pPr>
      <w:pageBreakBefore/>
    </w:pPr>
  </w:style>
  <w:style w:type="paragraph" w:customStyle="1" w:styleId="Border">
    <w:name w:val="Border"/>
    <w:basedOn w:val="Normal"/>
    <w:qFormat/>
    <w:rsid w:val="00E27E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7E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E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E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7E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7E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7E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7E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7E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7ED7"/>
    <w:rPr>
      <w:u w:val="single"/>
    </w:rPr>
  </w:style>
  <w:style w:type="character" w:customStyle="1" w:styleId="BoldandItalics">
    <w:name w:val="Bold and Italics"/>
    <w:qFormat/>
    <w:rsid w:val="00E27ED7"/>
    <w:rPr>
      <w:b/>
      <w:i/>
      <w:u w:val="none"/>
    </w:rPr>
  </w:style>
  <w:style w:type="paragraph" w:styleId="BalloonText">
    <w:name w:val="Balloon Text"/>
    <w:basedOn w:val="Normal"/>
    <w:link w:val="BalloonTextChar"/>
    <w:rsid w:val="00E27E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7E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7E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7E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7E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7E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7ED7"/>
    <w:pPr>
      <w:spacing w:before="0" w:after="0"/>
    </w:pPr>
  </w:style>
  <w:style w:type="paragraph" w:customStyle="1" w:styleId="BodyTextBold">
    <w:name w:val="Body Text Bold"/>
    <w:basedOn w:val="BodyText"/>
    <w:qFormat/>
    <w:rsid w:val="00E27ED7"/>
    <w:rPr>
      <w:b/>
    </w:rPr>
  </w:style>
  <w:style w:type="character" w:styleId="Hyperlink">
    <w:name w:val="Hyperlink"/>
    <w:basedOn w:val="DefaultParagraphFont"/>
    <w:uiPriority w:val="99"/>
    <w:unhideWhenUsed/>
    <w:rsid w:val="003B49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2766</Characters>
  <Application>Microsoft Office Word</Application>
  <DocSecurity>0</DocSecurity>
  <Lines>102</Lines>
  <Paragraphs>49</Paragraphs>
  <ScaleCrop>false</ScaleCrop>
  <Company>Author-it Software Corporation Ltd.</Company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HLTHPS003 Maintain medication stocks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2023-07-01T04:02:00Z</dcterms:created>
  <dcterms:modified xsi:type="dcterms:W3CDTF">2023-07-01T04:02:00Z</dcterms:modified>
</cp:coreProperties>
</file>