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A5A" w:rsidP="00F63A5A">
      <w:pPr>
        <w:pStyle w:val="Title"/>
      </w:pPr>
      <w:r>
        <w:fldChar w:fldCharType="begin"/>
      </w:r>
      <w:r>
        <w:instrText xml:space="preserve"> TITLE   \* MERGEFORMAT </w:instrText>
      </w:r>
      <w:r>
        <w:fldChar w:fldCharType="separate"/>
      </w:r>
      <w:r>
        <w:t>HLTFSE003 Perform kitchenware washing</w:t>
      </w:r>
      <w:r>
        <w:fldChar w:fldCharType="end"/>
      </w:r>
    </w:p>
    <w:p w:rsidR="00F63A5A" w:rsidP="00F63A5A">
      <w:pPr>
        <w:pStyle w:val="Version"/>
        <w:sectPr w:rsidSect="009C6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FAF" w:rsidP="009C6FAF">
      <w:pPr>
        <w:pStyle w:val="SuperHeading"/>
      </w:pPr>
      <w:r w:rsidRPr="009C6FAF">
        <w:t>HLTFSE003 Perform kitchenware washing</w:t>
      </w:r>
    </w:p>
    <w:p w:rsidR="00000000" w:rsidRPr="009C6FAF" w:rsidP="009C6FAF">
      <w:pPr>
        <w:pStyle w:val="Heading1"/>
      </w:pPr>
      <w:bookmarkStart w:id="1" w:name="O_821857"/>
      <w:bookmarkEnd w:id="1"/>
      <w:r w:rsidRPr="009C6FAF">
        <w:t>Modification History</w:t>
      </w:r>
    </w:p>
    <w:tbl>
      <w:tblPr>
        <w:tblW w:w="0" w:type="auto"/>
        <w:tblLayout w:type="fixed"/>
        <w:tblCellMar>
          <w:left w:w="62" w:type="dxa"/>
          <w:right w:w="62" w:type="dxa"/>
        </w:tblCellMar>
        <w:tblLook w:val="0000"/>
      </w:tblPr>
      <w:tblGrid>
        <w:gridCol w:w="2790"/>
        <w:gridCol w:w="6344"/>
      </w:tblGrid>
      <w:tr w:rsidTr="009C6F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FAF" w:rsidP="009C6FAF">
            <w:pPr>
              <w:pStyle w:val="BodyText"/>
            </w:pPr>
            <w:r w:rsidRPr="009C6F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FAF">
            <w:pPr>
              <w:pStyle w:val="BodyText"/>
              <w:rPr>
                <w:lang w:val="en-NZ"/>
              </w:rPr>
            </w:pPr>
            <w:r w:rsidRPr="009C6FAF">
              <w:rPr>
                <w:rStyle w:val="SpecialBold"/>
              </w:rPr>
              <w:t>Comments</w:t>
            </w:r>
          </w:p>
        </w:tc>
      </w:tr>
      <w:tr w:rsidTr="009C6F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FAF">
            <w:pPr>
              <w:pStyle w:val="BodyText"/>
              <w:rPr>
                <w:lang w:val="en-NZ"/>
              </w:rPr>
            </w:pPr>
            <w:r w:rsidRPr="009C6F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FAF" w:rsidP="009C6FAF">
            <w:pPr>
              <w:pStyle w:val="BodyText"/>
            </w:pPr>
            <w:r w:rsidRPr="009C6FAF">
              <w:t xml:space="preserve">This version was released in </w:t>
            </w:r>
            <w:r w:rsidRPr="009C6FAF">
              <w:rPr>
                <w:rStyle w:val="Emphasis"/>
              </w:rPr>
              <w:t>HLT Health Training Package release 3.0</w:t>
            </w:r>
            <w:r w:rsidRPr="009C6FAF">
              <w:t xml:space="preserve"> and meets the requirements of the 2012 Standards for Training Packages.</w:t>
            </w:r>
          </w:p>
          <w:p w:rsidR="00000000" w:rsidRPr="009C6FAF" w:rsidP="009C6FAF">
            <w:pPr>
              <w:pStyle w:val="BodyText"/>
            </w:pPr>
          </w:p>
          <w:p w:rsidR="00000000" w:rsidRPr="009C6FAF" w:rsidP="009C6FAF">
            <w:pPr>
              <w:pStyle w:val="BodyText"/>
            </w:pPr>
            <w:r w:rsidRPr="009C6FAF">
              <w:t>Significant changes to the elements and performance criteria. New</w:t>
            </w:r>
            <w:r w:rsidRPr="009C6FAF">
              <w:t xml:space="preserve"> evidence requirements for assessment, including volume and frequency requirements. Significant change to knowledge evidence. Removed prerequisite.</w:t>
            </w:r>
          </w:p>
          <w:p w:rsidR="00000000" w:rsidRPr="009C6FAF" w:rsidP="009C6FAF">
            <w:pPr>
              <w:pStyle w:val="BodyText"/>
            </w:pPr>
          </w:p>
          <w:p w:rsidR="00000000" w:rsidRPr="009C6FAF" w:rsidP="009C6FAF">
            <w:pPr>
              <w:pStyle w:val="BodyText"/>
            </w:pPr>
            <w:r w:rsidRPr="009C6FAF">
              <w:t>Supersedes HLTFS205D</w:t>
            </w:r>
          </w:p>
        </w:tc>
      </w:tr>
    </w:tbl>
    <w:p w:rsidR="00000000" w:rsidRPr="009C6FAF" w:rsidP="009C6FAF">
      <w:pPr>
        <w:pStyle w:val="BodyText"/>
      </w:pPr>
    </w:p>
    <w:p w:rsidR="00000000" w:rsidRPr="009C6FAF" w:rsidP="009C6FAF">
      <w:pPr>
        <w:pStyle w:val="AllowPageBreak"/>
      </w:pPr>
    </w:p>
    <w:p w:rsidR="00000000" w:rsidRPr="009C6FAF" w:rsidP="009C6FAF">
      <w:pPr>
        <w:pStyle w:val="Heading1"/>
      </w:pPr>
      <w:bookmarkStart w:id="2" w:name="O_821858"/>
      <w:bookmarkEnd w:id="2"/>
      <w:r w:rsidRPr="009C6FAF">
        <w:t>Application</w:t>
      </w:r>
    </w:p>
    <w:p w:rsidR="00000000" w:rsidRPr="009C6FAF" w:rsidP="00F63A5A">
      <w:pPr>
        <w:pStyle w:val="BodyText"/>
      </w:pPr>
      <w:r w:rsidRPr="009C6FAF">
        <w:t>This unit describes the skills and knowledge required t</w:t>
      </w:r>
      <w:r w:rsidRPr="009C6FAF">
        <w:t>o stack, wash, dry and store dishes, kitchenware and associated implements.</w:t>
      </w:r>
    </w:p>
    <w:p w:rsidR="00000000" w:rsidRPr="009C6FAF" w:rsidP="00F63A5A">
      <w:pPr>
        <w:pStyle w:val="BodyText"/>
      </w:pPr>
      <w:r w:rsidRPr="009C6FAF">
        <w:t>This unit applies to food services staff who work under supervision. Work is usually performed within a prescribed range of functions involving known routines and procedures.</w:t>
      </w:r>
    </w:p>
    <w:p w:rsidR="00000000" w:rsidRPr="00F63A5A" w:rsidP="00F63A5A">
      <w:pPr>
        <w:pStyle w:val="BodyText"/>
        <w:rPr>
          <w:i/>
        </w:rPr>
      </w:pPr>
      <w:r w:rsidRPr="00F63A5A">
        <w:rPr>
          <w:rStyle w:val="Emphasis"/>
        </w:rPr>
        <w:t>The</w:t>
      </w:r>
      <w:r w:rsidRPr="00F63A5A">
        <w:rPr>
          <w:rStyle w:val="Emphasis"/>
        </w:rPr>
        <w:t xml:space="preserve"> skills in this unit must be applied in accordance with Commonwealth and State/Territory legislation, Australian/New Zealand standards and industry codes of practice.</w:t>
      </w:r>
    </w:p>
    <w:p w:rsidR="00000000" w:rsidRPr="009C6FAF" w:rsidP="009C6FAF">
      <w:pPr>
        <w:pStyle w:val="Heading1"/>
      </w:pPr>
      <w:bookmarkStart w:id="3" w:name="O_821863"/>
      <w:bookmarkEnd w:id="3"/>
      <w:r w:rsidRPr="009C6FAF">
        <w:t>Elements and Performance Criteria</w:t>
      </w:r>
    </w:p>
    <w:tbl>
      <w:tblPr>
        <w:tblW w:w="0" w:type="auto"/>
        <w:tblLayout w:type="fixed"/>
        <w:tblCellMar>
          <w:left w:w="62" w:type="dxa"/>
          <w:right w:w="62" w:type="dxa"/>
        </w:tblCellMar>
        <w:tblLook w:val="0000"/>
      </w:tblPr>
      <w:tblGrid>
        <w:gridCol w:w="3232"/>
        <w:gridCol w:w="5669"/>
      </w:tblGrid>
      <w:tr w:rsidTr="009C6FA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9C6FAF" w:rsidP="009C6FAF">
            <w:pPr>
              <w:pStyle w:val="BodyText"/>
            </w:pPr>
            <w:r w:rsidRPr="009C6FAF">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9C6FAF">
            <w:pPr>
              <w:pStyle w:val="BodyText"/>
              <w:rPr>
                <w:lang w:val="en-NZ"/>
              </w:rPr>
            </w:pPr>
            <w:r w:rsidRPr="009C6FAF">
              <w:rPr>
                <w:rStyle w:val="SpecialBold"/>
              </w:rPr>
              <w:t>PERFORMANCE CRITERIA</w:t>
            </w:r>
          </w:p>
        </w:tc>
      </w:tr>
      <w:tr w:rsidTr="009C6FA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9C6FAF" w:rsidP="009C6FAF">
            <w:pPr>
              <w:pStyle w:val="BodyText"/>
            </w:pPr>
            <w:r w:rsidRPr="009C6FAF">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9C6FAF">
            <w:pPr>
              <w:pStyle w:val="BodyText"/>
              <w:rPr>
                <w:lang w:val="en-NZ"/>
              </w:rPr>
            </w:pPr>
            <w:r w:rsidRPr="009C6FAF">
              <w:rPr>
                <w:rStyle w:val="Emphasis"/>
              </w:rPr>
              <w:t xml:space="preserve">Performance criteria specify the level of performance needed to demonstrate achievement of the element. </w:t>
            </w:r>
          </w:p>
        </w:tc>
      </w:tr>
      <w:tr w:rsidTr="009C6FA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RPr="009C6FAF" w:rsidP="009C6FAF">
            <w:pPr>
              <w:pStyle w:val="BodyText"/>
            </w:pPr>
            <w:r w:rsidRPr="009C6FAF">
              <w:t>1. Wash kitchenware and associated items in a dishwasher</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9C6FAF" w:rsidP="009C6FAF">
            <w:pPr>
              <w:pStyle w:val="BodyText"/>
            </w:pPr>
            <w:r w:rsidRPr="009C6FAF">
              <w:t>1.1 Sort and stack kitchenware and items safely</w:t>
            </w:r>
          </w:p>
          <w:p w:rsidR="00000000" w:rsidRPr="009C6FAF" w:rsidP="009C6FAF">
            <w:pPr>
              <w:pStyle w:val="BodyText"/>
            </w:pPr>
            <w:r w:rsidRPr="009C6FAF">
              <w:t xml:space="preserve">1.2 </w:t>
            </w:r>
            <w:r w:rsidRPr="009C6FAF">
              <w:t>Load dishwasher safely and correctly</w:t>
            </w:r>
          </w:p>
          <w:p w:rsidR="00000000" w:rsidRPr="009C6FAF" w:rsidP="009C6FAF">
            <w:pPr>
              <w:pStyle w:val="BodyText"/>
            </w:pPr>
            <w:r w:rsidRPr="009C6FAF">
              <w:t>1.3 Measure and use correct amount of dishwashing detergent</w:t>
            </w:r>
          </w:p>
          <w:p w:rsidR="00000000" w:rsidRPr="009C6FAF" w:rsidP="009C6FAF">
            <w:pPr>
              <w:pStyle w:val="BodyText"/>
            </w:pPr>
            <w:r w:rsidRPr="009C6FAF">
              <w:t>1.4 Set the correct cycle of the dishwasher</w:t>
            </w:r>
          </w:p>
          <w:p w:rsidR="00000000" w:rsidP="009C6FAF">
            <w:pPr>
              <w:pStyle w:val="BodyText"/>
              <w:rPr>
                <w:lang w:val="en-NZ"/>
              </w:rPr>
            </w:pPr>
            <w:r w:rsidRPr="009C6FAF">
              <w:t>1.5 Dispose of waste hygienically</w:t>
            </w:r>
          </w:p>
        </w:tc>
      </w:tr>
      <w:tr w:rsidTr="009C6FAF">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9C6FAF">
            <w:pPr>
              <w:pStyle w:val="BodyText"/>
              <w:rPr>
                <w:lang w:val="en-NZ"/>
              </w:rPr>
            </w:pPr>
            <w:r w:rsidRPr="009C6FAF">
              <w:t>2. Hand wash and dry kitchenware</w:t>
            </w:r>
          </w:p>
        </w:tc>
        <w:tc>
          <w:tcPr>
            <w:tcW w:w="5669" w:type="dxa"/>
            <w:tcBorders>
              <w:top w:val="nil"/>
              <w:left w:val="nil"/>
              <w:bottom w:val="nil"/>
              <w:right w:val="nil"/>
            </w:tcBorders>
            <w:tcMar>
              <w:top w:w="0" w:type="dxa"/>
              <w:left w:w="62" w:type="dxa"/>
              <w:bottom w:w="0" w:type="dxa"/>
              <w:right w:w="62" w:type="dxa"/>
            </w:tcMar>
          </w:tcPr>
          <w:p w:rsidR="00000000" w:rsidRPr="009C6FAF" w:rsidP="009C6FAF">
            <w:pPr>
              <w:pStyle w:val="BodyText"/>
            </w:pPr>
            <w:r w:rsidRPr="009C6FAF">
              <w:t>2.1 Wash dishes and other items safely and at the correct temperature</w:t>
            </w:r>
          </w:p>
          <w:p w:rsidR="00000000" w:rsidRPr="009C6FAF" w:rsidP="009C6FAF">
            <w:pPr>
              <w:pStyle w:val="BodyText"/>
            </w:pPr>
            <w:r w:rsidRPr="009C6FAF">
              <w:t>2.2 Use correct washing implements</w:t>
            </w:r>
          </w:p>
          <w:p w:rsidR="00000000" w:rsidRPr="009C6FAF" w:rsidP="009C6FAF">
            <w:pPr>
              <w:pStyle w:val="BodyText"/>
            </w:pPr>
            <w:r w:rsidRPr="009C6FAF">
              <w:t>2.3 Remove stains from pots and pans in the washing process</w:t>
            </w:r>
          </w:p>
          <w:p w:rsidR="00000000" w:rsidRPr="009C6FAF" w:rsidP="009C6FAF">
            <w:pPr>
              <w:pStyle w:val="BodyText"/>
            </w:pPr>
            <w:r w:rsidRPr="009C6FAF">
              <w:t>2.4 Follow temperature standards according to food regulations</w:t>
            </w:r>
          </w:p>
          <w:p w:rsidR="00000000" w:rsidRPr="009C6FAF" w:rsidP="009C6FAF">
            <w:pPr>
              <w:pStyle w:val="BodyText"/>
            </w:pPr>
            <w:r w:rsidRPr="009C6FAF">
              <w:t>2.5 Wash and disinfect dishe</w:t>
            </w:r>
            <w:r w:rsidRPr="009C6FAF">
              <w:t>s</w:t>
            </w:r>
          </w:p>
          <w:p w:rsidR="00000000" w:rsidRPr="009C6FAF" w:rsidP="009C6FAF">
            <w:pPr>
              <w:pStyle w:val="BodyText"/>
            </w:pPr>
            <w:r w:rsidRPr="009C6FAF">
              <w:t>2.6 Use correct drying method</w:t>
            </w:r>
          </w:p>
          <w:p w:rsidR="00000000" w:rsidP="009C6FAF">
            <w:pPr>
              <w:pStyle w:val="BodyText"/>
              <w:rPr>
                <w:lang w:val="en-NZ"/>
              </w:rPr>
            </w:pPr>
          </w:p>
        </w:tc>
      </w:tr>
      <w:tr w:rsidTr="009C6FAF">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9C6FAF">
            <w:pPr>
              <w:pStyle w:val="BodyText"/>
              <w:rPr>
                <w:lang w:val="en-NZ"/>
              </w:rPr>
            </w:pPr>
            <w:r w:rsidRPr="009C6FAF">
              <w:t>1. Store kitchenware</w:t>
            </w:r>
          </w:p>
        </w:tc>
        <w:tc>
          <w:tcPr>
            <w:tcW w:w="5669" w:type="dxa"/>
            <w:tcBorders>
              <w:top w:val="nil"/>
              <w:left w:val="nil"/>
              <w:bottom w:val="nil"/>
              <w:right w:val="nil"/>
            </w:tcBorders>
            <w:tcMar>
              <w:top w:w="0" w:type="dxa"/>
              <w:left w:w="62" w:type="dxa"/>
              <w:bottom w:w="0" w:type="dxa"/>
              <w:right w:w="62" w:type="dxa"/>
            </w:tcMar>
          </w:tcPr>
          <w:p w:rsidR="00000000" w:rsidRPr="009C6FAF" w:rsidP="009C6FAF">
            <w:pPr>
              <w:pStyle w:val="BodyText"/>
            </w:pPr>
            <w:r w:rsidRPr="009C6FAF">
              <w:t>3.1 Take dry kitchenware and other items to storage area and stack safely</w:t>
            </w:r>
          </w:p>
          <w:p w:rsidR="00000000" w:rsidRPr="009C6FAF" w:rsidP="009C6FAF">
            <w:pPr>
              <w:pStyle w:val="BodyText"/>
            </w:pPr>
            <w:r w:rsidRPr="009C6FAF">
              <w:t>3.2 Dispose of cracked, chipped or broken kitchenware appropriately</w:t>
            </w:r>
          </w:p>
        </w:tc>
      </w:tr>
    </w:tbl>
    <w:p w:rsidR="00000000" w:rsidRPr="009C6FAF" w:rsidP="009C6FAF">
      <w:pPr>
        <w:pStyle w:val="BodyText"/>
      </w:pPr>
    </w:p>
    <w:p w:rsidR="00000000" w:rsidRPr="009C6FAF" w:rsidP="009C6FAF">
      <w:pPr>
        <w:pStyle w:val="AllowPageBreak"/>
      </w:pPr>
    </w:p>
    <w:p w:rsidR="00000000" w:rsidRPr="009C6FAF" w:rsidP="009C6FAF">
      <w:pPr>
        <w:pStyle w:val="Heading1"/>
      </w:pPr>
      <w:bookmarkStart w:id="4" w:name="O_821864"/>
      <w:bookmarkEnd w:id="4"/>
      <w:r w:rsidRPr="009C6FAF">
        <w:t>Foundation Skills</w:t>
      </w:r>
    </w:p>
    <w:p w:rsidR="00F63A5A" w:rsidRPr="00F63A5A" w:rsidP="00F63A5A">
      <w:pPr>
        <w:pStyle w:val="BodyText"/>
        <w:rPr>
          <w:i/>
        </w:rPr>
      </w:pPr>
      <w:r w:rsidRPr="00F63A5A">
        <w:rPr>
          <w:rStyle w:val="Emphasis"/>
        </w:rPr>
        <w:t>The Foundation Skills describe those required skills (language, literacy, numeracy and employment skills) that are essential to performance.</w:t>
      </w:r>
    </w:p>
    <w:p w:rsidR="00000000" w:rsidRPr="009C6FAF" w:rsidP="00F63A5A">
      <w:pPr>
        <w:pStyle w:val="BodyText"/>
      </w:pPr>
      <w:r w:rsidRPr="009C6FAF">
        <w:t>Foundation skills essential to performance are explicit in the performance criteria of this unit of competency.</w:t>
      </w:r>
    </w:p>
    <w:p w:rsidR="00000000" w:rsidRPr="009C6FAF" w:rsidP="009C6FAF">
      <w:pPr>
        <w:pStyle w:val="Heading1"/>
      </w:pPr>
      <w:bookmarkStart w:id="5" w:name="O_821867"/>
      <w:bookmarkEnd w:id="5"/>
      <w:r w:rsidRPr="009C6FAF">
        <w:t>Unit Mapping Information</w:t>
      </w:r>
    </w:p>
    <w:p w:rsidR="00000000" w:rsidRPr="009C6FAF" w:rsidP="00F63A5A">
      <w:pPr>
        <w:pStyle w:val="BodyText"/>
      </w:pPr>
      <w:r w:rsidRPr="009C6FAF">
        <w:t>No equivalent unit</w:t>
      </w:r>
    </w:p>
    <w:p w:rsidR="00000000" w:rsidRPr="009C6FAF" w:rsidP="009C6FAF">
      <w:pPr>
        <w:pStyle w:val="Heading1"/>
      </w:pPr>
      <w:bookmarkStart w:id="6" w:name="O_821874"/>
      <w:bookmarkEnd w:id="6"/>
      <w:r w:rsidRPr="009C6FAF">
        <w:t>Links</w:t>
      </w:r>
    </w:p>
    <w:p w:rsidR="00000000" w:rsidRPr="009C6FAF" w:rsidP="00F63A5A">
      <w:pPr>
        <w:pStyle w:val="BodyText"/>
      </w:pPr>
      <w:r w:rsidRPr="009C6F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1388">
        <w:rPr>
          <w:rStyle w:val="Hyperlink"/>
        </w:rPr>
        <w:t>https://vetnet.gov.au/Pages/TrainingDocs.aspx?q=ced1390f-48d9-4ab0-bd50-b015e5485705</w:t>
      </w:r>
      <w:r>
        <w:fldChar w:fldCharType="end"/>
      </w:r>
    </w:p>
    <w:p w:rsidR="00000000" w:rsidRPr="009C6FAF" w:rsidP="00F63A5A">
      <w:pPr>
        <w:pStyle w:val="BodyText"/>
        <w:sectPr w:rsidSect="009C6FAF">
          <w:headerReference w:type="default" r:id="rId10"/>
          <w:footerReference w:type="default" r:id="rId11"/>
          <w:pgSz w:w="11908" w:h="16833"/>
          <w:pgMar w:top="1702" w:right="1418" w:bottom="1702" w:left="1418" w:header="992" w:footer="992" w:gutter="0"/>
          <w:cols w:space="720"/>
          <w:noEndnote/>
          <w:docGrid w:linePitch="299"/>
        </w:sectPr>
      </w:pPr>
    </w:p>
    <w:p w:rsidR="00000000" w:rsidRPr="009C6FAF" w:rsidP="009C6FAF">
      <w:pPr>
        <w:pStyle w:val="SuperHeading"/>
      </w:pPr>
      <w:r w:rsidRPr="009C6FAF">
        <w:t>Assessment Requirements for HLTFSE003 Perform kitchenware washing</w:t>
      </w:r>
    </w:p>
    <w:p w:rsidR="00000000" w:rsidRPr="009C6FAF" w:rsidP="009C6FAF">
      <w:pPr>
        <w:pStyle w:val="Heading1"/>
      </w:pPr>
      <w:bookmarkStart w:id="7" w:name="O_821869"/>
      <w:bookmarkEnd w:id="7"/>
      <w:r w:rsidRPr="009C6FAF">
        <w:t>Modification History</w:t>
      </w:r>
    </w:p>
    <w:tbl>
      <w:tblPr>
        <w:tblW w:w="0" w:type="auto"/>
        <w:tblLayout w:type="fixed"/>
        <w:tblCellMar>
          <w:left w:w="62" w:type="dxa"/>
          <w:right w:w="62" w:type="dxa"/>
        </w:tblCellMar>
        <w:tblLook w:val="0000"/>
      </w:tblPr>
      <w:tblGrid>
        <w:gridCol w:w="2790"/>
        <w:gridCol w:w="6344"/>
      </w:tblGrid>
      <w:tr w:rsidTr="009C6F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FAF" w:rsidP="009C6FAF">
            <w:pPr>
              <w:pStyle w:val="BodyText"/>
            </w:pPr>
            <w:r w:rsidRPr="009C6FA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FAF">
            <w:pPr>
              <w:pStyle w:val="BodyText"/>
              <w:rPr>
                <w:lang w:val="en-NZ"/>
              </w:rPr>
            </w:pPr>
            <w:r w:rsidRPr="009C6FAF">
              <w:rPr>
                <w:rStyle w:val="SpecialBold"/>
              </w:rPr>
              <w:t>Comments</w:t>
            </w:r>
          </w:p>
        </w:tc>
      </w:tr>
      <w:tr w:rsidTr="009C6FA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FAF">
            <w:pPr>
              <w:pStyle w:val="BodyText"/>
              <w:rPr>
                <w:lang w:val="en-NZ"/>
              </w:rPr>
            </w:pPr>
            <w:r w:rsidRPr="009C6FA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FAF" w:rsidP="009C6FAF">
            <w:pPr>
              <w:pStyle w:val="BodyText"/>
            </w:pPr>
            <w:r w:rsidRPr="009C6FAF">
              <w:t xml:space="preserve">This version was released in </w:t>
            </w:r>
            <w:r w:rsidRPr="009C6FAF">
              <w:rPr>
                <w:rStyle w:val="Emphasis"/>
              </w:rPr>
              <w:t>HLT Health Training Package release 3.0</w:t>
            </w:r>
            <w:r w:rsidRPr="009C6FAF">
              <w:t xml:space="preserve"> and meets the requirements of the 20</w:t>
            </w:r>
            <w:r w:rsidRPr="009C6FAF">
              <w:t>12 Standards for Training Packages.</w:t>
            </w:r>
          </w:p>
          <w:p w:rsidR="00000000" w:rsidRPr="009C6FAF" w:rsidP="009C6FAF">
            <w:pPr>
              <w:pStyle w:val="BodyText"/>
            </w:pPr>
          </w:p>
          <w:p w:rsidR="00000000" w:rsidRPr="009C6FAF" w:rsidP="009C6FAF">
            <w:pPr>
              <w:pStyle w:val="BodyText"/>
            </w:pPr>
            <w:r w:rsidRPr="009C6FAF">
              <w:t>Significant changes to the elements and performance criteria. New evidence requirements for assessment, including volume and frequency requirements. Significant change to knowledge evidence. Removed prerequisite.</w:t>
            </w:r>
          </w:p>
          <w:p w:rsidR="00000000" w:rsidRPr="009C6FAF" w:rsidP="009C6FAF">
            <w:pPr>
              <w:pStyle w:val="BodyText"/>
            </w:pPr>
          </w:p>
          <w:p w:rsidR="00000000" w:rsidRPr="009C6FAF" w:rsidP="009C6FAF">
            <w:pPr>
              <w:pStyle w:val="BodyText"/>
            </w:pPr>
            <w:r w:rsidRPr="009C6FAF">
              <w:t>Supersedes HLTFS205D</w:t>
            </w:r>
          </w:p>
        </w:tc>
      </w:tr>
    </w:tbl>
    <w:p w:rsidR="00000000" w:rsidRPr="009C6FAF" w:rsidP="009C6FAF">
      <w:pPr>
        <w:pStyle w:val="BodyText"/>
      </w:pPr>
    </w:p>
    <w:p w:rsidR="00000000" w:rsidRPr="009C6FAF" w:rsidP="009C6FAF">
      <w:pPr>
        <w:pStyle w:val="AllowPageBreak"/>
      </w:pPr>
    </w:p>
    <w:p w:rsidR="00000000" w:rsidRPr="009C6FAF" w:rsidP="009C6FAF">
      <w:pPr>
        <w:pStyle w:val="Heading1"/>
      </w:pPr>
      <w:bookmarkStart w:id="8" w:name="O_821870"/>
      <w:bookmarkEnd w:id="8"/>
      <w:r w:rsidRPr="009C6FAF">
        <w:t>Performance Evidence</w:t>
      </w:r>
    </w:p>
    <w:p w:rsidR="00000000" w:rsidRPr="009C6FAF" w:rsidP="00F63A5A">
      <w:pPr>
        <w:pStyle w:val="BodyText"/>
      </w:pPr>
      <w:r w:rsidRPr="009C6FAF">
        <w:t>The candidate must show evidence of the ability to complete tasks outlined in the elements and performance criteria of this unit, manage tasks and manage contingencies in the context of the job r</w:t>
      </w:r>
      <w:r w:rsidRPr="009C6FAF">
        <w:t>ole. There must be evidence that the candidate has :</w:t>
      </w:r>
    </w:p>
    <w:p w:rsidR="00000000" w:rsidRPr="009C6FAF" w:rsidP="009C6FAF">
      <w:pPr>
        <w:pStyle w:val="ListBullet"/>
      </w:pPr>
      <w:r w:rsidRPr="009C6FAF">
        <w:t>operated dishwasher safely and in accordance with manufacturer’s recommendations at least 2 times, including:</w:t>
      </w:r>
    </w:p>
    <w:p w:rsidR="00000000" w:rsidRPr="009C6FAF" w:rsidP="009C6FAF">
      <w:pPr>
        <w:pStyle w:val="ListBullet2"/>
      </w:pPr>
      <w:r w:rsidRPr="009C6FAF">
        <w:t>stacking kitchenware</w:t>
      </w:r>
    </w:p>
    <w:p w:rsidR="00000000" w:rsidRPr="009C6FAF" w:rsidP="009C6FAF">
      <w:pPr>
        <w:pStyle w:val="ListBullet2"/>
      </w:pPr>
      <w:r w:rsidRPr="009C6FAF">
        <w:t>using correct chemicals</w:t>
      </w:r>
    </w:p>
    <w:p w:rsidR="00000000" w:rsidRPr="009C6FAF" w:rsidP="009C6FAF">
      <w:pPr>
        <w:pStyle w:val="ListBullet2"/>
      </w:pPr>
      <w:r w:rsidRPr="009C6FAF">
        <w:t>unstacking and storing kitchenware</w:t>
      </w:r>
    </w:p>
    <w:p w:rsidR="00000000" w:rsidRPr="009C6FAF" w:rsidP="009C6FAF">
      <w:pPr>
        <w:pStyle w:val="ListBullet"/>
      </w:pPr>
      <w:r w:rsidRPr="009C6FAF">
        <w:t>hand washed and dried at least 2 items using the correct water temperature, chemicals and personal protective clothing</w:t>
      </w:r>
    </w:p>
    <w:p w:rsidR="00000000" w:rsidRPr="009C6FAF" w:rsidP="009C6FAF">
      <w:pPr>
        <w:pStyle w:val="ListBullet"/>
      </w:pPr>
      <w:r w:rsidRPr="009C6FAF">
        <w:t>identified and disposed of at least 2 cracked, chipped or broken kitchenware items.</w:t>
      </w:r>
    </w:p>
    <w:p w:rsidR="00000000" w:rsidRPr="009C6FAF" w:rsidP="009C6FAF">
      <w:pPr>
        <w:pStyle w:val="AllowPageBreak"/>
      </w:pPr>
    </w:p>
    <w:p w:rsidR="00000000" w:rsidRPr="009C6FAF" w:rsidP="009C6FAF">
      <w:pPr>
        <w:pStyle w:val="Heading1"/>
      </w:pPr>
      <w:bookmarkStart w:id="9" w:name="O_821871"/>
      <w:bookmarkEnd w:id="9"/>
      <w:r w:rsidRPr="009C6FAF">
        <w:t>Knowledge Evidence</w:t>
      </w:r>
    </w:p>
    <w:p w:rsidR="00000000" w:rsidRPr="009C6FAF" w:rsidP="00F63A5A">
      <w:pPr>
        <w:pStyle w:val="BodyText"/>
      </w:pPr>
      <w:r w:rsidRPr="009C6FAF">
        <w:t>The candidate must be able to demonstrate essential knowledge required to effectively do the task outlined in the elements and performance criteria of this unit, manage the task and manage contingencies in the context of the identified work role. This incl</w:t>
      </w:r>
      <w:r w:rsidRPr="009C6FAF">
        <w:t>udes knowledge of:</w:t>
      </w:r>
    </w:p>
    <w:p w:rsidR="00000000" w:rsidRPr="009C6FAF" w:rsidP="009C6FAF">
      <w:pPr>
        <w:pStyle w:val="ListBullet"/>
      </w:pPr>
      <w:r w:rsidRPr="009C6FAF">
        <w:t>legal and organisational requirements regarding:</w:t>
      </w:r>
    </w:p>
    <w:p w:rsidR="00000000" w:rsidRPr="009C6FAF" w:rsidP="009C6FAF">
      <w:pPr>
        <w:pStyle w:val="ListBullet2"/>
      </w:pPr>
      <w:r w:rsidRPr="009C6FAF">
        <w:t xml:space="preserve">infection control </w:t>
      </w:r>
    </w:p>
    <w:p w:rsidR="00000000" w:rsidRPr="009C6FAF" w:rsidP="009C6FAF">
      <w:pPr>
        <w:pStyle w:val="ListBullet2"/>
      </w:pPr>
      <w:r w:rsidRPr="009C6FAF">
        <w:t>manual handling</w:t>
      </w:r>
    </w:p>
    <w:p w:rsidR="00000000" w:rsidRPr="009C6FAF" w:rsidP="009C6FAF">
      <w:pPr>
        <w:pStyle w:val="ListBullet2"/>
      </w:pPr>
      <w:r w:rsidRPr="009C6FAF">
        <w:t>temperature requirements for hand and machine washing, rinsing and drying</w:t>
      </w:r>
    </w:p>
    <w:p w:rsidR="00000000" w:rsidRPr="009C6FAF" w:rsidP="009C6FAF">
      <w:pPr>
        <w:pStyle w:val="ListBullet2"/>
      </w:pPr>
      <w:r w:rsidRPr="009C6FAF">
        <w:t>personal protective clothing.</w:t>
      </w:r>
    </w:p>
    <w:p w:rsidR="00000000" w:rsidRPr="009C6FAF" w:rsidP="009C6FAF">
      <w:pPr>
        <w:pStyle w:val="AllowPageBreak"/>
      </w:pPr>
    </w:p>
    <w:p w:rsidR="00000000" w:rsidRPr="009C6FAF" w:rsidP="009C6FAF">
      <w:pPr>
        <w:pStyle w:val="Heading1"/>
      </w:pPr>
      <w:bookmarkStart w:id="10" w:name="O_821872"/>
      <w:bookmarkEnd w:id="10"/>
      <w:r w:rsidRPr="009C6FAF">
        <w:t>Assessment Conditions</w:t>
      </w:r>
    </w:p>
    <w:p w:rsidR="00000000" w:rsidRPr="009C6FAF" w:rsidP="00F63A5A">
      <w:pPr>
        <w:pStyle w:val="BodyText"/>
      </w:pPr>
      <w:r w:rsidRPr="009C6FAF">
        <w:t>Skills must have been demonstrated in a workplace or a simulated environment that reflects workplace conditions. The following conditions must be met for this unit:</w:t>
      </w:r>
    </w:p>
    <w:p w:rsidR="00000000" w:rsidRPr="009C6FAF" w:rsidP="009C6FAF">
      <w:pPr>
        <w:pStyle w:val="ListBullet"/>
      </w:pPr>
      <w:r w:rsidRPr="009C6FAF">
        <w:t>use of suitable facilities equipment and resources, including:</w:t>
      </w:r>
    </w:p>
    <w:p w:rsidR="00000000" w:rsidRPr="009C6FAF" w:rsidP="009C6FAF">
      <w:pPr>
        <w:pStyle w:val="ListBullet2"/>
      </w:pPr>
      <w:r w:rsidRPr="009C6FAF">
        <w:t xml:space="preserve">commercial dishwasher and </w:t>
      </w:r>
      <w:r w:rsidRPr="009C6FAF">
        <w:t>hand dishwashing facilities, detergents and equipment</w:t>
      </w:r>
    </w:p>
    <w:p w:rsidR="00000000" w:rsidRPr="009C6FAF" w:rsidP="009C6FAF">
      <w:pPr>
        <w:pStyle w:val="ListBullet2"/>
      </w:pPr>
      <w:r w:rsidRPr="009C6FAF">
        <w:t>personal protective clothing</w:t>
      </w:r>
    </w:p>
    <w:p w:rsidR="00000000" w:rsidRPr="009C6FAF" w:rsidP="009C6FAF">
      <w:pPr>
        <w:pStyle w:val="ListBullet2"/>
      </w:pPr>
      <w:r w:rsidRPr="009C6FAF">
        <w:t>kitchenware</w:t>
      </w:r>
    </w:p>
    <w:p w:rsidR="00000000" w:rsidRPr="009C6FAF" w:rsidP="009C6FAF">
      <w:pPr>
        <w:pStyle w:val="ListBullet2"/>
      </w:pPr>
      <w:r w:rsidRPr="009C6FAF">
        <w:t>kitchenware storage facilities</w:t>
      </w:r>
    </w:p>
    <w:p w:rsidR="00000000" w:rsidRPr="009C6FAF" w:rsidP="009C6FAF">
      <w:pPr>
        <w:pStyle w:val="ListBullet"/>
      </w:pPr>
      <w:r w:rsidRPr="009C6FAF">
        <w:t>modelling of industry operating conditions.</w:t>
      </w:r>
    </w:p>
    <w:p w:rsidR="00000000" w:rsidRPr="009C6FAF" w:rsidP="009C6FAF">
      <w:pPr>
        <w:pStyle w:val="BodyText"/>
      </w:pPr>
    </w:p>
    <w:p w:rsidR="00000000" w:rsidRPr="009C6FAF" w:rsidP="00F63A5A">
      <w:pPr>
        <w:pStyle w:val="BodyText"/>
      </w:pPr>
      <w:r w:rsidRPr="009C6FAF">
        <w:t>Assessors must satisfy the Standards for Registered Training Organisations (RTOs) 20</w:t>
      </w:r>
      <w:r w:rsidRPr="009C6FAF">
        <w:t>15/AQTF mandatory competency requirements for assessors.</w:t>
      </w:r>
    </w:p>
    <w:p w:rsidR="00000000" w:rsidRPr="009C6FAF" w:rsidP="009C6FAF">
      <w:pPr>
        <w:pStyle w:val="Heading1"/>
      </w:pPr>
      <w:bookmarkStart w:id="11" w:name="O_821875"/>
      <w:bookmarkEnd w:id="11"/>
      <w:r w:rsidRPr="009C6FAF">
        <w:t>Links</w:t>
      </w:r>
    </w:p>
    <w:p w:rsidR="00000000" w:rsidRPr="009C6FAF" w:rsidP="00F63A5A">
      <w:pPr>
        <w:pStyle w:val="BodyText"/>
      </w:pPr>
      <w:r w:rsidRPr="009C6FA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1388">
        <w:rPr>
          <w:rStyle w:val="Hyperlink"/>
        </w:rPr>
        <w:t>https://vetnet.gov.au/Pages/TrainingDocs.aspx?q=ced1390f-48d9-4ab0-bd50-b015e5485705</w:t>
      </w:r>
      <w:r>
        <w:fldChar w:fldCharType="end"/>
      </w:r>
    </w:p>
    <w:p w:rsidR="00000000" w:rsidRPr="009C6FAF" w:rsidP="009C6FAF"/>
    <w:sectPr w:rsidSect="009C6F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rsidRPr="00F63A5A" w:rsidP="00F63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5A" w:rsidP="009C6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3A5A" w:rsidP="009C6F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63A5A" w:rsidP="009C6F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rsidP="009C6FAF">
    <w:pPr>
      <w:pStyle w:val="Footer"/>
      <w:framePr w:wrap="around"/>
    </w:pPr>
    <w:r>
      <w:fldChar w:fldCharType="begin"/>
    </w:r>
    <w:r>
      <w:instrText xml:space="preserve"> DOCPROPERTY  Subject  \* MERGEFORMAT </w:instrText>
    </w:r>
    <w:r>
      <w:fldChar w:fldCharType="separate"/>
    </w:r>
    <w:r w:rsidR="00F63A5A">
      <w:t>Approved</w:t>
    </w:r>
    <w:r w:rsidR="00F63A5A">
      <w:fldChar w:fldCharType="end"/>
    </w:r>
    <w:r>
      <w:tab/>
      <w:t xml:space="preserve">Page </w:t>
    </w:r>
    <w:r>
      <w:fldChar w:fldCharType="begin"/>
    </w:r>
    <w:r>
      <w:instrText xml:space="preserve"> PAGE  \* Arabic  \* MERGEFORMAT </w:instrText>
    </w:r>
    <w:r>
      <w:fldChar w:fldCharType="separate"/>
    </w:r>
    <w:r w:rsidR="00F63A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3A5A">
      <w:rPr>
        <w:noProof/>
      </w:rPr>
      <w:t>4</w:t>
    </w:r>
    <w:r>
      <w:rPr>
        <w:noProof/>
      </w:rPr>
      <w:fldChar w:fldCharType="end"/>
    </w:r>
  </w:p>
  <w:p w:rsidR="009C6FAF" w:rsidP="009C6FAF">
    <w:pPr>
      <w:pStyle w:val="Footer"/>
      <w:framePr w:wrap="around"/>
    </w:pPr>
    <w:r>
      <w:t xml:space="preserve">© Commonwealth of Australia, </w:t>
    </w:r>
    <w:r>
      <w:fldChar w:fldCharType="begin"/>
    </w:r>
    <w:r>
      <w:instrText xml:space="preserve"> DATE  \@ "yyyy"  \* MERGEFORMAT </w:instrText>
    </w:r>
    <w:r>
      <w:fldChar w:fldCharType="separate"/>
    </w:r>
    <w:r w:rsidR="00F63A5A">
      <w:rPr>
        <w:noProof/>
      </w:rPr>
      <w:t>2025</w:t>
    </w:r>
    <w:r>
      <w:fldChar w:fldCharType="end"/>
    </w:r>
    <w:r>
      <w:tab/>
    </w:r>
    <w:r>
      <w:fldChar w:fldCharType="begin"/>
    </w:r>
    <w:r>
      <w:instrText xml:space="preserve"> DOCPROPERTY  Author  \* MERGEFORMAT </w:instrText>
    </w:r>
    <w:r>
      <w:fldChar w:fldCharType="separate"/>
    </w:r>
    <w:r w:rsidR="00F63A5A">
      <w:t>HumanAbility</w:t>
    </w:r>
    <w:r w:rsidR="00F63A5A">
      <w:fldChar w:fldCharType="end"/>
    </w:r>
  </w:p>
  <w:p w:rsidR="009C6FAF" w:rsidP="009C6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FAF" w:rsidRPr="00F63A5A" w:rsidP="00F63A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5A" w:rsidRPr="002D2AF8" w:rsidP="009C6FAF">
    <w:pPr>
      <w:pStyle w:val="Header"/>
      <w:framePr w:wrap="around"/>
    </w:pPr>
    <w:r>
      <w:fldChar w:fldCharType="begin"/>
    </w:r>
    <w:r>
      <w:instrText xml:space="preserve"> TITLE   \* MERGEFORMAT </w:instrText>
    </w:r>
    <w:r>
      <w:fldChar w:fldCharType="separate"/>
    </w:r>
    <w:r>
      <w:t>HLTFSE003 Perform kitchenware washing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3A5A" w:rsidP="009C6F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AF" w:rsidRPr="002D2AF8" w:rsidP="009C6FAF">
    <w:pPr>
      <w:pStyle w:val="Header"/>
      <w:framePr w:wrap="around"/>
    </w:pPr>
    <w:r>
      <w:fldChar w:fldCharType="begin"/>
    </w:r>
    <w:r>
      <w:instrText xml:space="preserve"> TITLE   \* MERGEFORMAT </w:instrText>
    </w:r>
    <w:r>
      <w:fldChar w:fldCharType="separate"/>
    </w:r>
    <w:r w:rsidR="00F63A5A">
      <w:t>HLTFSE003 Perform kitchenware washing</w:t>
    </w:r>
    <w:r w:rsidR="00F63A5A">
      <w:fldChar w:fldCharType="end"/>
    </w:r>
    <w:r>
      <w:tab/>
      <w:t xml:space="preserve">Date this document was generated: </w:t>
    </w:r>
    <w:r>
      <w:fldChar w:fldCharType="begin"/>
    </w:r>
    <w:r>
      <w:instrText xml:space="preserve"> CREATEDATE  \@ "d MMMM yyyy"  \* MERGEFORMAT </w:instrText>
    </w:r>
    <w:r>
      <w:fldChar w:fldCharType="separate"/>
    </w:r>
    <w:r w:rsidR="00F63A5A">
      <w:rPr>
        <w:noProof/>
      </w:rPr>
      <w:t>2 March 2025</w:t>
    </w:r>
    <w:r>
      <w:fldChar w:fldCharType="end"/>
    </w:r>
  </w:p>
  <w:p w:rsidR="009C6FAF" w:rsidP="009C6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AA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2A1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EC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FAF"/>
    <w:pPr>
      <w:spacing w:before="360" w:after="60"/>
      <w:outlineLvl w:val="0"/>
    </w:pPr>
    <w:rPr>
      <w:sz w:val="32"/>
    </w:rPr>
  </w:style>
  <w:style w:type="paragraph" w:styleId="Heading2">
    <w:name w:val="heading 2"/>
    <w:basedOn w:val="HeadingBase"/>
    <w:next w:val="BodyText"/>
    <w:link w:val="Heading2Char"/>
    <w:qFormat/>
    <w:rsid w:val="009C6FAF"/>
    <w:pPr>
      <w:keepLines/>
      <w:spacing w:before="240" w:after="120"/>
      <w:outlineLvl w:val="1"/>
    </w:pPr>
    <w:rPr>
      <w:sz w:val="28"/>
      <w:szCs w:val="40"/>
    </w:rPr>
  </w:style>
  <w:style w:type="paragraph" w:styleId="Heading3">
    <w:name w:val="heading 3"/>
    <w:basedOn w:val="HeadingBase"/>
    <w:next w:val="BodyText"/>
    <w:link w:val="Heading3Char"/>
    <w:qFormat/>
    <w:rsid w:val="009C6FAF"/>
    <w:pPr>
      <w:spacing w:before="180" w:after="120"/>
      <w:outlineLvl w:val="2"/>
    </w:pPr>
    <w:rPr>
      <w:spacing w:val="-10"/>
      <w:kern w:val="32"/>
    </w:rPr>
  </w:style>
  <w:style w:type="paragraph" w:styleId="Heading4">
    <w:name w:val="heading 4"/>
    <w:basedOn w:val="HeadingBase"/>
    <w:next w:val="BodyText"/>
    <w:link w:val="Heading4Char"/>
    <w:qFormat/>
    <w:rsid w:val="009C6FAF"/>
    <w:pPr>
      <w:spacing w:before="160" w:after="120"/>
      <w:outlineLvl w:val="3"/>
    </w:pPr>
    <w:rPr>
      <w:sz w:val="22"/>
    </w:rPr>
  </w:style>
  <w:style w:type="paragraph" w:styleId="Heading5">
    <w:name w:val="heading 5"/>
    <w:basedOn w:val="HeadingBase"/>
    <w:next w:val="Normal"/>
    <w:link w:val="Heading5Char"/>
    <w:qFormat/>
    <w:rsid w:val="009C6FAF"/>
    <w:pPr>
      <w:spacing w:before="80"/>
      <w:outlineLvl w:val="4"/>
    </w:pPr>
    <w:rPr>
      <w:color w:val="918585"/>
      <w:sz w:val="20"/>
    </w:rPr>
  </w:style>
  <w:style w:type="paragraph" w:styleId="Heading6">
    <w:name w:val="heading 6"/>
    <w:basedOn w:val="HeadingBase"/>
    <w:next w:val="Normal"/>
    <w:link w:val="Heading6Char"/>
    <w:qFormat/>
    <w:rsid w:val="009C6FAF"/>
    <w:pPr>
      <w:spacing w:before="60"/>
      <w:outlineLvl w:val="5"/>
    </w:pPr>
    <w:rPr>
      <w:color w:val="918585"/>
      <w:sz w:val="20"/>
    </w:rPr>
  </w:style>
  <w:style w:type="paragraph" w:styleId="Heading7">
    <w:name w:val="heading 7"/>
    <w:basedOn w:val="Normal"/>
    <w:next w:val="Normal"/>
    <w:link w:val="Heading7Char"/>
    <w:qFormat/>
    <w:rsid w:val="009C6FAF"/>
    <w:pPr>
      <w:ind w:left="720"/>
      <w:outlineLvl w:val="6"/>
    </w:pPr>
    <w:rPr>
      <w:i/>
    </w:rPr>
  </w:style>
  <w:style w:type="paragraph" w:styleId="Heading8">
    <w:name w:val="heading 8"/>
    <w:basedOn w:val="Normal"/>
    <w:next w:val="Normal"/>
    <w:link w:val="Heading8Char"/>
    <w:qFormat/>
    <w:rsid w:val="009C6FAF"/>
    <w:pPr>
      <w:ind w:left="720"/>
      <w:outlineLvl w:val="7"/>
    </w:pPr>
    <w:rPr>
      <w:i/>
    </w:rPr>
  </w:style>
  <w:style w:type="paragraph" w:styleId="Heading9">
    <w:name w:val="heading 9"/>
    <w:basedOn w:val="Normal"/>
    <w:next w:val="Normal"/>
    <w:link w:val="Heading9Char"/>
    <w:qFormat/>
    <w:rsid w:val="009C6FAF"/>
    <w:pPr>
      <w:ind w:left="720"/>
      <w:outlineLvl w:val="8"/>
    </w:pPr>
    <w:rPr>
      <w:i/>
    </w:rPr>
  </w:style>
  <w:style w:type="character" w:default="1" w:styleId="DefaultParagraphFont">
    <w:name w:val="Default Paragraph Font"/>
    <w:uiPriority w:val="1"/>
    <w:unhideWhenUsed/>
    <w:rsid w:val="009C6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FAF"/>
  </w:style>
  <w:style w:type="character" w:customStyle="1" w:styleId="Heading1Char">
    <w:name w:val="Heading 1 Char"/>
    <w:basedOn w:val="DefaultParagraphFont"/>
    <w:link w:val="Heading1"/>
    <w:rsid w:val="009C6FAF"/>
    <w:rPr>
      <w:rFonts w:ascii="Times New Roman" w:eastAsia="Times New Roman" w:hAnsi="Times New Roman" w:cs="Times New Roman"/>
      <w:b/>
      <w:sz w:val="32"/>
      <w:szCs w:val="20"/>
      <w:lang w:eastAsia="en-US"/>
    </w:rPr>
  </w:style>
  <w:style w:type="paragraph" w:styleId="BodyText">
    <w:name w:val="Body Text"/>
    <w:basedOn w:val="Normal"/>
    <w:link w:val="BodyTextChar"/>
    <w:rsid w:val="009C6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FAF"/>
    <w:rPr>
      <w:rFonts w:ascii="Times New Roman" w:eastAsia="Times New Roman" w:hAnsi="Times New Roman" w:cs="Times New Roman"/>
      <w:sz w:val="24"/>
      <w:lang w:eastAsia="en-US"/>
    </w:rPr>
  </w:style>
  <w:style w:type="paragraph" w:styleId="ListBullet">
    <w:name w:val="List Bullet"/>
    <w:basedOn w:val="List"/>
    <w:rsid w:val="009C6FAF"/>
    <w:pPr>
      <w:numPr>
        <w:numId w:val="12"/>
      </w:numPr>
      <w:tabs>
        <w:tab w:val="clear" w:pos="340"/>
      </w:tabs>
      <w:spacing w:before="40" w:after="40"/>
    </w:pPr>
  </w:style>
  <w:style w:type="character" w:customStyle="1" w:styleId="SpecialBold">
    <w:name w:val="Special Bold"/>
    <w:basedOn w:val="DefaultParagraphFont"/>
    <w:rsid w:val="009C6FAF"/>
    <w:rPr>
      <w:b/>
      <w:spacing w:val="0"/>
    </w:rPr>
  </w:style>
  <w:style w:type="paragraph" w:styleId="ListBullet2">
    <w:name w:val="List Bullet 2"/>
    <w:basedOn w:val="List2"/>
    <w:rsid w:val="009C6FAF"/>
    <w:pPr>
      <w:numPr>
        <w:numId w:val="13"/>
      </w:numPr>
      <w:tabs>
        <w:tab w:val="clear" w:pos="680"/>
      </w:tabs>
    </w:pPr>
  </w:style>
  <w:style w:type="character" w:styleId="Emphasis">
    <w:name w:val="Emphasis"/>
    <w:basedOn w:val="DefaultParagraphFont"/>
    <w:qFormat/>
    <w:rsid w:val="009C6FAF"/>
    <w:rPr>
      <w:i/>
    </w:rPr>
  </w:style>
  <w:style w:type="paragraph" w:customStyle="1" w:styleId="SuperHeading">
    <w:name w:val="SuperHeading"/>
    <w:basedOn w:val="Normal"/>
    <w:rsid w:val="009C6FAF"/>
    <w:pPr>
      <w:spacing w:before="240" w:after="120"/>
      <w:outlineLvl w:val="0"/>
    </w:pPr>
    <w:rPr>
      <w:rFonts w:ascii="Times New Roman" w:hAnsi="Times New Roman"/>
      <w:b/>
      <w:sz w:val="32"/>
    </w:rPr>
  </w:style>
  <w:style w:type="paragraph" w:customStyle="1" w:styleId="AllowPageBreak">
    <w:name w:val="AllowPageBreak"/>
    <w:rsid w:val="009C6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FAF"/>
    <w:rPr>
      <w:rFonts w:ascii="Courier New" w:eastAsia="Times New Roman" w:hAnsi="Courier New" w:cs="Times New Roman"/>
      <w:i/>
      <w:szCs w:val="20"/>
      <w:lang w:eastAsia="en-US"/>
    </w:rPr>
  </w:style>
  <w:style w:type="paragraph" w:customStyle="1" w:styleId="HeadingBase">
    <w:name w:val="Heading Base"/>
    <w:rsid w:val="009C6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FAF"/>
    <w:pPr>
      <w:tabs>
        <w:tab w:val="right" w:leader="dot" w:pos="9072"/>
      </w:tabs>
      <w:ind w:left="567"/>
    </w:pPr>
    <w:rPr>
      <w:szCs w:val="22"/>
    </w:rPr>
  </w:style>
  <w:style w:type="paragraph" w:customStyle="1" w:styleId="TOCBase">
    <w:name w:val="TOC Base"/>
    <w:rsid w:val="009C6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FAF"/>
    <w:pPr>
      <w:tabs>
        <w:tab w:val="right" w:leader="dot" w:pos="9072"/>
      </w:tabs>
      <w:spacing w:before="40" w:after="40"/>
      <w:ind w:left="284"/>
    </w:pPr>
    <w:rPr>
      <w:rFonts w:ascii="Times New Roman" w:hAnsi="Times New Roman"/>
    </w:rPr>
  </w:style>
  <w:style w:type="paragraph" w:styleId="TOC1">
    <w:name w:val="toc 1"/>
    <w:basedOn w:val="TOCBase"/>
    <w:next w:val="Normal"/>
    <w:rsid w:val="009C6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FAF"/>
    <w:rPr>
      <w:rFonts w:ascii="Times New Roman" w:eastAsia="Times New Roman" w:hAnsi="Times New Roman" w:cs="Times New Roman"/>
      <w:sz w:val="16"/>
      <w:lang w:eastAsia="en-US"/>
    </w:rPr>
  </w:style>
  <w:style w:type="paragraph" w:styleId="Title">
    <w:name w:val="Title"/>
    <w:basedOn w:val="HeadingBase"/>
    <w:link w:val="TitleChar"/>
    <w:qFormat/>
    <w:rsid w:val="009C6FAF"/>
    <w:pPr>
      <w:spacing w:before="5040"/>
      <w:jc w:val="center"/>
    </w:pPr>
    <w:rPr>
      <w:sz w:val="48"/>
      <w:szCs w:val="72"/>
      <w:lang w:val="en-US"/>
    </w:rPr>
  </w:style>
  <w:style w:type="character" w:customStyle="1" w:styleId="TitleChar">
    <w:name w:val="Title Char"/>
    <w:basedOn w:val="DefaultParagraphFont"/>
    <w:link w:val="Title"/>
    <w:rsid w:val="009C6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FAF"/>
    <w:pPr>
      <w:tabs>
        <w:tab w:val="left" w:pos="3600"/>
        <w:tab w:val="left" w:pos="3958"/>
      </w:tabs>
    </w:pPr>
  </w:style>
  <w:style w:type="paragraph" w:styleId="List">
    <w:name w:val="List"/>
    <w:basedOn w:val="BodyText"/>
    <w:next w:val="BodyText"/>
    <w:rsid w:val="009C6FAF"/>
    <w:pPr>
      <w:tabs>
        <w:tab w:val="left" w:pos="340"/>
      </w:tabs>
      <w:spacing w:before="60" w:after="60"/>
      <w:ind w:left="340" w:hanging="340"/>
    </w:pPr>
  </w:style>
  <w:style w:type="paragraph" w:customStyle="1" w:styleId="Note">
    <w:name w:val="Note"/>
    <w:basedOn w:val="BodyText"/>
    <w:rsid w:val="009C6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FAF"/>
    <w:pPr>
      <w:framePr w:wrap="auto" w:hAnchor="text" w:y="6049"/>
    </w:pPr>
    <w:rPr>
      <w:color w:val="000000"/>
      <w:sz w:val="40"/>
    </w:rPr>
  </w:style>
  <w:style w:type="paragraph" w:customStyle="1" w:styleId="TOCTitle">
    <w:name w:val="TOCTitle"/>
    <w:basedOn w:val="Heading1"/>
    <w:rsid w:val="009C6FAF"/>
    <w:pPr>
      <w:spacing w:after="240"/>
      <w:jc w:val="center"/>
      <w:outlineLvl w:val="9"/>
    </w:pPr>
    <w:rPr>
      <w:caps/>
    </w:rPr>
  </w:style>
  <w:style w:type="paragraph" w:customStyle="1" w:styleId="Version">
    <w:name w:val="Version"/>
    <w:rsid w:val="009C6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FAF"/>
    <w:pPr>
      <w:keepNext w:val="0"/>
      <w:tabs>
        <w:tab w:val="right" w:pos="4176"/>
      </w:tabs>
      <w:ind w:left="198" w:hanging="198"/>
    </w:pPr>
    <w:rPr>
      <w:rFonts w:ascii="Garamond" w:hAnsi="Garamond"/>
    </w:rPr>
  </w:style>
  <w:style w:type="paragraph" w:styleId="IndexHeading">
    <w:name w:val="index heading"/>
    <w:basedOn w:val="Normal"/>
    <w:next w:val="Index1"/>
    <w:semiHidden/>
    <w:rsid w:val="009C6FAF"/>
    <w:pPr>
      <w:spacing w:before="120" w:after="120"/>
    </w:pPr>
    <w:rPr>
      <w:rFonts w:ascii="Arial" w:hAnsi="Arial"/>
      <w:b/>
      <w:color w:val="918585"/>
      <w:sz w:val="24"/>
    </w:rPr>
  </w:style>
  <w:style w:type="paragraph" w:styleId="Header">
    <w:name w:val="header"/>
    <w:basedOn w:val="Normal"/>
    <w:link w:val="HeaderChar"/>
    <w:rsid w:val="009C6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FAF"/>
    <w:rPr>
      <w:rFonts w:ascii="Times New Roman" w:eastAsia="Times New Roman" w:hAnsi="Times New Roman" w:cs="Times New Roman"/>
      <w:sz w:val="16"/>
      <w:szCs w:val="20"/>
      <w:lang w:val="en-GB" w:eastAsia="en-US"/>
    </w:rPr>
  </w:style>
  <w:style w:type="paragraph" w:customStyle="1" w:styleId="Chapter">
    <w:name w:val="Chapter"/>
    <w:basedOn w:val="Normal"/>
    <w:rsid w:val="009C6FAF"/>
    <w:pPr>
      <w:spacing w:before="240"/>
    </w:pPr>
    <w:rPr>
      <w:rFonts w:ascii="Times New Roman" w:hAnsi="Times New Roman"/>
      <w:smallCaps/>
      <w:spacing w:val="80"/>
      <w:sz w:val="28"/>
    </w:rPr>
  </w:style>
  <w:style w:type="paragraph" w:customStyle="1" w:styleId="InChapter">
    <w:name w:val="InChapter"/>
    <w:basedOn w:val="Heading3"/>
    <w:rsid w:val="009C6FAF"/>
    <w:pPr>
      <w:spacing w:after="240"/>
      <w:outlineLvl w:val="9"/>
    </w:pPr>
    <w:rPr>
      <w:noProof/>
    </w:rPr>
  </w:style>
  <w:style w:type="paragraph" w:styleId="Index2">
    <w:name w:val="index 2"/>
    <w:basedOn w:val="Normal"/>
    <w:next w:val="Normal"/>
    <w:semiHidden/>
    <w:rsid w:val="009C6FAF"/>
    <w:pPr>
      <w:tabs>
        <w:tab w:val="right" w:pos="4176"/>
      </w:tabs>
      <w:ind w:left="568" w:hanging="284"/>
    </w:pPr>
    <w:rPr>
      <w:rFonts w:ascii="Garamond" w:hAnsi="Garamond"/>
    </w:rPr>
  </w:style>
  <w:style w:type="paragraph" w:customStyle="1" w:styleId="Byline">
    <w:name w:val="Byline"/>
    <w:rsid w:val="009C6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FAF"/>
    <w:pPr>
      <w:tabs>
        <w:tab w:val="clear" w:pos="3600"/>
        <w:tab w:val="clear" w:pos="3958"/>
      </w:tabs>
      <w:jc w:val="right"/>
    </w:pPr>
  </w:style>
  <w:style w:type="paragraph" w:styleId="Caption">
    <w:name w:val="caption"/>
    <w:basedOn w:val="BodyText"/>
    <w:next w:val="Normal"/>
    <w:qFormat/>
    <w:rsid w:val="009C6FAF"/>
    <w:pPr>
      <w:framePr w:w="2268" w:hSpace="181" w:vSpace="181" w:wrap="around" w:vAnchor="text" w:hAnchor="page" w:x="1135" w:y="285" w:anchorLock="1"/>
    </w:pPr>
    <w:rPr>
      <w:i/>
    </w:rPr>
  </w:style>
  <w:style w:type="paragraph" w:customStyle="1" w:styleId="MiniTOCTitle">
    <w:name w:val="MiniTOCTitle"/>
    <w:basedOn w:val="Heading4"/>
    <w:rsid w:val="009C6FAF"/>
    <w:pPr>
      <w:spacing w:before="240"/>
      <w:outlineLvl w:val="9"/>
    </w:pPr>
    <w:rPr>
      <w:noProof/>
      <w:sz w:val="24"/>
    </w:rPr>
  </w:style>
  <w:style w:type="paragraph" w:customStyle="1" w:styleId="MiniTOCItem">
    <w:name w:val="MiniTOCItem"/>
    <w:basedOn w:val="ListBullet"/>
    <w:rsid w:val="009C6FAF"/>
    <w:pPr>
      <w:numPr>
        <w:numId w:val="0"/>
      </w:numPr>
      <w:tabs>
        <w:tab w:val="right" w:leader="dot" w:pos="6521"/>
      </w:tabs>
      <w:spacing w:before="0" w:after="0"/>
    </w:pPr>
  </w:style>
  <w:style w:type="paragraph" w:customStyle="1" w:styleId="TOFTitle">
    <w:name w:val="TOFTitle"/>
    <w:basedOn w:val="TOCTitle"/>
    <w:rsid w:val="009C6FAF"/>
  </w:style>
  <w:style w:type="paragraph" w:styleId="TableofFigures">
    <w:name w:val="table of figures"/>
    <w:basedOn w:val="Normal"/>
    <w:next w:val="Normal"/>
    <w:semiHidden/>
    <w:rsid w:val="009C6FAF"/>
    <w:pPr>
      <w:tabs>
        <w:tab w:val="right" w:leader="dot" w:pos="9072"/>
      </w:tabs>
      <w:ind w:left="970" w:hanging="403"/>
    </w:pPr>
    <w:rPr>
      <w:rFonts w:ascii="Times New Roman" w:hAnsi="Times New Roman"/>
      <w:b/>
    </w:rPr>
  </w:style>
  <w:style w:type="paragraph" w:styleId="ListNumber">
    <w:name w:val="List Number"/>
    <w:basedOn w:val="List"/>
    <w:rsid w:val="009C6FAF"/>
    <w:pPr>
      <w:numPr>
        <w:numId w:val="15"/>
      </w:numPr>
      <w:tabs>
        <w:tab w:val="clear" w:pos="340"/>
      </w:tabs>
    </w:pPr>
  </w:style>
  <w:style w:type="character" w:customStyle="1" w:styleId="WingdingSymbols">
    <w:name w:val="Wingding Symbols"/>
    <w:rsid w:val="009C6FAF"/>
    <w:rPr>
      <w:rFonts w:ascii="Wingdings" w:hAnsi="Wingdings"/>
    </w:rPr>
  </w:style>
  <w:style w:type="paragraph" w:customStyle="1" w:styleId="TableHeading">
    <w:name w:val="Table Heading"/>
    <w:basedOn w:val="HeadingBase"/>
    <w:rsid w:val="009C6FAF"/>
    <w:pPr>
      <w:keepLines/>
      <w:pBdr>
        <w:bottom w:val="single" w:sz="6" w:space="1" w:color="918585"/>
      </w:pBdr>
      <w:spacing w:before="240"/>
    </w:pPr>
  </w:style>
  <w:style w:type="character" w:customStyle="1" w:styleId="HotSpot">
    <w:name w:val="HotSpot"/>
    <w:rsid w:val="009C6FAF"/>
    <w:rPr>
      <w:color w:val="0033CC"/>
      <w:u w:val="none"/>
    </w:rPr>
  </w:style>
  <w:style w:type="paragraph" w:customStyle="1" w:styleId="BodyTextRight">
    <w:name w:val="Body Text Right"/>
    <w:basedOn w:val="BodyText"/>
    <w:rsid w:val="009C6FAF"/>
    <w:pPr>
      <w:spacing w:before="0" w:after="0"/>
      <w:jc w:val="right"/>
    </w:pPr>
  </w:style>
  <w:style w:type="paragraph" w:styleId="Index3">
    <w:name w:val="index 3"/>
    <w:basedOn w:val="ListNumber2"/>
    <w:next w:val="Normal"/>
    <w:semiHidden/>
    <w:rsid w:val="009C6FAF"/>
    <w:pPr>
      <w:numPr>
        <w:numId w:val="0"/>
      </w:numPr>
      <w:tabs>
        <w:tab w:val="right" w:leader="dot" w:pos="4176"/>
      </w:tabs>
    </w:pPr>
  </w:style>
  <w:style w:type="paragraph" w:styleId="ListNumber2">
    <w:name w:val="List Number 2"/>
    <w:basedOn w:val="List2"/>
    <w:rsid w:val="009C6FAF"/>
    <w:pPr>
      <w:numPr>
        <w:numId w:val="10"/>
      </w:numPr>
      <w:tabs>
        <w:tab w:val="clear" w:pos="1060"/>
      </w:tabs>
    </w:pPr>
  </w:style>
  <w:style w:type="paragraph" w:customStyle="1" w:styleId="MarginNote">
    <w:name w:val="Margin Note"/>
    <w:basedOn w:val="BodyText"/>
    <w:rsid w:val="009C6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FAF"/>
    <w:rPr>
      <w:sz w:val="32"/>
    </w:rPr>
  </w:style>
  <w:style w:type="paragraph" w:customStyle="1" w:styleId="HeadingProcedure">
    <w:name w:val="Heading Procedure"/>
    <w:basedOn w:val="HeadingBase"/>
    <w:next w:val="Normal"/>
    <w:rsid w:val="009C6FAF"/>
    <w:pPr>
      <w:tabs>
        <w:tab w:val="left" w:pos="0"/>
      </w:tabs>
      <w:spacing w:before="120" w:after="60"/>
    </w:pPr>
    <w:rPr>
      <w:i/>
      <w:color w:val="918585"/>
      <w:sz w:val="22"/>
    </w:rPr>
  </w:style>
  <w:style w:type="paragraph" w:customStyle="1" w:styleId="TableBodyText">
    <w:name w:val="Table Body Text"/>
    <w:basedOn w:val="BodyText"/>
    <w:rsid w:val="009C6FAF"/>
    <w:pPr>
      <w:spacing w:before="60" w:after="60"/>
    </w:pPr>
  </w:style>
  <w:style w:type="paragraph" w:styleId="ListContinue">
    <w:name w:val="List Continue"/>
    <w:basedOn w:val="List"/>
    <w:rsid w:val="009C6FAF"/>
    <w:pPr>
      <w:ind w:firstLine="0"/>
    </w:pPr>
  </w:style>
  <w:style w:type="paragraph" w:customStyle="1" w:styleId="ListNote">
    <w:name w:val="List Note"/>
    <w:basedOn w:val="List"/>
    <w:rsid w:val="009C6FAF"/>
    <w:pPr>
      <w:pBdr>
        <w:top w:val="single" w:sz="6" w:space="2" w:color="918585"/>
        <w:bottom w:val="single" w:sz="6" w:space="2" w:color="918585"/>
      </w:pBdr>
      <w:tabs>
        <w:tab w:val="left" w:pos="1021"/>
      </w:tabs>
      <w:ind w:firstLine="0"/>
    </w:pPr>
  </w:style>
  <w:style w:type="paragraph" w:customStyle="1" w:styleId="Warning">
    <w:name w:val="Warning"/>
    <w:basedOn w:val="BodyText"/>
    <w:rsid w:val="009C6FAF"/>
    <w:pPr>
      <w:shd w:val="clear" w:color="auto" w:fill="D9D9D9"/>
      <w:tabs>
        <w:tab w:val="left" w:pos="992"/>
      </w:tabs>
      <w:ind w:left="119" w:right="119"/>
    </w:pPr>
    <w:rPr>
      <w:sz w:val="20"/>
    </w:rPr>
  </w:style>
  <w:style w:type="paragraph" w:customStyle="1" w:styleId="MarginIcons">
    <w:name w:val="Margin Icons"/>
    <w:basedOn w:val="BodyText"/>
    <w:rsid w:val="009C6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FAF"/>
    <w:rPr>
      <w:rFonts w:ascii="Courier New" w:hAnsi="Courier New"/>
    </w:rPr>
  </w:style>
  <w:style w:type="paragraph" w:customStyle="1" w:styleId="NoteBullet">
    <w:name w:val="Note Bullet"/>
    <w:basedOn w:val="Note"/>
    <w:rsid w:val="009C6FAF"/>
    <w:pPr>
      <w:tabs>
        <w:tab w:val="clear" w:pos="680"/>
      </w:tabs>
      <w:spacing w:before="60" w:after="60"/>
    </w:pPr>
  </w:style>
  <w:style w:type="paragraph" w:customStyle="1" w:styleId="SubHeading2">
    <w:name w:val="SubHeading2"/>
    <w:basedOn w:val="HeadingBase"/>
    <w:rsid w:val="009C6FAF"/>
    <w:pPr>
      <w:spacing w:before="240" w:after="60"/>
    </w:pPr>
    <w:rPr>
      <w:sz w:val="20"/>
    </w:rPr>
  </w:style>
  <w:style w:type="paragraph" w:customStyle="1" w:styleId="SubHeading1">
    <w:name w:val="SubHeading1"/>
    <w:basedOn w:val="HeadingBase"/>
    <w:rsid w:val="009C6FAF"/>
    <w:pPr>
      <w:spacing w:before="240" w:after="60"/>
    </w:pPr>
    <w:rPr>
      <w:color w:val="918585"/>
      <w:sz w:val="22"/>
    </w:rPr>
  </w:style>
  <w:style w:type="paragraph" w:customStyle="1" w:styleId="SideHeading">
    <w:name w:val="Side Heading"/>
    <w:basedOn w:val="HeadingBase"/>
    <w:rsid w:val="009C6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FAF"/>
    <w:pPr>
      <w:tabs>
        <w:tab w:val="num" w:pos="360"/>
      </w:tabs>
    </w:pPr>
  </w:style>
  <w:style w:type="paragraph" w:styleId="PlainText">
    <w:name w:val="Plain Text"/>
    <w:basedOn w:val="Normal"/>
    <w:link w:val="PlainTextChar"/>
    <w:rsid w:val="009C6FAF"/>
    <w:rPr>
      <w:sz w:val="20"/>
    </w:rPr>
  </w:style>
  <w:style w:type="character" w:customStyle="1" w:styleId="PlainTextChar">
    <w:name w:val="Plain Text Char"/>
    <w:basedOn w:val="DefaultParagraphFont"/>
    <w:link w:val="PlainText"/>
    <w:rsid w:val="009C6FAF"/>
    <w:rPr>
      <w:rFonts w:ascii="Courier New" w:eastAsia="Times New Roman" w:hAnsi="Courier New" w:cs="Times New Roman"/>
      <w:sz w:val="20"/>
      <w:szCs w:val="20"/>
      <w:lang w:eastAsia="en-US"/>
    </w:rPr>
  </w:style>
  <w:style w:type="character" w:customStyle="1" w:styleId="MenuOption">
    <w:name w:val="Menu Option"/>
    <w:basedOn w:val="DefaultParagraphFont"/>
    <w:rsid w:val="009C6FAF"/>
    <w:rPr>
      <w:b/>
      <w:smallCaps/>
    </w:rPr>
  </w:style>
  <w:style w:type="paragraph" w:customStyle="1" w:styleId="TableListNumber">
    <w:name w:val="Table List Number"/>
    <w:basedOn w:val="ListNumber"/>
    <w:rsid w:val="009C6FAF"/>
    <w:pPr>
      <w:numPr>
        <w:numId w:val="0"/>
      </w:numPr>
    </w:pPr>
  </w:style>
  <w:style w:type="paragraph" w:styleId="TOC4">
    <w:name w:val="toc 4"/>
    <w:basedOn w:val="TOCBase"/>
    <w:next w:val="Normal"/>
    <w:semiHidden/>
    <w:rsid w:val="009C6FAF"/>
    <w:pPr>
      <w:tabs>
        <w:tab w:val="right" w:leader="dot" w:pos="9071"/>
      </w:tabs>
      <w:ind w:left="1701"/>
    </w:pPr>
  </w:style>
  <w:style w:type="paragraph" w:customStyle="1" w:styleId="ListAlpha">
    <w:name w:val="List Alpha"/>
    <w:basedOn w:val="List"/>
    <w:rsid w:val="009C6FAF"/>
    <w:pPr>
      <w:numPr>
        <w:numId w:val="9"/>
      </w:numPr>
    </w:pPr>
  </w:style>
  <w:style w:type="paragraph" w:customStyle="1" w:styleId="ListAlpha2">
    <w:name w:val="List Alpha 2"/>
    <w:basedOn w:val="List2"/>
    <w:rsid w:val="009C6FAF"/>
    <w:pPr>
      <w:numPr>
        <w:numId w:val="8"/>
      </w:numPr>
    </w:pPr>
  </w:style>
  <w:style w:type="paragraph" w:styleId="List2">
    <w:name w:val="List 2"/>
    <w:basedOn w:val="BodyText"/>
    <w:rsid w:val="009C6FAF"/>
    <w:pPr>
      <w:tabs>
        <w:tab w:val="left" w:pos="680"/>
      </w:tabs>
      <w:spacing w:before="60" w:after="60"/>
      <w:ind w:left="680" w:hanging="340"/>
    </w:pPr>
  </w:style>
  <w:style w:type="paragraph" w:styleId="List3">
    <w:name w:val="List 3"/>
    <w:basedOn w:val="BodyText"/>
    <w:rsid w:val="009C6FAF"/>
    <w:pPr>
      <w:tabs>
        <w:tab w:val="left" w:pos="1021"/>
      </w:tabs>
      <w:spacing w:before="60" w:after="60"/>
      <w:ind w:left="1020" w:hanging="340"/>
    </w:pPr>
  </w:style>
  <w:style w:type="paragraph" w:styleId="List4">
    <w:name w:val="List 4"/>
    <w:basedOn w:val="BodyText"/>
    <w:rsid w:val="009C6FAF"/>
    <w:pPr>
      <w:tabs>
        <w:tab w:val="left" w:pos="1361"/>
      </w:tabs>
      <w:spacing w:before="60" w:after="60"/>
      <w:ind w:left="1361" w:hanging="340"/>
    </w:pPr>
  </w:style>
  <w:style w:type="paragraph" w:styleId="List5">
    <w:name w:val="List 5"/>
    <w:basedOn w:val="BodyText"/>
    <w:rsid w:val="009C6FAF"/>
    <w:pPr>
      <w:tabs>
        <w:tab w:val="left" w:pos="1701"/>
      </w:tabs>
      <w:spacing w:before="60" w:after="60"/>
      <w:ind w:left="1701" w:hanging="340"/>
    </w:pPr>
  </w:style>
  <w:style w:type="paragraph" w:styleId="ListBullet3">
    <w:name w:val="List Bullet 3"/>
    <w:basedOn w:val="List3"/>
    <w:rsid w:val="009C6FAF"/>
    <w:pPr>
      <w:numPr>
        <w:numId w:val="14"/>
      </w:numPr>
      <w:tabs>
        <w:tab w:val="clear" w:pos="1021"/>
      </w:tabs>
      <w:ind w:left="1037" w:hanging="357"/>
    </w:pPr>
  </w:style>
  <w:style w:type="paragraph" w:styleId="ListBullet4">
    <w:name w:val="List Bullet 4"/>
    <w:basedOn w:val="List4"/>
    <w:rsid w:val="009C6FAF"/>
    <w:pPr>
      <w:numPr>
        <w:numId w:val="3"/>
      </w:numPr>
      <w:tabs>
        <w:tab w:val="clear" w:pos="1361"/>
      </w:tabs>
    </w:pPr>
  </w:style>
  <w:style w:type="paragraph" w:styleId="ListBullet5">
    <w:name w:val="List Bullet 5"/>
    <w:basedOn w:val="List5"/>
    <w:rsid w:val="009C6FAF"/>
    <w:pPr>
      <w:numPr>
        <w:numId w:val="4"/>
      </w:numPr>
    </w:pPr>
  </w:style>
  <w:style w:type="paragraph" w:styleId="ListContinue2">
    <w:name w:val="List Continue 2"/>
    <w:basedOn w:val="List2"/>
    <w:rsid w:val="009C6FAF"/>
    <w:pPr>
      <w:ind w:firstLine="0"/>
    </w:pPr>
  </w:style>
  <w:style w:type="paragraph" w:styleId="ListContinue3">
    <w:name w:val="List Continue 3"/>
    <w:basedOn w:val="List3"/>
    <w:rsid w:val="009C6FAF"/>
    <w:pPr>
      <w:ind w:left="1021" w:firstLine="0"/>
    </w:pPr>
  </w:style>
  <w:style w:type="paragraph" w:styleId="ListContinue4">
    <w:name w:val="List Continue 4"/>
    <w:basedOn w:val="List4"/>
    <w:rsid w:val="009C6FAF"/>
    <w:pPr>
      <w:ind w:firstLine="0"/>
    </w:pPr>
  </w:style>
  <w:style w:type="paragraph" w:styleId="ListContinue5">
    <w:name w:val="List Continue 5"/>
    <w:basedOn w:val="List5"/>
    <w:rsid w:val="009C6FAF"/>
    <w:pPr>
      <w:ind w:firstLine="0"/>
    </w:pPr>
  </w:style>
  <w:style w:type="paragraph" w:styleId="ListNumber3">
    <w:name w:val="List Number 3"/>
    <w:basedOn w:val="List3"/>
    <w:rsid w:val="009C6FAF"/>
    <w:pPr>
      <w:numPr>
        <w:numId w:val="5"/>
      </w:numPr>
    </w:pPr>
  </w:style>
  <w:style w:type="paragraph" w:styleId="ListNumber4">
    <w:name w:val="List Number 4"/>
    <w:basedOn w:val="List4"/>
    <w:rsid w:val="009C6FAF"/>
    <w:pPr>
      <w:numPr>
        <w:numId w:val="6"/>
      </w:numPr>
    </w:pPr>
  </w:style>
  <w:style w:type="paragraph" w:styleId="ListNumber5">
    <w:name w:val="List Number 5"/>
    <w:basedOn w:val="List5"/>
    <w:rsid w:val="009C6FAF"/>
    <w:pPr>
      <w:numPr>
        <w:numId w:val="7"/>
      </w:numPr>
    </w:pPr>
  </w:style>
  <w:style w:type="paragraph" w:styleId="BlockText">
    <w:name w:val="Block Text"/>
    <w:basedOn w:val="Normal"/>
    <w:rsid w:val="009C6FAF"/>
    <w:pPr>
      <w:spacing w:after="120"/>
      <w:ind w:left="1440" w:right="1440"/>
    </w:pPr>
  </w:style>
  <w:style w:type="character" w:customStyle="1" w:styleId="Subscript">
    <w:name w:val="Subscript"/>
    <w:basedOn w:val="DefaultParagraphFont"/>
    <w:rsid w:val="009C6FAF"/>
    <w:rPr>
      <w:sz w:val="16"/>
      <w:vertAlign w:val="subscript"/>
    </w:rPr>
  </w:style>
  <w:style w:type="character" w:customStyle="1" w:styleId="Superscript">
    <w:name w:val="Superscript"/>
    <w:basedOn w:val="DefaultParagraphFont"/>
    <w:rsid w:val="009C6FAF"/>
    <w:rPr>
      <w:sz w:val="16"/>
      <w:vertAlign w:val="superscript"/>
    </w:rPr>
  </w:style>
  <w:style w:type="character" w:customStyle="1" w:styleId="Symbols">
    <w:name w:val="Symbols"/>
    <w:basedOn w:val="DefaultParagraphFont"/>
    <w:rsid w:val="009C6FAF"/>
    <w:rPr>
      <w:rFonts w:ascii="Symbol" w:hAnsi="Symbol"/>
    </w:rPr>
  </w:style>
  <w:style w:type="character" w:customStyle="1" w:styleId="MenuOptions">
    <w:name w:val="Menu Options"/>
    <w:basedOn w:val="DefaultParagraphFont"/>
    <w:rsid w:val="009C6FAF"/>
    <w:rPr>
      <w:rFonts w:ascii="Arial Narrow" w:hAnsi="Arial Narrow"/>
      <w:smallCaps/>
    </w:rPr>
  </w:style>
  <w:style w:type="character" w:customStyle="1" w:styleId="Buttons">
    <w:name w:val="Buttons"/>
    <w:basedOn w:val="DefaultParagraphFont"/>
    <w:rsid w:val="009C6FAF"/>
    <w:rPr>
      <w:b/>
    </w:rPr>
  </w:style>
  <w:style w:type="character" w:customStyle="1" w:styleId="Underlined">
    <w:name w:val="Underlined"/>
    <w:basedOn w:val="DefaultParagraphFont"/>
    <w:rsid w:val="009C6FAF"/>
    <w:rPr>
      <w:u w:val="single"/>
    </w:rPr>
  </w:style>
  <w:style w:type="paragraph" w:customStyle="1" w:styleId="TableBodyTextRight">
    <w:name w:val="Table Body Text Right"/>
    <w:basedOn w:val="TableBodyText"/>
    <w:rsid w:val="009C6FAF"/>
    <w:pPr>
      <w:widowControl w:val="0"/>
      <w:autoSpaceDE w:val="0"/>
      <w:autoSpaceDN w:val="0"/>
      <w:adjustRightInd w:val="0"/>
      <w:jc w:val="right"/>
    </w:pPr>
    <w:rPr>
      <w:rFonts w:cs="Arial"/>
      <w:szCs w:val="18"/>
    </w:rPr>
  </w:style>
  <w:style w:type="paragraph" w:customStyle="1" w:styleId="CopyrightText">
    <w:name w:val="Copyright Text"/>
    <w:basedOn w:val="BodyText"/>
    <w:rsid w:val="009C6FAF"/>
    <w:rPr>
      <w:sz w:val="18"/>
    </w:rPr>
  </w:style>
  <w:style w:type="paragraph" w:customStyle="1" w:styleId="BodySmallRight">
    <w:name w:val="Body Small Right"/>
    <w:basedOn w:val="BodyTextRight"/>
    <w:rsid w:val="009C6FAF"/>
    <w:rPr>
      <w:sz w:val="18"/>
      <w:szCs w:val="18"/>
    </w:rPr>
  </w:style>
  <w:style w:type="paragraph" w:customStyle="1" w:styleId="MarginEdition">
    <w:name w:val="Margin Edition"/>
    <w:basedOn w:val="MarginNote"/>
    <w:rsid w:val="009C6FAF"/>
    <w:pPr>
      <w:spacing w:before="0" w:after="0"/>
    </w:pPr>
    <w:rPr>
      <w:rFonts w:ascii="Times New Roman" w:hAnsi="Times New Roman"/>
      <w:color w:val="999999"/>
    </w:rPr>
  </w:style>
  <w:style w:type="paragraph" w:customStyle="1" w:styleId="Spacer">
    <w:name w:val="Spacer"/>
    <w:basedOn w:val="Normal"/>
    <w:rsid w:val="009C6FAF"/>
    <w:rPr>
      <w:sz w:val="2"/>
      <w:szCs w:val="2"/>
    </w:rPr>
  </w:style>
  <w:style w:type="character" w:customStyle="1" w:styleId="Small">
    <w:name w:val="Small"/>
    <w:basedOn w:val="DefaultParagraphFont"/>
    <w:rsid w:val="009C6FAF"/>
    <w:rPr>
      <w:sz w:val="16"/>
    </w:rPr>
  </w:style>
  <w:style w:type="paragraph" w:customStyle="1" w:styleId="WideTable">
    <w:name w:val="Wide Table"/>
    <w:basedOn w:val="Normal"/>
    <w:rsid w:val="009C6FAF"/>
    <w:pPr>
      <w:ind w:left="-1418"/>
    </w:pPr>
    <w:rPr>
      <w:sz w:val="2"/>
      <w:szCs w:val="2"/>
    </w:rPr>
  </w:style>
  <w:style w:type="character" w:styleId="PageNumber">
    <w:name w:val="page number"/>
    <w:basedOn w:val="DefaultParagraphFont"/>
    <w:rsid w:val="009C6FAF"/>
  </w:style>
  <w:style w:type="paragraph" w:styleId="Quote">
    <w:name w:val="Quote"/>
    <w:basedOn w:val="Heading1"/>
    <w:link w:val="QuoteChar"/>
    <w:qFormat/>
    <w:rsid w:val="009C6FAF"/>
    <w:rPr>
      <w:b w:val="0"/>
      <w:sz w:val="72"/>
      <w:szCs w:val="72"/>
      <w:lang w:val="en-NZ"/>
    </w:rPr>
  </w:style>
  <w:style w:type="character" w:customStyle="1" w:styleId="QuoteChar">
    <w:name w:val="Quote Char"/>
    <w:basedOn w:val="DefaultParagraphFont"/>
    <w:link w:val="Quote"/>
    <w:rsid w:val="009C6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FAF"/>
    <w:pPr>
      <w:pageBreakBefore/>
    </w:pPr>
  </w:style>
  <w:style w:type="paragraph" w:customStyle="1" w:styleId="Border">
    <w:name w:val="Border"/>
    <w:basedOn w:val="Normal"/>
    <w:qFormat/>
    <w:rsid w:val="009C6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FAF"/>
    <w:rPr>
      <w:b/>
      <w:bCs/>
      <w:i/>
      <w:iCs/>
      <w:color w:val="auto"/>
    </w:rPr>
  </w:style>
  <w:style w:type="paragraph" w:styleId="IntenseQuote">
    <w:name w:val="Intense Quote"/>
    <w:basedOn w:val="Normal"/>
    <w:next w:val="Normal"/>
    <w:link w:val="IntenseQuoteChar"/>
    <w:uiPriority w:val="30"/>
    <w:qFormat/>
    <w:rsid w:val="009C6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FAF"/>
    <w:rPr>
      <w:smallCaps/>
      <w:color w:val="auto"/>
      <w:u w:val="single"/>
    </w:rPr>
  </w:style>
  <w:style w:type="character" w:styleId="IntenseReference">
    <w:name w:val="Intense Reference"/>
    <w:basedOn w:val="DefaultParagraphFont"/>
    <w:uiPriority w:val="32"/>
    <w:qFormat/>
    <w:rsid w:val="009C6FAF"/>
    <w:rPr>
      <w:b/>
      <w:bCs/>
      <w:smallCaps/>
      <w:color w:val="auto"/>
      <w:spacing w:val="5"/>
      <w:u w:val="single"/>
    </w:rPr>
  </w:style>
  <w:style w:type="paragraph" w:customStyle="1" w:styleId="2ColumnHeading">
    <w:name w:val="2Column Heading"/>
    <w:basedOn w:val="BodyText"/>
    <w:qFormat/>
    <w:rsid w:val="009C6FAF"/>
    <w:pPr>
      <w:spacing w:after="60"/>
      <w:ind w:left="-2268"/>
    </w:pPr>
    <w:rPr>
      <w:b/>
    </w:rPr>
  </w:style>
  <w:style w:type="paragraph" w:customStyle="1" w:styleId="Heading1TOC">
    <w:name w:val="Heading1 TOC"/>
    <w:basedOn w:val="Normal"/>
    <w:qFormat/>
    <w:rsid w:val="009C6FAF"/>
    <w:pPr>
      <w:spacing w:before="240" w:after="120"/>
    </w:pPr>
    <w:rPr>
      <w:rFonts w:ascii="Times New Roman" w:hAnsi="Times New Roman"/>
      <w:b/>
      <w:sz w:val="32"/>
    </w:rPr>
  </w:style>
  <w:style w:type="paragraph" w:customStyle="1" w:styleId="Heading2TOC">
    <w:name w:val="Heading2 TOC"/>
    <w:basedOn w:val="Normal"/>
    <w:qFormat/>
    <w:rsid w:val="009C6FAF"/>
    <w:pPr>
      <w:spacing w:before="240" w:after="60"/>
    </w:pPr>
    <w:rPr>
      <w:rFonts w:ascii="Times New Roman" w:hAnsi="Times New Roman"/>
      <w:b/>
      <w:sz w:val="28"/>
    </w:rPr>
  </w:style>
  <w:style w:type="character" w:customStyle="1" w:styleId="Underline">
    <w:name w:val="Underline"/>
    <w:basedOn w:val="DefaultParagraphFont"/>
    <w:qFormat/>
    <w:rsid w:val="009C6FAF"/>
    <w:rPr>
      <w:u w:val="single"/>
    </w:rPr>
  </w:style>
  <w:style w:type="character" w:customStyle="1" w:styleId="BoldandItalics">
    <w:name w:val="Bold and Italics"/>
    <w:qFormat/>
    <w:rsid w:val="009C6FAF"/>
    <w:rPr>
      <w:b/>
      <w:i/>
      <w:u w:val="none"/>
    </w:rPr>
  </w:style>
  <w:style w:type="paragraph" w:styleId="BalloonText">
    <w:name w:val="Balloon Text"/>
    <w:basedOn w:val="Normal"/>
    <w:link w:val="BalloonTextChar"/>
    <w:rsid w:val="009C6FAF"/>
    <w:rPr>
      <w:rFonts w:ascii="Tahoma" w:hAnsi="Tahoma" w:cs="Tahoma"/>
      <w:sz w:val="16"/>
      <w:szCs w:val="16"/>
    </w:rPr>
  </w:style>
  <w:style w:type="character" w:customStyle="1" w:styleId="BalloonTextChar">
    <w:name w:val="Balloon Text Char"/>
    <w:basedOn w:val="DefaultParagraphFont"/>
    <w:link w:val="BalloonText"/>
    <w:rsid w:val="009C6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FAF"/>
    <w:rPr>
      <w:b/>
      <w:color w:val="660033"/>
      <w:spacing w:val="0"/>
    </w:rPr>
  </w:style>
  <w:style w:type="paragraph" w:customStyle="1" w:styleId="Nameditemlist">
    <w:name w:val="Named item list"/>
    <w:basedOn w:val="BodyText"/>
    <w:qFormat/>
    <w:rsid w:val="009C6FAF"/>
    <w:pPr>
      <w:tabs>
        <w:tab w:val="left" w:pos="2835"/>
      </w:tabs>
      <w:ind w:left="2835" w:hanging="2835"/>
    </w:pPr>
  </w:style>
  <w:style w:type="paragraph" w:customStyle="1" w:styleId="BodyTextnopadding">
    <w:name w:val="Body Text no padding"/>
    <w:basedOn w:val="BodyText"/>
    <w:qFormat/>
    <w:rsid w:val="009C6FAF"/>
    <w:pPr>
      <w:spacing w:before="0" w:after="0"/>
    </w:pPr>
  </w:style>
  <w:style w:type="paragraph" w:customStyle="1" w:styleId="BodyTextBold">
    <w:name w:val="Body Text Bold"/>
    <w:basedOn w:val="BodyText"/>
    <w:qFormat/>
    <w:rsid w:val="009C6FAF"/>
    <w:rPr>
      <w:b/>
    </w:rPr>
  </w:style>
  <w:style w:type="character" w:styleId="Hyperlink">
    <w:name w:val="Hyperlink"/>
    <w:basedOn w:val="DefaultParagraphFont"/>
    <w:uiPriority w:val="99"/>
    <w:unhideWhenUsed/>
    <w:rsid w:val="00F63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4427</Characters>
  <Application>Microsoft Office Word</Application>
  <DocSecurity>0</DocSecurity>
  <Lines>147</Lines>
  <Paragraphs>91</Paragraphs>
  <ScaleCrop>false</ScaleCrop>
  <Company>Author-it Software Corporation Ltd.</Company>
  <LinksUpToDate>false</LinksUpToDate>
  <CharactersWithSpaces>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HLTFSE003 Perform kitchenware washing</dc:title>
  <dc:subject>Approved</dc:subject>
  <dc:creator>HumanAbility</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