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F6D" w:rsidP="00E13F6D">
      <w:pPr>
        <w:pStyle w:val="Title"/>
      </w:pPr>
      <w:r>
        <w:fldChar w:fldCharType="begin"/>
      </w:r>
      <w:r>
        <w:instrText xml:space="preserve"> TITLE   \* MERGEFORMAT </w:instrText>
      </w:r>
      <w:r>
        <w:fldChar w:fldCharType="separate"/>
      </w:r>
      <w:r>
        <w:t>HLTENN064 Apply nursing practice in the rural and remote setting</w:t>
      </w:r>
      <w:r>
        <w:fldChar w:fldCharType="end"/>
      </w:r>
    </w:p>
    <w:p w:rsidR="00E13F6D" w:rsidP="00E13F6D">
      <w:pPr>
        <w:pStyle w:val="Version"/>
        <w:sectPr w:rsidSect="002176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7632" w:rsidP="00217632">
      <w:pPr>
        <w:pStyle w:val="SuperHeading"/>
      </w:pPr>
      <w:r w:rsidRPr="00217632">
        <w:t>HLTENN064</w:t>
      </w:r>
      <w:r w:rsidRPr="00217632">
        <w:t xml:space="preserve"> Apply nursing practice in the rural and remote setting</w:t>
      </w:r>
    </w:p>
    <w:p w:rsidR="00000000" w:rsidRPr="00217632" w:rsidP="00217632">
      <w:pPr>
        <w:pStyle w:val="Heading1"/>
      </w:pPr>
      <w:bookmarkStart w:id="1" w:name="O_1200787"/>
      <w:bookmarkEnd w:id="1"/>
      <w:r w:rsidRPr="00217632">
        <w:t>Modification History</w:t>
      </w:r>
    </w:p>
    <w:tbl>
      <w:tblPr>
        <w:tblW w:w="0" w:type="auto"/>
        <w:tblLayout w:type="fixed"/>
        <w:tblCellMar>
          <w:left w:w="62" w:type="dxa"/>
          <w:right w:w="62" w:type="dxa"/>
        </w:tblCellMar>
        <w:tblLook w:val="0000"/>
      </w:tblPr>
      <w:tblGrid>
        <w:gridCol w:w="3040"/>
        <w:gridCol w:w="6074"/>
      </w:tblGrid>
      <w:tr w:rsidTr="00217632">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217632" w:rsidP="00217632">
            <w:pPr>
              <w:pStyle w:val="BodyText"/>
            </w:pPr>
            <w:r w:rsidRPr="0021763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217632">
            <w:pPr>
              <w:pStyle w:val="BodyText"/>
              <w:rPr>
                <w:lang w:val="en-NZ"/>
              </w:rPr>
            </w:pPr>
            <w:r w:rsidRPr="00217632">
              <w:rPr>
                <w:rStyle w:val="SpecialBold"/>
              </w:rPr>
              <w:t>Comments</w:t>
            </w:r>
          </w:p>
        </w:tc>
      </w:tr>
      <w:tr w:rsidTr="00217632">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17632">
            <w:pPr>
              <w:pStyle w:val="BodyText"/>
              <w:rPr>
                <w:lang w:val="en-NZ"/>
              </w:rPr>
            </w:pPr>
            <w:r w:rsidRPr="0021763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17632" w:rsidP="00217632">
            <w:pPr>
              <w:pStyle w:val="BodyText"/>
            </w:pPr>
            <w:r w:rsidRPr="00217632">
              <w:t>Release 2 HLTENN064 Apply nursing practice in the rural and remote setting supersedes and is equivalent to Release 1 HLTENN064 Apply nursing practice in the rural and remote setting.</w:t>
            </w:r>
          </w:p>
          <w:p w:rsidR="00000000" w:rsidRPr="00217632" w:rsidP="00217632">
            <w:pPr>
              <w:pStyle w:val="BodyText"/>
            </w:pPr>
            <w:r w:rsidRPr="00217632">
              <w:t>Updated:</w:t>
            </w:r>
          </w:p>
          <w:p w:rsidR="00000000" w:rsidP="00217632">
            <w:pPr>
              <w:pStyle w:val="BodyText"/>
              <w:rPr>
                <w:lang w:val="en-NZ"/>
              </w:rPr>
            </w:pPr>
            <w:r w:rsidRPr="00217632">
              <w:t>Mapping details and minor corrections.</w:t>
            </w:r>
          </w:p>
        </w:tc>
      </w:tr>
      <w:tr w:rsidTr="00217632">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17632">
            <w:pPr>
              <w:pStyle w:val="BodyText"/>
              <w:rPr>
                <w:lang w:val="en-NZ"/>
              </w:rPr>
            </w:pPr>
            <w:r w:rsidRPr="0021763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17632" w:rsidP="00217632">
            <w:pPr>
              <w:pStyle w:val="BodyText"/>
            </w:pPr>
            <w:r w:rsidRPr="00217632">
              <w:t>HLTENN064 Appl</w:t>
            </w:r>
            <w:r w:rsidRPr="00217632">
              <w:t>y nursing practice in the rural and remote setting supersedes and is equivalent to HLTENN032 Apply nursing practice in the rural and remote setting.</w:t>
            </w:r>
          </w:p>
        </w:tc>
      </w:tr>
    </w:tbl>
    <w:p w:rsidR="00000000" w:rsidRPr="00217632" w:rsidP="00217632">
      <w:pPr>
        <w:pStyle w:val="BodyText"/>
      </w:pPr>
    </w:p>
    <w:p w:rsidR="00000000" w:rsidRPr="00217632" w:rsidP="00217632">
      <w:pPr>
        <w:pStyle w:val="AllowPageBreak"/>
      </w:pPr>
    </w:p>
    <w:p w:rsidR="00000000" w:rsidRPr="00217632" w:rsidP="00217632">
      <w:pPr>
        <w:pStyle w:val="Heading1"/>
      </w:pPr>
      <w:bookmarkStart w:id="2" w:name="O_1200786"/>
      <w:bookmarkEnd w:id="2"/>
      <w:r w:rsidRPr="00217632">
        <w:t>Application</w:t>
      </w:r>
    </w:p>
    <w:p w:rsidR="00000000" w:rsidRPr="00217632" w:rsidP="00E13F6D">
      <w:pPr>
        <w:pStyle w:val="BodyText"/>
      </w:pPr>
      <w:r w:rsidRPr="00217632">
        <w:t xml:space="preserve">This unit describes the performance outcomes, skills and knowledge required to adapt nursing practice to the unique working conditions in rural and remote environments that are impacted by isolation and distance with restricted access to specialist health </w:t>
      </w:r>
      <w:r w:rsidRPr="00217632">
        <w:t>practitioners and services.</w:t>
      </w:r>
    </w:p>
    <w:p w:rsidR="00000000" w:rsidRPr="00217632" w:rsidP="00E13F6D">
      <w:pPr>
        <w:pStyle w:val="BodyText"/>
      </w:pPr>
      <w:r w:rsidRPr="00217632">
        <w:t>Enrolled nurses work as part of a multidisciplinary health care team across a wide range of care levels and settings and emergency care services.</w:t>
      </w:r>
    </w:p>
    <w:p w:rsidR="00000000" w:rsidRPr="00217632" w:rsidP="00E13F6D">
      <w:pPr>
        <w:pStyle w:val="BodyText"/>
      </w:pPr>
      <w:r w:rsidRPr="00217632">
        <w:t>This unit applies to enrolled nurses, registered with the Nursing and Midwifery Bo</w:t>
      </w:r>
      <w:r w:rsidRPr="00217632">
        <w:t xml:space="preserve">ard of Australia (NMBA), seeking specialisation in enrolled nurse work that is carried out in consultation and collaboration with registered nurses, and under direct or indirect supervisory arrangements aligned to the NMBA regulatory authority legislative </w:t>
      </w:r>
      <w:r w:rsidRPr="00217632">
        <w:t>requirements.</w:t>
      </w:r>
    </w:p>
    <w:p w:rsidR="00000000" w:rsidRPr="00217632" w:rsidP="00E13F6D">
      <w:pPr>
        <w:pStyle w:val="BodyText"/>
      </w:pPr>
      <w:r w:rsidRPr="00217632">
        <w:t>The skills in this unit must be applied in accordance with Commonwealth and State/Territory legislation, Australian Standards and industry codes of practice.</w:t>
      </w:r>
    </w:p>
    <w:p w:rsidR="00000000" w:rsidRPr="00217632" w:rsidP="00E13F6D">
      <w:pPr>
        <w:pStyle w:val="BodyText"/>
      </w:pPr>
      <w:r w:rsidRPr="00217632">
        <w:t xml:space="preserve">No occupational licensing, certification or specific legislative requirements apply </w:t>
      </w:r>
      <w:r w:rsidRPr="00217632">
        <w:t>to this unit at the time of publication.</w:t>
      </w:r>
    </w:p>
    <w:p w:rsidR="00000000" w:rsidRPr="00217632" w:rsidP="00217632">
      <w:pPr>
        <w:pStyle w:val="Heading1"/>
      </w:pPr>
      <w:bookmarkStart w:id="3" w:name="O_1200785"/>
      <w:bookmarkEnd w:id="3"/>
      <w:r w:rsidRPr="00217632">
        <w:t>Pre-requisite Unit</w:t>
      </w:r>
    </w:p>
    <w:p w:rsidR="00000000" w:rsidRPr="00217632" w:rsidP="00E13F6D">
      <w:pPr>
        <w:pStyle w:val="BodyText"/>
      </w:pPr>
      <w:r w:rsidRPr="00217632">
        <w:t xml:space="preserve">Nil </w:t>
      </w:r>
    </w:p>
    <w:p w:rsidR="00000000" w:rsidRPr="00217632" w:rsidP="00217632">
      <w:pPr>
        <w:pStyle w:val="Heading1"/>
      </w:pPr>
      <w:bookmarkStart w:id="4" w:name="O_1200784"/>
      <w:bookmarkEnd w:id="4"/>
      <w:r w:rsidRPr="00217632">
        <w:t>Competency Field</w:t>
      </w:r>
    </w:p>
    <w:p w:rsidR="00000000" w:rsidRPr="00217632" w:rsidP="00E13F6D">
      <w:pPr>
        <w:pStyle w:val="BodyText"/>
      </w:pPr>
      <w:r w:rsidRPr="00217632">
        <w:t>Enrolled Nursing</w:t>
      </w:r>
    </w:p>
    <w:p w:rsidR="00000000" w:rsidRPr="00217632" w:rsidP="00217632">
      <w:pPr>
        <w:pStyle w:val="Heading1"/>
      </w:pPr>
      <w:bookmarkStart w:id="5" w:name="O_1200783"/>
      <w:bookmarkEnd w:id="5"/>
      <w:r w:rsidRPr="00217632">
        <w:t>Unit Sector</w:t>
      </w:r>
    </w:p>
    <w:p w:rsidR="00000000" w:rsidRPr="00217632" w:rsidP="00E13F6D">
      <w:pPr>
        <w:pStyle w:val="BodyText"/>
      </w:pPr>
      <w:r w:rsidRPr="00217632">
        <w:t>Nursing</w:t>
      </w:r>
    </w:p>
    <w:p w:rsidR="00000000" w:rsidRPr="00217632" w:rsidP="00217632">
      <w:pPr>
        <w:pStyle w:val="Heading1"/>
      </w:pPr>
      <w:bookmarkStart w:id="6" w:name="O_1200782"/>
      <w:bookmarkEnd w:id="6"/>
      <w:r w:rsidRPr="00217632">
        <w:t>Elements and Performance Criteria</w:t>
      </w:r>
    </w:p>
    <w:tbl>
      <w:tblPr>
        <w:tblW w:w="0" w:type="auto"/>
        <w:tblLayout w:type="fixed"/>
        <w:tblCellMar>
          <w:left w:w="62" w:type="dxa"/>
          <w:right w:w="62" w:type="dxa"/>
        </w:tblCellMar>
        <w:tblLook w:val="0000"/>
      </w:tblPr>
      <w:tblGrid>
        <w:gridCol w:w="2694"/>
        <w:gridCol w:w="6350"/>
      </w:tblGrid>
      <w:tr w:rsidTr="0021763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17632" w:rsidP="00217632">
            <w:pPr>
              <w:pStyle w:val="BodyText"/>
            </w:pPr>
            <w:r w:rsidRPr="0021763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17632">
            <w:pPr>
              <w:pStyle w:val="BodyText"/>
              <w:rPr>
                <w:lang w:val="en-NZ"/>
              </w:rPr>
            </w:pPr>
            <w:r w:rsidRPr="00217632">
              <w:rPr>
                <w:rStyle w:val="SpecialBold"/>
              </w:rPr>
              <w:t>PERFORMANCE</w:t>
            </w:r>
            <w:r w:rsidRPr="00217632">
              <w:t xml:space="preserve"> </w:t>
            </w:r>
            <w:r w:rsidRPr="00217632">
              <w:rPr>
                <w:rStyle w:val="SpecialBold"/>
              </w:rPr>
              <w:t>CRITER</w:t>
            </w:r>
            <w:r w:rsidRPr="00217632">
              <w:rPr>
                <w:rStyle w:val="SpecialBold"/>
              </w:rPr>
              <w:t>IA</w:t>
            </w:r>
          </w:p>
        </w:tc>
      </w:tr>
      <w:tr w:rsidTr="0021763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17632" w:rsidP="00217632">
            <w:pPr>
              <w:pStyle w:val="BodyText"/>
            </w:pPr>
            <w:r w:rsidRPr="0021763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17632">
            <w:pPr>
              <w:pStyle w:val="BodyText"/>
              <w:rPr>
                <w:lang w:val="en-NZ"/>
              </w:rPr>
            </w:pPr>
            <w:r w:rsidRPr="00217632">
              <w:rPr>
                <w:rStyle w:val="Emphasis"/>
              </w:rPr>
              <w:t>Performance criteria describe the performance needed to demonstrate achievement of the element.</w:t>
            </w:r>
          </w:p>
        </w:tc>
      </w:tr>
      <w:tr w:rsidTr="0021763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17632">
            <w:pPr>
              <w:pStyle w:val="List"/>
              <w:rPr>
                <w:lang w:val="en-NZ"/>
              </w:rPr>
            </w:pPr>
            <w:r w:rsidRPr="00217632">
              <w:t>1.  Establish impact of rural and remote context on nursing practice.</w:t>
            </w:r>
          </w:p>
        </w:tc>
        <w:tc>
          <w:tcPr>
            <w:tcW w:w="6350" w:type="dxa"/>
            <w:tcBorders>
              <w:top w:val="nil"/>
              <w:left w:val="nil"/>
              <w:bottom w:val="nil"/>
              <w:right w:val="nil"/>
            </w:tcBorders>
            <w:tcMar>
              <w:top w:w="0" w:type="dxa"/>
              <w:left w:w="62" w:type="dxa"/>
              <w:bottom w:w="0" w:type="dxa"/>
              <w:right w:w="62" w:type="dxa"/>
            </w:tcMar>
          </w:tcPr>
          <w:p w:rsidR="00000000" w:rsidRPr="00217632" w:rsidP="00217632">
            <w:pPr>
              <w:pStyle w:val="List"/>
            </w:pPr>
            <w:r w:rsidRPr="00217632">
              <w:t>1.1. Establish systemic impacts of location on health care services as a context for work.</w:t>
            </w:r>
          </w:p>
          <w:p w:rsidR="00000000" w:rsidRPr="00217632" w:rsidP="00217632">
            <w:pPr>
              <w:pStyle w:val="List"/>
            </w:pPr>
            <w:r w:rsidRPr="00217632">
              <w:t>1.2. Identify individual situations where time, distance and environmental issues affect care.</w:t>
            </w:r>
          </w:p>
          <w:p w:rsidR="00000000" w:rsidRPr="00217632" w:rsidP="00217632">
            <w:pPr>
              <w:pStyle w:val="List"/>
            </w:pPr>
            <w:r w:rsidRPr="00217632">
              <w:t>1.3. Gather, review and analyse information to identify gaps, benefits</w:t>
            </w:r>
            <w:r w:rsidRPr="00217632">
              <w:t xml:space="preserve"> and limitations of health care service options and capacity for effective response.</w:t>
            </w:r>
          </w:p>
          <w:p w:rsidR="00000000" w:rsidP="00217632">
            <w:pPr>
              <w:pStyle w:val="List"/>
              <w:rPr>
                <w:lang w:val="en-NZ"/>
              </w:rPr>
            </w:pPr>
            <w:r w:rsidRPr="00217632">
              <w:t>1.4. Engage with the community health care network to determine interrelationships and opportunities for collaborative work practice.</w:t>
            </w:r>
          </w:p>
        </w:tc>
      </w:tr>
      <w:tr w:rsidTr="0021763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17632">
            <w:pPr>
              <w:pStyle w:val="List"/>
              <w:rPr>
                <w:lang w:val="en-NZ"/>
              </w:rPr>
            </w:pPr>
            <w:r w:rsidRPr="00217632">
              <w:t>2.  Adjust assessment and care pract</w:t>
            </w:r>
            <w:r w:rsidRPr="00217632">
              <w:t>ices to rural and remote context.</w:t>
            </w:r>
          </w:p>
        </w:tc>
        <w:tc>
          <w:tcPr>
            <w:tcW w:w="6350" w:type="dxa"/>
            <w:tcBorders>
              <w:top w:val="nil"/>
              <w:left w:val="nil"/>
              <w:bottom w:val="nil"/>
              <w:right w:val="nil"/>
            </w:tcBorders>
            <w:tcMar>
              <w:top w:w="0" w:type="dxa"/>
              <w:left w:w="62" w:type="dxa"/>
              <w:bottom w:w="0" w:type="dxa"/>
              <w:right w:w="62" w:type="dxa"/>
            </w:tcMar>
          </w:tcPr>
          <w:p w:rsidR="00000000" w:rsidRPr="00217632" w:rsidP="00217632">
            <w:pPr>
              <w:pStyle w:val="List"/>
            </w:pPr>
            <w:r w:rsidRPr="00217632">
              <w:t xml:space="preserve">2.1. Prioritise and coordinate work team responsibilities in the context of location being beyond the timely reach of specialist medical assistance. </w:t>
            </w:r>
          </w:p>
          <w:p w:rsidR="00000000" w:rsidRPr="00217632" w:rsidP="00217632">
            <w:pPr>
              <w:pStyle w:val="List"/>
            </w:pPr>
            <w:r w:rsidRPr="00217632">
              <w:t>2.2. Adjust assessment tools and techniques within the constraints of en</w:t>
            </w:r>
            <w:r w:rsidRPr="00217632">
              <w:t>vironmental impacts on care and availability of resources in accordance with organisational policies and procedures.</w:t>
            </w:r>
          </w:p>
          <w:p w:rsidR="00000000" w:rsidRPr="00217632" w:rsidP="00217632">
            <w:pPr>
              <w:pStyle w:val="List"/>
            </w:pPr>
            <w:r w:rsidRPr="00217632">
              <w:t xml:space="preserve">2.3. Address concerns with registered nurse related to stabilisation and transport of a person and requirements for further assessment and </w:t>
            </w:r>
            <w:r w:rsidRPr="00217632">
              <w:t>management.</w:t>
            </w:r>
          </w:p>
          <w:p w:rsidR="00000000" w:rsidRPr="00217632" w:rsidP="00217632">
            <w:pPr>
              <w:pStyle w:val="List"/>
            </w:pPr>
            <w:r w:rsidRPr="00217632">
              <w:t>2.4. Evaluate options for transporting a person and waiting for medical assistance in relation to environmental issues, risks, transport availability and the person’s condition.</w:t>
            </w:r>
          </w:p>
          <w:p w:rsidR="00000000" w:rsidRPr="00217632" w:rsidP="00217632">
            <w:pPr>
              <w:pStyle w:val="List"/>
            </w:pPr>
            <w:r w:rsidRPr="00217632">
              <w:t>2.5. Re-prioritise nursing care activities rapidly in changing cir</w:t>
            </w:r>
            <w:r w:rsidRPr="00217632">
              <w:t>cumstances.</w:t>
            </w:r>
          </w:p>
          <w:p w:rsidR="00000000" w:rsidRPr="00217632" w:rsidP="00217632">
            <w:pPr>
              <w:pStyle w:val="List"/>
            </w:pPr>
            <w:r w:rsidRPr="00217632">
              <w:t>2.6. Use emerging health technologies to provide specialist health care services.</w:t>
            </w:r>
          </w:p>
          <w:p w:rsidR="00000000" w:rsidP="00217632">
            <w:pPr>
              <w:pStyle w:val="List"/>
              <w:rPr>
                <w:lang w:val="en-NZ"/>
              </w:rPr>
            </w:pPr>
            <w:r w:rsidRPr="00217632">
              <w:t>2.7. Apply efficient, sustainable, flexible and responsive collaborative nursing practice models to rapidly changing needs of health care.</w:t>
            </w:r>
          </w:p>
        </w:tc>
      </w:tr>
      <w:tr w:rsidTr="0021763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17632">
            <w:pPr>
              <w:pStyle w:val="List"/>
              <w:rPr>
                <w:lang w:val="en-NZ"/>
              </w:rPr>
            </w:pPr>
            <w:r w:rsidRPr="00217632">
              <w:t>3.  Contribute to improved outcomes in rural and remote communities.</w:t>
            </w:r>
          </w:p>
        </w:tc>
        <w:tc>
          <w:tcPr>
            <w:tcW w:w="6350" w:type="dxa"/>
            <w:tcBorders>
              <w:top w:val="nil"/>
              <w:left w:val="nil"/>
              <w:bottom w:val="nil"/>
              <w:right w:val="nil"/>
            </w:tcBorders>
            <w:tcMar>
              <w:top w:w="0" w:type="dxa"/>
              <w:left w:w="62" w:type="dxa"/>
              <w:bottom w:w="0" w:type="dxa"/>
              <w:right w:w="62" w:type="dxa"/>
            </w:tcMar>
          </w:tcPr>
          <w:p w:rsidR="00000000" w:rsidRPr="00217632" w:rsidP="00217632">
            <w:pPr>
              <w:pStyle w:val="List"/>
            </w:pPr>
            <w:r w:rsidRPr="00217632">
              <w:t>3.1. Review own practice and professional isolation in the work environment and identify opportunities for professional development.</w:t>
            </w:r>
          </w:p>
          <w:p w:rsidR="00000000" w:rsidRPr="00217632" w:rsidP="00217632">
            <w:pPr>
              <w:pStyle w:val="List"/>
            </w:pPr>
            <w:r w:rsidRPr="00217632">
              <w:t xml:space="preserve">3.2. Use professional and community collaboration and </w:t>
            </w:r>
            <w:r w:rsidRPr="00217632">
              <w:t>networking to inform practice improvements.</w:t>
            </w:r>
          </w:p>
          <w:p w:rsidR="00000000" w:rsidRPr="00217632" w:rsidP="00217632">
            <w:pPr>
              <w:pStyle w:val="List"/>
            </w:pPr>
            <w:r w:rsidRPr="00217632">
              <w:t>3.3. Act as a resource for colleagues and other health professionals providing mentoring and coaching within authorised scope of practice.</w:t>
            </w:r>
          </w:p>
          <w:p w:rsidR="00000000" w:rsidRPr="00217632" w:rsidP="00217632">
            <w:pPr>
              <w:pStyle w:val="List"/>
            </w:pPr>
            <w:r w:rsidRPr="00217632">
              <w:t>3.4. Participate in organisational processes for continuous improvement o</w:t>
            </w:r>
            <w:r w:rsidRPr="00217632">
              <w:t>f health care service delivery using own practice experience to inform contributions.</w:t>
            </w:r>
          </w:p>
          <w:p w:rsidR="00000000" w:rsidRPr="00217632" w:rsidP="00217632">
            <w:pPr>
              <w:pStyle w:val="List"/>
            </w:pPr>
            <w:r w:rsidRPr="00217632">
              <w:t>3.5. Seek and use community feedback on practice and service delivery.</w:t>
            </w:r>
          </w:p>
          <w:p w:rsidR="00000000" w:rsidRPr="00217632" w:rsidP="00217632">
            <w:pPr>
              <w:pStyle w:val="List"/>
            </w:pPr>
            <w:r w:rsidRPr="00217632">
              <w:t>3.6. Identify and take opportunities to empower community members to seek health care and participa</w:t>
            </w:r>
            <w:r w:rsidRPr="00217632">
              <w:t>te in health promotion and illness prevention initiatives.</w:t>
            </w:r>
          </w:p>
          <w:p w:rsidR="00000000" w:rsidRPr="00217632" w:rsidP="00217632">
            <w:pPr>
              <w:pStyle w:val="List"/>
            </w:pPr>
            <w:r w:rsidRPr="00217632">
              <w:t>3.7. Provide community health education to target areas of risk and concern and address chronic disease risk factors and illness prevention using culturally accepted modes of communication.</w:t>
            </w:r>
          </w:p>
        </w:tc>
      </w:tr>
    </w:tbl>
    <w:p w:rsidR="00000000" w:rsidRPr="00217632" w:rsidP="00217632">
      <w:pPr>
        <w:pStyle w:val="BodyText"/>
      </w:pPr>
    </w:p>
    <w:p w:rsidR="00000000" w:rsidRPr="00217632" w:rsidP="00217632">
      <w:pPr>
        <w:pStyle w:val="AllowPageBreak"/>
      </w:pPr>
    </w:p>
    <w:p w:rsidR="00000000" w:rsidRPr="00217632" w:rsidP="00217632">
      <w:pPr>
        <w:pStyle w:val="Heading1"/>
      </w:pPr>
      <w:bookmarkStart w:id="7" w:name="O_1200781"/>
      <w:bookmarkEnd w:id="7"/>
      <w:r w:rsidRPr="00217632">
        <w:t>Foundation Skills</w:t>
      </w:r>
    </w:p>
    <w:p w:rsidR="00000000" w:rsidRPr="00217632" w:rsidP="00E13F6D">
      <w:pPr>
        <w:pStyle w:val="BodyText"/>
      </w:pPr>
      <w:r w:rsidRPr="00217632">
        <w:t>Foundation skills essential to performance are explicit in the performance criteria of this unit of competency.</w:t>
      </w:r>
    </w:p>
    <w:p w:rsidR="00000000" w:rsidRPr="00217632" w:rsidP="00217632">
      <w:pPr>
        <w:pStyle w:val="Heading1"/>
      </w:pPr>
      <w:bookmarkStart w:id="8" w:name="O_1200780"/>
      <w:bookmarkEnd w:id="8"/>
      <w:r w:rsidRPr="00217632">
        <w:t>Unit Mapping Information</w:t>
      </w:r>
    </w:p>
    <w:p w:rsidR="00000000" w:rsidRPr="00217632" w:rsidP="00E13F6D">
      <w:pPr>
        <w:pStyle w:val="BodyText"/>
      </w:pPr>
      <w:r w:rsidRPr="00217632">
        <w:t>HLTENN064 Apply nursing practice in the rural and remote setting supersedes and is equivalent to HLTENN032 Apply nursing practice in the rural and remote setting.</w:t>
      </w:r>
    </w:p>
    <w:p w:rsidR="00000000" w:rsidRPr="00217632" w:rsidP="00217632">
      <w:pPr>
        <w:pStyle w:val="Heading1"/>
      </w:pPr>
      <w:bookmarkStart w:id="9" w:name="O_1200788"/>
      <w:bookmarkEnd w:id="9"/>
      <w:r w:rsidRPr="00217632">
        <w:t>Links</w:t>
      </w:r>
    </w:p>
    <w:p w:rsidR="00000000" w:rsidRPr="00217632" w:rsidP="00E13F6D">
      <w:pPr>
        <w:pStyle w:val="BodyText"/>
      </w:pPr>
      <w:r w:rsidRPr="0021763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C6105">
        <w:rPr>
          <w:rStyle w:val="Hyperlink"/>
        </w:rPr>
        <w:t>https://vetnet.gov.au/Pages/TrainingDocs.aspx?q=ced1390f-48d9-4ab0-bd50-b015e5485705</w:t>
      </w:r>
      <w:r>
        <w:fldChar w:fldCharType="end"/>
      </w:r>
    </w:p>
    <w:p w:rsidR="00000000" w:rsidRPr="00217632" w:rsidP="00217632"/>
    <w:sectPr w:rsidSect="002176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32" w:rsidRPr="00E13F6D" w:rsidP="00E13F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6D" w:rsidP="002176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3F6D" w:rsidP="0021763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13F6D" w:rsidP="002176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632" w:rsidRPr="00E13F6D" w:rsidP="00E13F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6D" w:rsidRPr="002D2AF8" w:rsidP="00217632">
    <w:pPr>
      <w:pStyle w:val="Header"/>
      <w:framePr w:wrap="around"/>
    </w:pPr>
    <w:r>
      <w:fldChar w:fldCharType="begin"/>
    </w:r>
    <w:r>
      <w:instrText xml:space="preserve"> TITLE   \* MERGEFORMAT </w:instrText>
    </w:r>
    <w:r>
      <w:fldChar w:fldCharType="separate"/>
    </w:r>
    <w:r>
      <w:t>HLTENN064 Apply nursing practice in the rural and remote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13F6D" w:rsidP="002176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6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632"/>
    <w:pPr>
      <w:spacing w:before="360" w:after="60"/>
      <w:outlineLvl w:val="0"/>
    </w:pPr>
    <w:rPr>
      <w:sz w:val="32"/>
    </w:rPr>
  </w:style>
  <w:style w:type="paragraph" w:styleId="Heading2">
    <w:name w:val="heading 2"/>
    <w:basedOn w:val="HeadingBase"/>
    <w:next w:val="BodyText"/>
    <w:link w:val="Heading2Char"/>
    <w:qFormat/>
    <w:rsid w:val="00217632"/>
    <w:pPr>
      <w:keepLines/>
      <w:spacing w:before="240" w:after="120"/>
      <w:outlineLvl w:val="1"/>
    </w:pPr>
    <w:rPr>
      <w:sz w:val="28"/>
      <w:szCs w:val="40"/>
    </w:rPr>
  </w:style>
  <w:style w:type="paragraph" w:styleId="Heading3">
    <w:name w:val="heading 3"/>
    <w:basedOn w:val="HeadingBase"/>
    <w:next w:val="BodyText"/>
    <w:link w:val="Heading3Char"/>
    <w:qFormat/>
    <w:rsid w:val="00217632"/>
    <w:pPr>
      <w:spacing w:before="180" w:after="120"/>
      <w:outlineLvl w:val="2"/>
    </w:pPr>
    <w:rPr>
      <w:spacing w:val="-10"/>
      <w:kern w:val="32"/>
    </w:rPr>
  </w:style>
  <w:style w:type="paragraph" w:styleId="Heading4">
    <w:name w:val="heading 4"/>
    <w:basedOn w:val="HeadingBase"/>
    <w:next w:val="BodyText"/>
    <w:link w:val="Heading4Char"/>
    <w:qFormat/>
    <w:rsid w:val="00217632"/>
    <w:pPr>
      <w:spacing w:before="160" w:after="120"/>
      <w:outlineLvl w:val="3"/>
    </w:pPr>
    <w:rPr>
      <w:sz w:val="22"/>
    </w:rPr>
  </w:style>
  <w:style w:type="paragraph" w:styleId="Heading5">
    <w:name w:val="heading 5"/>
    <w:basedOn w:val="HeadingBase"/>
    <w:next w:val="Normal"/>
    <w:link w:val="Heading5Char"/>
    <w:qFormat/>
    <w:rsid w:val="00217632"/>
    <w:pPr>
      <w:spacing w:before="80"/>
      <w:outlineLvl w:val="4"/>
    </w:pPr>
    <w:rPr>
      <w:color w:val="918585"/>
      <w:sz w:val="20"/>
    </w:rPr>
  </w:style>
  <w:style w:type="paragraph" w:styleId="Heading6">
    <w:name w:val="heading 6"/>
    <w:basedOn w:val="HeadingBase"/>
    <w:next w:val="Normal"/>
    <w:link w:val="Heading6Char"/>
    <w:qFormat/>
    <w:rsid w:val="00217632"/>
    <w:pPr>
      <w:spacing w:before="60"/>
      <w:outlineLvl w:val="5"/>
    </w:pPr>
    <w:rPr>
      <w:color w:val="918585"/>
      <w:sz w:val="20"/>
    </w:rPr>
  </w:style>
  <w:style w:type="paragraph" w:styleId="Heading7">
    <w:name w:val="heading 7"/>
    <w:basedOn w:val="Normal"/>
    <w:next w:val="Normal"/>
    <w:link w:val="Heading7Char"/>
    <w:qFormat/>
    <w:rsid w:val="00217632"/>
    <w:pPr>
      <w:ind w:left="720"/>
      <w:outlineLvl w:val="6"/>
    </w:pPr>
    <w:rPr>
      <w:i/>
    </w:rPr>
  </w:style>
  <w:style w:type="paragraph" w:styleId="Heading8">
    <w:name w:val="heading 8"/>
    <w:basedOn w:val="Normal"/>
    <w:next w:val="Normal"/>
    <w:link w:val="Heading8Char"/>
    <w:qFormat/>
    <w:rsid w:val="00217632"/>
    <w:pPr>
      <w:ind w:left="720"/>
      <w:outlineLvl w:val="7"/>
    </w:pPr>
    <w:rPr>
      <w:i/>
    </w:rPr>
  </w:style>
  <w:style w:type="paragraph" w:styleId="Heading9">
    <w:name w:val="heading 9"/>
    <w:basedOn w:val="Normal"/>
    <w:next w:val="Normal"/>
    <w:link w:val="Heading9Char"/>
    <w:qFormat/>
    <w:rsid w:val="00217632"/>
    <w:pPr>
      <w:ind w:left="720"/>
      <w:outlineLvl w:val="8"/>
    </w:pPr>
    <w:rPr>
      <w:i/>
    </w:rPr>
  </w:style>
  <w:style w:type="character" w:default="1" w:styleId="DefaultParagraphFont">
    <w:name w:val="Default Paragraph Font"/>
    <w:uiPriority w:val="1"/>
    <w:unhideWhenUsed/>
    <w:rsid w:val="002176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632"/>
  </w:style>
  <w:style w:type="character" w:customStyle="1" w:styleId="Heading1Char">
    <w:name w:val="Heading 1 Char"/>
    <w:basedOn w:val="DefaultParagraphFont"/>
    <w:link w:val="Heading1"/>
    <w:rsid w:val="00217632"/>
    <w:rPr>
      <w:rFonts w:ascii="Times New Roman" w:eastAsia="Times New Roman" w:hAnsi="Times New Roman" w:cs="Times New Roman"/>
      <w:b/>
      <w:sz w:val="32"/>
      <w:szCs w:val="20"/>
      <w:lang w:eastAsia="en-US"/>
    </w:rPr>
  </w:style>
  <w:style w:type="paragraph" w:styleId="BodyText">
    <w:name w:val="Body Text"/>
    <w:basedOn w:val="Normal"/>
    <w:link w:val="BodyTextChar"/>
    <w:rsid w:val="002176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632"/>
    <w:rPr>
      <w:rFonts w:ascii="Times New Roman" w:eastAsia="Times New Roman" w:hAnsi="Times New Roman" w:cs="Times New Roman"/>
      <w:sz w:val="24"/>
      <w:lang w:eastAsia="en-US"/>
    </w:rPr>
  </w:style>
  <w:style w:type="paragraph" w:styleId="List">
    <w:name w:val="List"/>
    <w:basedOn w:val="BodyText"/>
    <w:next w:val="BodyText"/>
    <w:rsid w:val="00217632"/>
    <w:pPr>
      <w:tabs>
        <w:tab w:val="left" w:pos="340"/>
      </w:tabs>
      <w:spacing w:before="60" w:after="60"/>
      <w:ind w:left="340" w:hanging="340"/>
    </w:pPr>
  </w:style>
  <w:style w:type="character" w:customStyle="1" w:styleId="SpecialBold">
    <w:name w:val="Special Bold"/>
    <w:basedOn w:val="DefaultParagraphFont"/>
    <w:rsid w:val="00217632"/>
    <w:rPr>
      <w:b/>
      <w:spacing w:val="0"/>
    </w:rPr>
  </w:style>
  <w:style w:type="character" w:styleId="Emphasis">
    <w:name w:val="Emphasis"/>
    <w:basedOn w:val="DefaultParagraphFont"/>
    <w:qFormat/>
    <w:rsid w:val="00217632"/>
    <w:rPr>
      <w:i/>
    </w:rPr>
  </w:style>
  <w:style w:type="paragraph" w:customStyle="1" w:styleId="SuperHeading">
    <w:name w:val="SuperHeading"/>
    <w:basedOn w:val="Normal"/>
    <w:rsid w:val="00217632"/>
    <w:pPr>
      <w:spacing w:before="240" w:after="120"/>
      <w:outlineLvl w:val="0"/>
    </w:pPr>
    <w:rPr>
      <w:rFonts w:ascii="Times New Roman" w:hAnsi="Times New Roman"/>
      <w:b/>
      <w:sz w:val="32"/>
    </w:rPr>
  </w:style>
  <w:style w:type="paragraph" w:customStyle="1" w:styleId="AllowPageBreak">
    <w:name w:val="AllowPageBreak"/>
    <w:rsid w:val="002176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76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6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6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6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6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6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6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632"/>
    <w:rPr>
      <w:rFonts w:ascii="Courier New" w:eastAsia="Times New Roman" w:hAnsi="Courier New" w:cs="Times New Roman"/>
      <w:i/>
      <w:szCs w:val="20"/>
      <w:lang w:eastAsia="en-US"/>
    </w:rPr>
  </w:style>
  <w:style w:type="paragraph" w:customStyle="1" w:styleId="HeadingBase">
    <w:name w:val="Heading Base"/>
    <w:rsid w:val="002176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632"/>
    <w:pPr>
      <w:tabs>
        <w:tab w:val="right" w:leader="dot" w:pos="9072"/>
      </w:tabs>
      <w:ind w:left="567"/>
    </w:pPr>
    <w:rPr>
      <w:szCs w:val="22"/>
    </w:rPr>
  </w:style>
  <w:style w:type="paragraph" w:customStyle="1" w:styleId="TOCBase">
    <w:name w:val="TOC Base"/>
    <w:rsid w:val="002176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632"/>
    <w:pPr>
      <w:tabs>
        <w:tab w:val="right" w:leader="dot" w:pos="9072"/>
      </w:tabs>
      <w:spacing w:before="40" w:after="40"/>
      <w:ind w:left="284"/>
    </w:pPr>
    <w:rPr>
      <w:rFonts w:ascii="Times New Roman" w:hAnsi="Times New Roman"/>
    </w:rPr>
  </w:style>
  <w:style w:type="paragraph" w:styleId="TOC1">
    <w:name w:val="toc 1"/>
    <w:basedOn w:val="TOCBase"/>
    <w:next w:val="Normal"/>
    <w:rsid w:val="002176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6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632"/>
    <w:rPr>
      <w:rFonts w:ascii="Times New Roman" w:eastAsia="Times New Roman" w:hAnsi="Times New Roman" w:cs="Times New Roman"/>
      <w:sz w:val="16"/>
      <w:lang w:eastAsia="en-US"/>
    </w:rPr>
  </w:style>
  <w:style w:type="paragraph" w:styleId="Title">
    <w:name w:val="Title"/>
    <w:basedOn w:val="HeadingBase"/>
    <w:link w:val="TitleChar"/>
    <w:qFormat/>
    <w:rsid w:val="00217632"/>
    <w:pPr>
      <w:spacing w:before="5040"/>
      <w:jc w:val="center"/>
    </w:pPr>
    <w:rPr>
      <w:sz w:val="48"/>
      <w:szCs w:val="72"/>
      <w:lang w:val="en-US"/>
    </w:rPr>
  </w:style>
  <w:style w:type="character" w:customStyle="1" w:styleId="TitleChar">
    <w:name w:val="Title Char"/>
    <w:basedOn w:val="DefaultParagraphFont"/>
    <w:link w:val="Title"/>
    <w:rsid w:val="002176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632"/>
    <w:pPr>
      <w:tabs>
        <w:tab w:val="left" w:pos="3600"/>
        <w:tab w:val="left" w:pos="3958"/>
      </w:tabs>
    </w:pPr>
  </w:style>
  <w:style w:type="paragraph" w:styleId="ListBullet">
    <w:name w:val="List Bullet"/>
    <w:basedOn w:val="List"/>
    <w:rsid w:val="00217632"/>
    <w:pPr>
      <w:numPr>
        <w:numId w:val="10"/>
      </w:numPr>
      <w:tabs>
        <w:tab w:val="clear" w:pos="340"/>
      </w:tabs>
      <w:spacing w:before="40" w:after="40"/>
    </w:pPr>
  </w:style>
  <w:style w:type="paragraph" w:customStyle="1" w:styleId="Note">
    <w:name w:val="Note"/>
    <w:basedOn w:val="BodyText"/>
    <w:rsid w:val="002176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632"/>
    <w:pPr>
      <w:framePr w:wrap="auto" w:hAnchor="text" w:y="6049"/>
    </w:pPr>
    <w:rPr>
      <w:color w:val="000000"/>
      <w:sz w:val="40"/>
    </w:rPr>
  </w:style>
  <w:style w:type="paragraph" w:customStyle="1" w:styleId="TOCTitle">
    <w:name w:val="TOCTitle"/>
    <w:basedOn w:val="Heading1"/>
    <w:rsid w:val="00217632"/>
    <w:pPr>
      <w:spacing w:after="240"/>
      <w:jc w:val="center"/>
      <w:outlineLvl w:val="9"/>
    </w:pPr>
    <w:rPr>
      <w:caps/>
    </w:rPr>
  </w:style>
  <w:style w:type="paragraph" w:customStyle="1" w:styleId="Version">
    <w:name w:val="Version"/>
    <w:rsid w:val="002176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7632"/>
    <w:pPr>
      <w:numPr>
        <w:numId w:val="11"/>
      </w:numPr>
      <w:tabs>
        <w:tab w:val="clear" w:pos="680"/>
      </w:tabs>
    </w:pPr>
  </w:style>
  <w:style w:type="paragraph" w:styleId="Index1">
    <w:name w:val="index 1"/>
    <w:basedOn w:val="Normal"/>
    <w:next w:val="Normal"/>
    <w:semiHidden/>
    <w:rsid w:val="00217632"/>
    <w:pPr>
      <w:keepNext w:val="0"/>
      <w:tabs>
        <w:tab w:val="right" w:pos="4176"/>
      </w:tabs>
      <w:ind w:left="198" w:hanging="198"/>
    </w:pPr>
    <w:rPr>
      <w:rFonts w:ascii="Garamond" w:hAnsi="Garamond"/>
    </w:rPr>
  </w:style>
  <w:style w:type="paragraph" w:styleId="IndexHeading">
    <w:name w:val="index heading"/>
    <w:basedOn w:val="Normal"/>
    <w:next w:val="Index1"/>
    <w:semiHidden/>
    <w:rsid w:val="00217632"/>
    <w:pPr>
      <w:spacing w:before="120" w:after="120"/>
    </w:pPr>
    <w:rPr>
      <w:rFonts w:ascii="Arial" w:hAnsi="Arial"/>
      <w:b/>
      <w:color w:val="918585"/>
      <w:sz w:val="24"/>
    </w:rPr>
  </w:style>
  <w:style w:type="paragraph" w:styleId="Header">
    <w:name w:val="header"/>
    <w:basedOn w:val="Normal"/>
    <w:link w:val="HeaderChar"/>
    <w:rsid w:val="002176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632"/>
    <w:rPr>
      <w:rFonts w:ascii="Times New Roman" w:eastAsia="Times New Roman" w:hAnsi="Times New Roman" w:cs="Times New Roman"/>
      <w:sz w:val="16"/>
      <w:szCs w:val="20"/>
      <w:lang w:val="en-GB" w:eastAsia="en-US"/>
    </w:rPr>
  </w:style>
  <w:style w:type="paragraph" w:customStyle="1" w:styleId="Chapter">
    <w:name w:val="Chapter"/>
    <w:basedOn w:val="Normal"/>
    <w:rsid w:val="00217632"/>
    <w:pPr>
      <w:spacing w:before="240"/>
    </w:pPr>
    <w:rPr>
      <w:rFonts w:ascii="Times New Roman" w:hAnsi="Times New Roman"/>
      <w:smallCaps/>
      <w:spacing w:val="80"/>
      <w:sz w:val="28"/>
    </w:rPr>
  </w:style>
  <w:style w:type="paragraph" w:customStyle="1" w:styleId="InChapter">
    <w:name w:val="InChapter"/>
    <w:basedOn w:val="Heading3"/>
    <w:rsid w:val="00217632"/>
    <w:pPr>
      <w:spacing w:after="240"/>
      <w:outlineLvl w:val="9"/>
    </w:pPr>
    <w:rPr>
      <w:noProof/>
    </w:rPr>
  </w:style>
  <w:style w:type="paragraph" w:styleId="Index2">
    <w:name w:val="index 2"/>
    <w:basedOn w:val="Normal"/>
    <w:next w:val="Normal"/>
    <w:semiHidden/>
    <w:rsid w:val="00217632"/>
    <w:pPr>
      <w:tabs>
        <w:tab w:val="right" w:pos="4176"/>
      </w:tabs>
      <w:ind w:left="568" w:hanging="284"/>
    </w:pPr>
    <w:rPr>
      <w:rFonts w:ascii="Garamond" w:hAnsi="Garamond"/>
    </w:rPr>
  </w:style>
  <w:style w:type="paragraph" w:customStyle="1" w:styleId="Byline">
    <w:name w:val="Byline"/>
    <w:rsid w:val="002176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632"/>
    <w:pPr>
      <w:tabs>
        <w:tab w:val="clear" w:pos="3600"/>
        <w:tab w:val="clear" w:pos="3958"/>
      </w:tabs>
      <w:jc w:val="right"/>
    </w:pPr>
  </w:style>
  <w:style w:type="paragraph" w:styleId="Caption">
    <w:name w:val="caption"/>
    <w:basedOn w:val="BodyText"/>
    <w:next w:val="Normal"/>
    <w:qFormat/>
    <w:rsid w:val="00217632"/>
    <w:pPr>
      <w:framePr w:w="2268" w:hSpace="181" w:vSpace="181" w:wrap="around" w:vAnchor="text" w:hAnchor="page" w:x="1135" w:y="285" w:anchorLock="1"/>
    </w:pPr>
    <w:rPr>
      <w:i/>
    </w:rPr>
  </w:style>
  <w:style w:type="paragraph" w:customStyle="1" w:styleId="MiniTOCTitle">
    <w:name w:val="MiniTOCTitle"/>
    <w:basedOn w:val="Heading4"/>
    <w:rsid w:val="00217632"/>
    <w:pPr>
      <w:spacing w:before="240"/>
      <w:outlineLvl w:val="9"/>
    </w:pPr>
    <w:rPr>
      <w:noProof/>
      <w:sz w:val="24"/>
    </w:rPr>
  </w:style>
  <w:style w:type="paragraph" w:customStyle="1" w:styleId="MiniTOCItem">
    <w:name w:val="MiniTOCItem"/>
    <w:basedOn w:val="ListBullet"/>
    <w:rsid w:val="00217632"/>
    <w:pPr>
      <w:numPr>
        <w:numId w:val="0"/>
      </w:numPr>
      <w:tabs>
        <w:tab w:val="right" w:leader="dot" w:pos="6521"/>
      </w:tabs>
      <w:spacing w:before="0" w:after="0"/>
    </w:pPr>
  </w:style>
  <w:style w:type="paragraph" w:customStyle="1" w:styleId="TOFTitle">
    <w:name w:val="TOFTitle"/>
    <w:basedOn w:val="TOCTitle"/>
    <w:rsid w:val="00217632"/>
  </w:style>
  <w:style w:type="paragraph" w:styleId="TableofFigures">
    <w:name w:val="table of figures"/>
    <w:basedOn w:val="Normal"/>
    <w:next w:val="Normal"/>
    <w:semiHidden/>
    <w:rsid w:val="00217632"/>
    <w:pPr>
      <w:tabs>
        <w:tab w:val="right" w:leader="dot" w:pos="9072"/>
      </w:tabs>
      <w:ind w:left="970" w:hanging="403"/>
    </w:pPr>
    <w:rPr>
      <w:rFonts w:ascii="Times New Roman" w:hAnsi="Times New Roman"/>
      <w:b/>
    </w:rPr>
  </w:style>
  <w:style w:type="paragraph" w:styleId="ListNumber">
    <w:name w:val="List Number"/>
    <w:basedOn w:val="List"/>
    <w:rsid w:val="00217632"/>
    <w:pPr>
      <w:numPr>
        <w:numId w:val="13"/>
      </w:numPr>
      <w:tabs>
        <w:tab w:val="clear" w:pos="340"/>
      </w:tabs>
    </w:pPr>
  </w:style>
  <w:style w:type="character" w:customStyle="1" w:styleId="WingdingSymbols">
    <w:name w:val="Wingding Symbols"/>
    <w:rsid w:val="00217632"/>
    <w:rPr>
      <w:rFonts w:ascii="Wingdings" w:hAnsi="Wingdings"/>
    </w:rPr>
  </w:style>
  <w:style w:type="paragraph" w:customStyle="1" w:styleId="TableHeading">
    <w:name w:val="Table Heading"/>
    <w:basedOn w:val="HeadingBase"/>
    <w:rsid w:val="00217632"/>
    <w:pPr>
      <w:keepLines/>
      <w:pBdr>
        <w:bottom w:val="single" w:sz="6" w:space="1" w:color="918585"/>
      </w:pBdr>
      <w:spacing w:before="240"/>
    </w:pPr>
  </w:style>
  <w:style w:type="character" w:customStyle="1" w:styleId="HotSpot">
    <w:name w:val="HotSpot"/>
    <w:rsid w:val="00217632"/>
    <w:rPr>
      <w:color w:val="0033CC"/>
      <w:u w:val="none"/>
    </w:rPr>
  </w:style>
  <w:style w:type="paragraph" w:customStyle="1" w:styleId="BodyTextRight">
    <w:name w:val="Body Text Right"/>
    <w:basedOn w:val="BodyText"/>
    <w:rsid w:val="00217632"/>
    <w:pPr>
      <w:spacing w:before="0" w:after="0"/>
      <w:jc w:val="right"/>
    </w:pPr>
  </w:style>
  <w:style w:type="paragraph" w:styleId="Index3">
    <w:name w:val="index 3"/>
    <w:basedOn w:val="ListNumber2"/>
    <w:next w:val="Normal"/>
    <w:semiHidden/>
    <w:rsid w:val="00217632"/>
    <w:pPr>
      <w:numPr>
        <w:numId w:val="0"/>
      </w:numPr>
      <w:tabs>
        <w:tab w:val="right" w:leader="dot" w:pos="4176"/>
      </w:tabs>
    </w:pPr>
  </w:style>
  <w:style w:type="paragraph" w:styleId="ListNumber2">
    <w:name w:val="List Number 2"/>
    <w:basedOn w:val="List2"/>
    <w:rsid w:val="00217632"/>
    <w:pPr>
      <w:numPr>
        <w:numId w:val="8"/>
      </w:numPr>
      <w:tabs>
        <w:tab w:val="clear" w:pos="1060"/>
      </w:tabs>
    </w:pPr>
  </w:style>
  <w:style w:type="paragraph" w:customStyle="1" w:styleId="MarginNote">
    <w:name w:val="Margin Note"/>
    <w:basedOn w:val="BodyText"/>
    <w:rsid w:val="002176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6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6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632"/>
    <w:rPr>
      <w:sz w:val="32"/>
    </w:rPr>
  </w:style>
  <w:style w:type="paragraph" w:customStyle="1" w:styleId="HeadingProcedure">
    <w:name w:val="Heading Procedure"/>
    <w:basedOn w:val="HeadingBase"/>
    <w:next w:val="Normal"/>
    <w:rsid w:val="00217632"/>
    <w:pPr>
      <w:tabs>
        <w:tab w:val="left" w:pos="0"/>
      </w:tabs>
      <w:spacing w:before="120" w:after="60"/>
    </w:pPr>
    <w:rPr>
      <w:i/>
      <w:color w:val="918585"/>
      <w:sz w:val="22"/>
    </w:rPr>
  </w:style>
  <w:style w:type="paragraph" w:customStyle="1" w:styleId="TableBodyText">
    <w:name w:val="Table Body Text"/>
    <w:basedOn w:val="BodyText"/>
    <w:rsid w:val="00217632"/>
    <w:pPr>
      <w:spacing w:before="60" w:after="60"/>
    </w:pPr>
  </w:style>
  <w:style w:type="paragraph" w:styleId="ListContinue">
    <w:name w:val="List Continue"/>
    <w:basedOn w:val="List"/>
    <w:rsid w:val="00217632"/>
    <w:pPr>
      <w:ind w:firstLine="0"/>
    </w:pPr>
  </w:style>
  <w:style w:type="paragraph" w:customStyle="1" w:styleId="ListNote">
    <w:name w:val="List Note"/>
    <w:basedOn w:val="List"/>
    <w:rsid w:val="00217632"/>
    <w:pPr>
      <w:pBdr>
        <w:top w:val="single" w:sz="6" w:space="2" w:color="918585"/>
        <w:bottom w:val="single" w:sz="6" w:space="2" w:color="918585"/>
      </w:pBdr>
      <w:tabs>
        <w:tab w:val="left" w:pos="1021"/>
      </w:tabs>
      <w:ind w:firstLine="0"/>
    </w:pPr>
  </w:style>
  <w:style w:type="paragraph" w:customStyle="1" w:styleId="Warning">
    <w:name w:val="Warning"/>
    <w:basedOn w:val="BodyText"/>
    <w:rsid w:val="00217632"/>
    <w:pPr>
      <w:shd w:val="clear" w:color="auto" w:fill="D9D9D9"/>
      <w:tabs>
        <w:tab w:val="left" w:pos="992"/>
      </w:tabs>
      <w:ind w:left="119" w:right="119"/>
    </w:pPr>
    <w:rPr>
      <w:sz w:val="20"/>
    </w:rPr>
  </w:style>
  <w:style w:type="paragraph" w:customStyle="1" w:styleId="MarginIcons">
    <w:name w:val="Margin Icons"/>
    <w:basedOn w:val="BodyText"/>
    <w:rsid w:val="002176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632"/>
    <w:rPr>
      <w:rFonts w:ascii="Courier New" w:hAnsi="Courier New"/>
    </w:rPr>
  </w:style>
  <w:style w:type="paragraph" w:customStyle="1" w:styleId="NoteBullet">
    <w:name w:val="Note Bullet"/>
    <w:basedOn w:val="Note"/>
    <w:rsid w:val="00217632"/>
    <w:pPr>
      <w:tabs>
        <w:tab w:val="clear" w:pos="680"/>
      </w:tabs>
      <w:spacing w:before="60" w:after="60"/>
    </w:pPr>
  </w:style>
  <w:style w:type="paragraph" w:customStyle="1" w:styleId="SubHeading2">
    <w:name w:val="SubHeading2"/>
    <w:basedOn w:val="HeadingBase"/>
    <w:rsid w:val="00217632"/>
    <w:pPr>
      <w:spacing w:before="240" w:after="60"/>
    </w:pPr>
    <w:rPr>
      <w:sz w:val="20"/>
    </w:rPr>
  </w:style>
  <w:style w:type="paragraph" w:customStyle="1" w:styleId="SubHeading1">
    <w:name w:val="SubHeading1"/>
    <w:basedOn w:val="HeadingBase"/>
    <w:rsid w:val="00217632"/>
    <w:pPr>
      <w:spacing w:before="240" w:after="60"/>
    </w:pPr>
    <w:rPr>
      <w:color w:val="918585"/>
      <w:sz w:val="22"/>
    </w:rPr>
  </w:style>
  <w:style w:type="paragraph" w:customStyle="1" w:styleId="SideHeading">
    <w:name w:val="Side Heading"/>
    <w:basedOn w:val="HeadingBase"/>
    <w:rsid w:val="002176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632"/>
    <w:pPr>
      <w:numPr>
        <w:numId w:val="9"/>
      </w:numPr>
    </w:pPr>
  </w:style>
  <w:style w:type="paragraph" w:styleId="PlainText">
    <w:name w:val="Plain Text"/>
    <w:basedOn w:val="Normal"/>
    <w:link w:val="PlainTextChar"/>
    <w:rsid w:val="00217632"/>
    <w:rPr>
      <w:sz w:val="20"/>
    </w:rPr>
  </w:style>
  <w:style w:type="character" w:customStyle="1" w:styleId="PlainTextChar">
    <w:name w:val="Plain Text Char"/>
    <w:basedOn w:val="DefaultParagraphFont"/>
    <w:link w:val="PlainText"/>
    <w:rsid w:val="00217632"/>
    <w:rPr>
      <w:rFonts w:ascii="Courier New" w:eastAsia="Times New Roman" w:hAnsi="Courier New" w:cs="Times New Roman"/>
      <w:sz w:val="20"/>
      <w:szCs w:val="20"/>
      <w:lang w:eastAsia="en-US"/>
    </w:rPr>
  </w:style>
  <w:style w:type="character" w:customStyle="1" w:styleId="MenuOption">
    <w:name w:val="Menu Option"/>
    <w:basedOn w:val="DefaultParagraphFont"/>
    <w:rsid w:val="00217632"/>
    <w:rPr>
      <w:b/>
      <w:smallCaps/>
    </w:rPr>
  </w:style>
  <w:style w:type="paragraph" w:customStyle="1" w:styleId="TableListNumber">
    <w:name w:val="Table List Number"/>
    <w:basedOn w:val="ListNumber"/>
    <w:rsid w:val="00217632"/>
    <w:pPr>
      <w:numPr>
        <w:numId w:val="0"/>
      </w:numPr>
    </w:pPr>
  </w:style>
  <w:style w:type="paragraph" w:styleId="TOC4">
    <w:name w:val="toc 4"/>
    <w:basedOn w:val="TOCBase"/>
    <w:next w:val="Normal"/>
    <w:semiHidden/>
    <w:rsid w:val="00217632"/>
    <w:pPr>
      <w:tabs>
        <w:tab w:val="right" w:leader="dot" w:pos="9071"/>
      </w:tabs>
      <w:ind w:left="1701"/>
    </w:pPr>
  </w:style>
  <w:style w:type="paragraph" w:customStyle="1" w:styleId="ListAlpha">
    <w:name w:val="List Alpha"/>
    <w:basedOn w:val="List"/>
    <w:rsid w:val="00217632"/>
    <w:pPr>
      <w:numPr>
        <w:numId w:val="7"/>
      </w:numPr>
    </w:pPr>
  </w:style>
  <w:style w:type="paragraph" w:customStyle="1" w:styleId="ListAlpha2">
    <w:name w:val="List Alpha 2"/>
    <w:basedOn w:val="List2"/>
    <w:rsid w:val="00217632"/>
    <w:pPr>
      <w:numPr>
        <w:numId w:val="6"/>
      </w:numPr>
    </w:pPr>
  </w:style>
  <w:style w:type="paragraph" w:styleId="List2">
    <w:name w:val="List 2"/>
    <w:basedOn w:val="BodyText"/>
    <w:rsid w:val="00217632"/>
    <w:pPr>
      <w:tabs>
        <w:tab w:val="left" w:pos="680"/>
      </w:tabs>
      <w:spacing w:before="60" w:after="60"/>
      <w:ind w:left="680" w:hanging="340"/>
    </w:pPr>
  </w:style>
  <w:style w:type="paragraph" w:styleId="List3">
    <w:name w:val="List 3"/>
    <w:basedOn w:val="BodyText"/>
    <w:rsid w:val="00217632"/>
    <w:pPr>
      <w:tabs>
        <w:tab w:val="left" w:pos="1021"/>
      </w:tabs>
      <w:spacing w:before="60" w:after="60"/>
      <w:ind w:left="1020" w:hanging="340"/>
    </w:pPr>
  </w:style>
  <w:style w:type="paragraph" w:styleId="List4">
    <w:name w:val="List 4"/>
    <w:basedOn w:val="BodyText"/>
    <w:rsid w:val="00217632"/>
    <w:pPr>
      <w:tabs>
        <w:tab w:val="left" w:pos="1361"/>
      </w:tabs>
      <w:spacing w:before="60" w:after="60"/>
      <w:ind w:left="1361" w:hanging="340"/>
    </w:pPr>
  </w:style>
  <w:style w:type="paragraph" w:styleId="List5">
    <w:name w:val="List 5"/>
    <w:basedOn w:val="BodyText"/>
    <w:rsid w:val="00217632"/>
    <w:pPr>
      <w:tabs>
        <w:tab w:val="left" w:pos="1701"/>
      </w:tabs>
      <w:spacing w:before="60" w:after="60"/>
      <w:ind w:left="1701" w:hanging="340"/>
    </w:pPr>
  </w:style>
  <w:style w:type="paragraph" w:styleId="ListBullet3">
    <w:name w:val="List Bullet 3"/>
    <w:basedOn w:val="List3"/>
    <w:rsid w:val="00217632"/>
    <w:pPr>
      <w:numPr>
        <w:numId w:val="12"/>
      </w:numPr>
      <w:tabs>
        <w:tab w:val="clear" w:pos="1021"/>
      </w:tabs>
      <w:ind w:left="1037" w:hanging="357"/>
    </w:pPr>
  </w:style>
  <w:style w:type="paragraph" w:styleId="ListBullet4">
    <w:name w:val="List Bullet 4"/>
    <w:basedOn w:val="List4"/>
    <w:rsid w:val="00217632"/>
    <w:pPr>
      <w:numPr>
        <w:numId w:val="1"/>
      </w:numPr>
      <w:tabs>
        <w:tab w:val="clear" w:pos="1361"/>
      </w:tabs>
    </w:pPr>
  </w:style>
  <w:style w:type="paragraph" w:styleId="ListBullet5">
    <w:name w:val="List Bullet 5"/>
    <w:basedOn w:val="List5"/>
    <w:rsid w:val="00217632"/>
    <w:pPr>
      <w:numPr>
        <w:numId w:val="2"/>
      </w:numPr>
    </w:pPr>
  </w:style>
  <w:style w:type="paragraph" w:styleId="ListContinue2">
    <w:name w:val="List Continue 2"/>
    <w:basedOn w:val="List2"/>
    <w:rsid w:val="00217632"/>
    <w:pPr>
      <w:ind w:firstLine="0"/>
    </w:pPr>
  </w:style>
  <w:style w:type="paragraph" w:styleId="ListContinue3">
    <w:name w:val="List Continue 3"/>
    <w:basedOn w:val="List3"/>
    <w:rsid w:val="00217632"/>
    <w:pPr>
      <w:ind w:left="1021" w:firstLine="0"/>
    </w:pPr>
  </w:style>
  <w:style w:type="paragraph" w:styleId="ListContinue4">
    <w:name w:val="List Continue 4"/>
    <w:basedOn w:val="List4"/>
    <w:rsid w:val="00217632"/>
    <w:pPr>
      <w:ind w:firstLine="0"/>
    </w:pPr>
  </w:style>
  <w:style w:type="paragraph" w:styleId="ListContinue5">
    <w:name w:val="List Continue 5"/>
    <w:basedOn w:val="List5"/>
    <w:rsid w:val="00217632"/>
    <w:pPr>
      <w:ind w:firstLine="0"/>
    </w:pPr>
  </w:style>
  <w:style w:type="paragraph" w:styleId="ListNumber3">
    <w:name w:val="List Number 3"/>
    <w:basedOn w:val="List3"/>
    <w:rsid w:val="00217632"/>
    <w:pPr>
      <w:numPr>
        <w:numId w:val="3"/>
      </w:numPr>
    </w:pPr>
  </w:style>
  <w:style w:type="paragraph" w:styleId="ListNumber4">
    <w:name w:val="List Number 4"/>
    <w:basedOn w:val="List4"/>
    <w:rsid w:val="00217632"/>
    <w:pPr>
      <w:numPr>
        <w:numId w:val="4"/>
      </w:numPr>
    </w:pPr>
  </w:style>
  <w:style w:type="paragraph" w:styleId="ListNumber5">
    <w:name w:val="List Number 5"/>
    <w:basedOn w:val="List5"/>
    <w:rsid w:val="00217632"/>
    <w:pPr>
      <w:numPr>
        <w:numId w:val="5"/>
      </w:numPr>
    </w:pPr>
  </w:style>
  <w:style w:type="paragraph" w:styleId="BlockText">
    <w:name w:val="Block Text"/>
    <w:basedOn w:val="Normal"/>
    <w:rsid w:val="00217632"/>
    <w:pPr>
      <w:spacing w:after="120"/>
      <w:ind w:left="1440" w:right="1440"/>
    </w:pPr>
  </w:style>
  <w:style w:type="character" w:customStyle="1" w:styleId="Subscript">
    <w:name w:val="Subscript"/>
    <w:basedOn w:val="DefaultParagraphFont"/>
    <w:rsid w:val="00217632"/>
    <w:rPr>
      <w:sz w:val="16"/>
      <w:vertAlign w:val="subscript"/>
    </w:rPr>
  </w:style>
  <w:style w:type="character" w:customStyle="1" w:styleId="Superscript">
    <w:name w:val="Superscript"/>
    <w:basedOn w:val="DefaultParagraphFont"/>
    <w:rsid w:val="00217632"/>
    <w:rPr>
      <w:sz w:val="16"/>
      <w:vertAlign w:val="superscript"/>
    </w:rPr>
  </w:style>
  <w:style w:type="character" w:customStyle="1" w:styleId="Symbols">
    <w:name w:val="Symbols"/>
    <w:basedOn w:val="DefaultParagraphFont"/>
    <w:rsid w:val="00217632"/>
    <w:rPr>
      <w:rFonts w:ascii="Symbol" w:hAnsi="Symbol"/>
    </w:rPr>
  </w:style>
  <w:style w:type="character" w:customStyle="1" w:styleId="MenuOptions">
    <w:name w:val="Menu Options"/>
    <w:basedOn w:val="DefaultParagraphFont"/>
    <w:rsid w:val="00217632"/>
    <w:rPr>
      <w:rFonts w:ascii="Arial Narrow" w:hAnsi="Arial Narrow"/>
      <w:smallCaps/>
    </w:rPr>
  </w:style>
  <w:style w:type="character" w:customStyle="1" w:styleId="Buttons">
    <w:name w:val="Buttons"/>
    <w:basedOn w:val="DefaultParagraphFont"/>
    <w:rsid w:val="00217632"/>
    <w:rPr>
      <w:b/>
    </w:rPr>
  </w:style>
  <w:style w:type="character" w:customStyle="1" w:styleId="Underlined">
    <w:name w:val="Underlined"/>
    <w:basedOn w:val="DefaultParagraphFont"/>
    <w:rsid w:val="00217632"/>
    <w:rPr>
      <w:u w:val="single"/>
    </w:rPr>
  </w:style>
  <w:style w:type="paragraph" w:customStyle="1" w:styleId="TableBodyTextRight">
    <w:name w:val="Table Body Text Right"/>
    <w:basedOn w:val="TableBodyText"/>
    <w:rsid w:val="00217632"/>
    <w:pPr>
      <w:widowControl w:val="0"/>
      <w:autoSpaceDE w:val="0"/>
      <w:autoSpaceDN w:val="0"/>
      <w:adjustRightInd w:val="0"/>
      <w:jc w:val="right"/>
    </w:pPr>
    <w:rPr>
      <w:rFonts w:cs="Arial"/>
      <w:szCs w:val="18"/>
    </w:rPr>
  </w:style>
  <w:style w:type="paragraph" w:customStyle="1" w:styleId="CopyrightText">
    <w:name w:val="Copyright Text"/>
    <w:basedOn w:val="BodyText"/>
    <w:rsid w:val="00217632"/>
    <w:rPr>
      <w:sz w:val="18"/>
    </w:rPr>
  </w:style>
  <w:style w:type="paragraph" w:customStyle="1" w:styleId="BodySmallRight">
    <w:name w:val="Body Small Right"/>
    <w:basedOn w:val="BodyTextRight"/>
    <w:rsid w:val="00217632"/>
    <w:rPr>
      <w:sz w:val="18"/>
      <w:szCs w:val="18"/>
    </w:rPr>
  </w:style>
  <w:style w:type="paragraph" w:customStyle="1" w:styleId="MarginEdition">
    <w:name w:val="Margin Edition"/>
    <w:basedOn w:val="MarginNote"/>
    <w:rsid w:val="00217632"/>
    <w:pPr>
      <w:spacing w:before="0" w:after="0"/>
    </w:pPr>
    <w:rPr>
      <w:rFonts w:ascii="Times New Roman" w:hAnsi="Times New Roman"/>
      <w:color w:val="999999"/>
    </w:rPr>
  </w:style>
  <w:style w:type="paragraph" w:customStyle="1" w:styleId="Spacer">
    <w:name w:val="Spacer"/>
    <w:basedOn w:val="Normal"/>
    <w:rsid w:val="00217632"/>
    <w:rPr>
      <w:sz w:val="2"/>
      <w:szCs w:val="2"/>
    </w:rPr>
  </w:style>
  <w:style w:type="character" w:customStyle="1" w:styleId="Small">
    <w:name w:val="Small"/>
    <w:basedOn w:val="DefaultParagraphFont"/>
    <w:rsid w:val="00217632"/>
    <w:rPr>
      <w:sz w:val="16"/>
    </w:rPr>
  </w:style>
  <w:style w:type="paragraph" w:customStyle="1" w:styleId="WideTable">
    <w:name w:val="Wide Table"/>
    <w:basedOn w:val="Normal"/>
    <w:rsid w:val="00217632"/>
    <w:pPr>
      <w:ind w:left="-1418"/>
    </w:pPr>
    <w:rPr>
      <w:sz w:val="2"/>
      <w:szCs w:val="2"/>
    </w:rPr>
  </w:style>
  <w:style w:type="character" w:styleId="PageNumber">
    <w:name w:val="page number"/>
    <w:basedOn w:val="DefaultParagraphFont"/>
    <w:rsid w:val="00217632"/>
  </w:style>
  <w:style w:type="paragraph" w:styleId="Quote">
    <w:name w:val="Quote"/>
    <w:basedOn w:val="Heading1"/>
    <w:link w:val="QuoteChar"/>
    <w:qFormat/>
    <w:rsid w:val="00217632"/>
    <w:rPr>
      <w:b w:val="0"/>
      <w:sz w:val="72"/>
      <w:szCs w:val="72"/>
      <w:lang w:val="en-NZ"/>
    </w:rPr>
  </w:style>
  <w:style w:type="character" w:customStyle="1" w:styleId="QuoteChar">
    <w:name w:val="Quote Char"/>
    <w:basedOn w:val="DefaultParagraphFont"/>
    <w:link w:val="Quote"/>
    <w:rsid w:val="002176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632"/>
    <w:pPr>
      <w:pageBreakBefore/>
    </w:pPr>
  </w:style>
  <w:style w:type="paragraph" w:customStyle="1" w:styleId="Border">
    <w:name w:val="Border"/>
    <w:basedOn w:val="Normal"/>
    <w:qFormat/>
    <w:rsid w:val="002176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632"/>
    <w:rPr>
      <w:b/>
      <w:bCs/>
      <w:i/>
      <w:iCs/>
      <w:color w:val="auto"/>
    </w:rPr>
  </w:style>
  <w:style w:type="paragraph" w:styleId="IntenseQuote">
    <w:name w:val="Intense Quote"/>
    <w:basedOn w:val="Normal"/>
    <w:next w:val="Normal"/>
    <w:link w:val="IntenseQuoteChar"/>
    <w:uiPriority w:val="30"/>
    <w:qFormat/>
    <w:rsid w:val="002176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6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632"/>
    <w:rPr>
      <w:smallCaps/>
      <w:color w:val="auto"/>
      <w:u w:val="single"/>
    </w:rPr>
  </w:style>
  <w:style w:type="character" w:styleId="IntenseReference">
    <w:name w:val="Intense Reference"/>
    <w:basedOn w:val="DefaultParagraphFont"/>
    <w:uiPriority w:val="32"/>
    <w:qFormat/>
    <w:rsid w:val="00217632"/>
    <w:rPr>
      <w:b/>
      <w:bCs/>
      <w:smallCaps/>
      <w:color w:val="auto"/>
      <w:spacing w:val="5"/>
      <w:u w:val="single"/>
    </w:rPr>
  </w:style>
  <w:style w:type="paragraph" w:customStyle="1" w:styleId="2ColumnHeading">
    <w:name w:val="2Column Heading"/>
    <w:basedOn w:val="BodyText"/>
    <w:qFormat/>
    <w:rsid w:val="00217632"/>
    <w:pPr>
      <w:spacing w:after="60"/>
      <w:ind w:left="-2268"/>
    </w:pPr>
    <w:rPr>
      <w:b/>
    </w:rPr>
  </w:style>
  <w:style w:type="paragraph" w:customStyle="1" w:styleId="Heading1TOC">
    <w:name w:val="Heading1 TOC"/>
    <w:basedOn w:val="Normal"/>
    <w:qFormat/>
    <w:rsid w:val="00217632"/>
    <w:pPr>
      <w:spacing w:before="240" w:after="120"/>
    </w:pPr>
    <w:rPr>
      <w:rFonts w:ascii="Times New Roman" w:hAnsi="Times New Roman"/>
      <w:b/>
      <w:sz w:val="32"/>
    </w:rPr>
  </w:style>
  <w:style w:type="paragraph" w:customStyle="1" w:styleId="Heading2TOC">
    <w:name w:val="Heading2 TOC"/>
    <w:basedOn w:val="Normal"/>
    <w:qFormat/>
    <w:rsid w:val="00217632"/>
    <w:pPr>
      <w:spacing w:before="240" w:after="60"/>
    </w:pPr>
    <w:rPr>
      <w:rFonts w:ascii="Times New Roman" w:hAnsi="Times New Roman"/>
      <w:b/>
      <w:sz w:val="28"/>
    </w:rPr>
  </w:style>
  <w:style w:type="character" w:customStyle="1" w:styleId="Underline">
    <w:name w:val="Underline"/>
    <w:basedOn w:val="DefaultParagraphFont"/>
    <w:qFormat/>
    <w:rsid w:val="00217632"/>
    <w:rPr>
      <w:u w:val="single"/>
    </w:rPr>
  </w:style>
  <w:style w:type="character" w:customStyle="1" w:styleId="BoldandItalics">
    <w:name w:val="Bold and Italics"/>
    <w:qFormat/>
    <w:rsid w:val="00217632"/>
    <w:rPr>
      <w:b/>
      <w:i/>
      <w:u w:val="none"/>
    </w:rPr>
  </w:style>
  <w:style w:type="paragraph" w:styleId="BalloonText">
    <w:name w:val="Balloon Text"/>
    <w:basedOn w:val="Normal"/>
    <w:link w:val="BalloonTextChar"/>
    <w:rsid w:val="00217632"/>
    <w:rPr>
      <w:rFonts w:ascii="Tahoma" w:hAnsi="Tahoma" w:cs="Tahoma"/>
      <w:sz w:val="16"/>
      <w:szCs w:val="16"/>
    </w:rPr>
  </w:style>
  <w:style w:type="character" w:customStyle="1" w:styleId="BalloonTextChar">
    <w:name w:val="Balloon Text Char"/>
    <w:basedOn w:val="DefaultParagraphFont"/>
    <w:link w:val="BalloonText"/>
    <w:rsid w:val="002176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6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6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632"/>
    <w:rPr>
      <w:b/>
      <w:color w:val="660033"/>
      <w:spacing w:val="0"/>
    </w:rPr>
  </w:style>
  <w:style w:type="paragraph" w:customStyle="1" w:styleId="Nameditemlist">
    <w:name w:val="Named item list"/>
    <w:basedOn w:val="BodyText"/>
    <w:qFormat/>
    <w:rsid w:val="00217632"/>
    <w:pPr>
      <w:tabs>
        <w:tab w:val="left" w:pos="2835"/>
      </w:tabs>
      <w:ind w:left="2835" w:hanging="2835"/>
    </w:pPr>
  </w:style>
  <w:style w:type="paragraph" w:customStyle="1" w:styleId="BodyTextnopadding">
    <w:name w:val="Body Text no padding"/>
    <w:basedOn w:val="BodyText"/>
    <w:qFormat/>
    <w:rsid w:val="00217632"/>
    <w:pPr>
      <w:spacing w:before="0" w:after="0"/>
    </w:pPr>
  </w:style>
  <w:style w:type="paragraph" w:customStyle="1" w:styleId="BodyTextBold">
    <w:name w:val="Body Text Bold"/>
    <w:basedOn w:val="BodyText"/>
    <w:qFormat/>
    <w:rsid w:val="00217632"/>
    <w:rPr>
      <w:b/>
    </w:rPr>
  </w:style>
  <w:style w:type="character" w:styleId="Hyperlink">
    <w:name w:val="Hyperlink"/>
    <w:basedOn w:val="DefaultParagraphFont"/>
    <w:uiPriority w:val="99"/>
    <w:unhideWhenUsed/>
    <w:rsid w:val="00E13F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4486</Characters>
  <Application>Microsoft Office Word</Application>
  <DocSecurity>0</DocSecurity>
  <Lines>131</Lines>
  <Paragraphs>66</Paragraphs>
  <ScaleCrop>false</ScaleCrop>
  <Company>Author-it Software Corporation Ltd.</Company>
  <LinksUpToDate>false</LinksUpToDate>
  <CharactersWithSpaces>5135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HLTENN064 Apply nursing practice in the rural and remote setting</dc:title>
  <dc:subject>Approved</dc:subject>
  <dc:creator>SkillsIQ</dc:creator>
  <cp:keywords>Release: 2</cp:keywords>
  <dc:description>Review Date: 12 April 2008</dc:description>
  <cp:lastModifiedBy>HSD_TPCMSd.prod</cp:lastModifiedBy>
  <cp:revision>3</cp:revision>
  <dcterms:created xsi:type="dcterms:W3CDTF">2023-07-02T01:37:00Z</dcterms:created>
  <dcterms:modified xsi:type="dcterms:W3CDTF">2023-07-02T01:37:00Z</dcterms:modified>
</cp:coreProperties>
</file>