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336" w:rsidP="00CB6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HLTENN055 Apply nursing practice in the respiratory care setting</w:t>
      </w:r>
      <w:r>
        <w:fldChar w:fldCharType="end"/>
      </w:r>
    </w:p>
    <w:p w:rsidR="00CB6336" w:rsidP="00CB6336">
      <w:pPr>
        <w:pStyle w:val="Version"/>
        <w:sectPr w:rsidSect="00406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6085" w:rsidP="00406085">
      <w:pPr>
        <w:pStyle w:val="SuperHeading"/>
      </w:pPr>
      <w:r w:rsidRPr="00406085">
        <w:t>Assessment Requirements for HLTENN055 Apply nursing practice in the respiratory care setting</w:t>
      </w:r>
    </w:p>
    <w:p w:rsidR="00000000" w:rsidRPr="00406085" w:rsidP="00406085">
      <w:pPr>
        <w:pStyle w:val="Heading1"/>
      </w:pPr>
      <w:bookmarkStart w:id="1" w:name="O_1200642"/>
      <w:bookmarkEnd w:id="1"/>
      <w:r w:rsidRPr="004060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406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6085" w:rsidP="00406085">
            <w:pPr>
              <w:pStyle w:val="BodyText"/>
            </w:pPr>
            <w:r w:rsidRPr="0040608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6085">
            <w:pPr>
              <w:pStyle w:val="BodyText"/>
              <w:rPr>
                <w:lang w:val="en-NZ"/>
              </w:rPr>
            </w:pPr>
            <w:r w:rsidRPr="00406085">
              <w:rPr>
                <w:rStyle w:val="SpecialBold"/>
              </w:rPr>
              <w:t>Comments</w:t>
            </w:r>
          </w:p>
        </w:tc>
      </w:tr>
      <w:tr w:rsidTr="00406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085">
            <w:pPr>
              <w:pStyle w:val="BodyText"/>
              <w:rPr>
                <w:lang w:val="en-NZ"/>
              </w:rPr>
            </w:pPr>
            <w:r w:rsidRPr="0040608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085" w:rsidP="00406085">
            <w:pPr>
              <w:pStyle w:val="BodyText"/>
            </w:pPr>
            <w:r w:rsidRPr="00406085">
              <w:t>Release 2 HLTENN055 Apply nursing practice in the respiratory care setting supersedes and is equivalent to Release 1 HLTENN055 Apply nursing practice in the respiratory care setting.</w:t>
            </w:r>
          </w:p>
          <w:p w:rsidR="00000000" w:rsidRPr="00406085" w:rsidP="00406085">
            <w:pPr>
              <w:pStyle w:val="BodyText"/>
            </w:pPr>
            <w:r w:rsidRPr="00406085">
              <w:t>Updated:</w:t>
            </w:r>
          </w:p>
          <w:p w:rsidR="00000000" w:rsidP="00406085">
            <w:pPr>
              <w:pStyle w:val="BodyText"/>
              <w:rPr>
                <w:lang w:val="en-NZ"/>
              </w:rPr>
            </w:pPr>
            <w:r w:rsidRPr="00406085">
              <w:t>Mapping details and minor corrections.</w:t>
            </w:r>
          </w:p>
        </w:tc>
      </w:tr>
      <w:tr w:rsidTr="00406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085">
            <w:pPr>
              <w:pStyle w:val="BodyText"/>
              <w:rPr>
                <w:lang w:val="en-NZ"/>
              </w:rPr>
            </w:pPr>
            <w:r w:rsidRPr="0040608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085" w:rsidP="00406085">
            <w:pPr>
              <w:pStyle w:val="BodyText"/>
            </w:pPr>
            <w:r w:rsidRPr="00406085">
              <w:t>HLTENN055 Appl</w:t>
            </w:r>
            <w:r w:rsidRPr="00406085">
              <w:t>y nursing practice in the respiratory care setting supersedes and is equivalent to HLTENN023 Apply nursing practice in the respiratory care setting.</w:t>
            </w:r>
          </w:p>
        </w:tc>
      </w:tr>
    </w:tbl>
    <w:p w:rsidR="00000000" w:rsidRPr="00406085" w:rsidP="00406085">
      <w:pPr>
        <w:pStyle w:val="BodyText"/>
      </w:pPr>
    </w:p>
    <w:p w:rsidR="00000000" w:rsidRPr="00406085" w:rsidP="00406085">
      <w:pPr>
        <w:pStyle w:val="AllowPageBreak"/>
      </w:pPr>
    </w:p>
    <w:p w:rsidR="00000000" w:rsidRPr="00406085" w:rsidP="00406085">
      <w:pPr>
        <w:pStyle w:val="Heading1"/>
      </w:pPr>
      <w:bookmarkStart w:id="2" w:name="O_1200641"/>
      <w:bookmarkEnd w:id="2"/>
      <w:r w:rsidRPr="00406085">
        <w:t>Performance Evidence</w:t>
      </w:r>
    </w:p>
    <w:p w:rsidR="00000000" w:rsidRPr="00406085" w:rsidP="00CB6336">
      <w:pPr>
        <w:pStyle w:val="BodyText"/>
      </w:pPr>
      <w:r w:rsidRPr="00406085">
        <w:t>Evidence o</w:t>
      </w:r>
      <w:r w:rsidRPr="00406085">
        <w:t>f the ability to complete tasks outlined in elements and performance criteria of this unit in the context of the job role, and:</w:t>
      </w:r>
    </w:p>
    <w:p w:rsidR="00000000" w:rsidRPr="00406085" w:rsidP="00406085">
      <w:pPr>
        <w:pStyle w:val="ListBullet"/>
      </w:pPr>
      <w:r w:rsidRPr="00406085">
        <w:t>perform the nursing care interventions on three people in a respiratory care setting:</w:t>
      </w:r>
    </w:p>
    <w:p w:rsidR="00000000" w:rsidRPr="00406085" w:rsidP="00406085">
      <w:pPr>
        <w:pStyle w:val="ListBullet2"/>
      </w:pPr>
      <w:r w:rsidRPr="00406085">
        <w:t>care of an arterial line</w:t>
      </w:r>
    </w:p>
    <w:p w:rsidR="00000000" w:rsidRPr="00406085" w:rsidP="00406085">
      <w:pPr>
        <w:pStyle w:val="ListBullet2"/>
      </w:pPr>
      <w:r w:rsidRPr="00406085">
        <w:t>use of positive</w:t>
      </w:r>
      <w:r w:rsidRPr="00406085">
        <w:t xml:space="preserve"> airway pressure (CPAP) and bilevel positive airway pressure (BiPAP)</w:t>
      </w:r>
    </w:p>
    <w:p w:rsidR="00000000" w:rsidRPr="00406085" w:rsidP="00406085">
      <w:pPr>
        <w:pStyle w:val="ListBullet2"/>
      </w:pPr>
      <w:r w:rsidRPr="00406085">
        <w:t>care of permanent and temporary mechanical ventilation including suctioning and bagging</w:t>
      </w:r>
    </w:p>
    <w:p w:rsidR="00000000" w:rsidRPr="00406085" w:rsidP="00406085">
      <w:pPr>
        <w:pStyle w:val="ListBullet2"/>
      </w:pPr>
      <w:r w:rsidRPr="00406085">
        <w:t>use of tracheal suction via an endotracheal tube (ETT)</w:t>
      </w:r>
    </w:p>
    <w:p w:rsidR="00000000" w:rsidRPr="00406085" w:rsidP="00406085">
      <w:pPr>
        <w:pStyle w:val="ListBullet2"/>
      </w:pPr>
      <w:r w:rsidRPr="00406085">
        <w:t>assistance with insertion or removal of pleu</w:t>
      </w:r>
      <w:r w:rsidRPr="00406085">
        <w:t>ral and intercostal or underwater seal drains (UWSD)</w:t>
      </w:r>
    </w:p>
    <w:p w:rsidR="00000000" w:rsidRPr="00406085" w:rsidP="00406085">
      <w:pPr>
        <w:pStyle w:val="ListBullet2"/>
      </w:pPr>
      <w:r w:rsidRPr="00406085">
        <w:t>administration of oxygen based on evaluation of oximetry readings or blood gas analysis in consultation with registered nurse</w:t>
      </w:r>
    </w:p>
    <w:p w:rsidR="00000000" w:rsidRPr="00406085" w:rsidP="00CB6336">
      <w:pPr>
        <w:pStyle w:val="BodyText"/>
      </w:pPr>
      <w:r w:rsidRPr="00406085">
        <w:t xml:space="preserve">The tasks must include use of advanced communication and medical terminology </w:t>
      </w:r>
      <w:r w:rsidRPr="00406085">
        <w:t>to communicate effectively with the person, families and carers, and the registered nurse and other health professionals to record or report the outcomes.</w:t>
      </w:r>
    </w:p>
    <w:p w:rsidR="00000000" w:rsidRPr="00406085" w:rsidP="00CB6336">
      <w:pPr>
        <w:pStyle w:val="BodyText"/>
      </w:pPr>
      <w:r w:rsidRPr="00406085">
        <w:t>The tasks must be undertaken in accordance with the Nursing and Midwifery Board of Australia (NMBA) p</w:t>
      </w:r>
      <w:r w:rsidRPr="00406085">
        <w:t>rofessional practice standards, codes and guidelines.</w:t>
      </w:r>
    </w:p>
    <w:p w:rsidR="00000000" w:rsidRPr="00406085" w:rsidP="00406085">
      <w:pPr>
        <w:pStyle w:val="Heading1"/>
      </w:pPr>
      <w:bookmarkStart w:id="3" w:name="O_1200640"/>
      <w:bookmarkEnd w:id="3"/>
      <w:r w:rsidRPr="00406085">
        <w:t>Knowledge Evidence</w:t>
      </w:r>
    </w:p>
    <w:p w:rsidR="00000000" w:rsidRPr="00406085" w:rsidP="00CB6336">
      <w:pPr>
        <w:pStyle w:val="BodyText"/>
      </w:pPr>
      <w:r w:rsidRPr="00406085">
        <w:t>Demonstrate knowledge required to complete tasks outlined in elements and performance criteria of this unit:</w:t>
      </w:r>
    </w:p>
    <w:p w:rsidR="00000000" w:rsidRPr="00406085" w:rsidP="00406085">
      <w:pPr>
        <w:pStyle w:val="ListBullet"/>
      </w:pPr>
      <w:r w:rsidRPr="00406085">
        <w:t>respiratory anatomy, physiology and pathology, sufficiently in-depth and specialised to make judgements and to make a professional contribution to respiratory nursing care.</w:t>
      </w:r>
    </w:p>
    <w:p w:rsidR="00000000" w:rsidRPr="00406085" w:rsidP="00406085">
      <w:pPr>
        <w:pStyle w:val="ListBullet"/>
      </w:pPr>
      <w:r w:rsidRPr="00406085">
        <w:t>respiratory conditions:</w:t>
      </w:r>
    </w:p>
    <w:p w:rsidR="00000000" w:rsidRPr="00406085" w:rsidP="00406085">
      <w:pPr>
        <w:pStyle w:val="ListBullet2"/>
      </w:pPr>
      <w:r w:rsidRPr="00406085">
        <w:t>acute respiratory distress syndrome</w:t>
      </w:r>
    </w:p>
    <w:p w:rsidR="00000000" w:rsidRPr="00406085" w:rsidP="00406085">
      <w:pPr>
        <w:pStyle w:val="ListBullet2"/>
      </w:pPr>
      <w:r w:rsidRPr="00406085">
        <w:t>asthma</w:t>
      </w:r>
    </w:p>
    <w:p w:rsidR="00000000" w:rsidRPr="00406085" w:rsidP="00406085">
      <w:pPr>
        <w:pStyle w:val="ListBullet2"/>
      </w:pPr>
      <w:r w:rsidRPr="00406085">
        <w:t>bronchitis, bro</w:t>
      </w:r>
      <w:r w:rsidRPr="00406085">
        <w:t xml:space="preserve">nchiolitis and bronchiectasis </w:t>
      </w:r>
    </w:p>
    <w:p w:rsidR="00000000" w:rsidRPr="00406085" w:rsidP="00406085">
      <w:pPr>
        <w:pStyle w:val="ListBullet2"/>
      </w:pPr>
      <w:r w:rsidRPr="00406085">
        <w:t>chronic obstructive airway disease</w:t>
      </w:r>
    </w:p>
    <w:p w:rsidR="00000000" w:rsidRPr="00406085" w:rsidP="00406085">
      <w:pPr>
        <w:pStyle w:val="ListBullet2"/>
      </w:pPr>
      <w:r w:rsidRPr="00406085">
        <w:t>cystic fibrosis</w:t>
      </w:r>
    </w:p>
    <w:p w:rsidR="00000000" w:rsidRPr="00406085" w:rsidP="00406085">
      <w:pPr>
        <w:pStyle w:val="ListBullet2"/>
      </w:pPr>
      <w:r w:rsidRPr="00406085">
        <w:t>emphysema</w:t>
      </w:r>
    </w:p>
    <w:p w:rsidR="00000000" w:rsidRPr="00406085" w:rsidP="00406085">
      <w:pPr>
        <w:pStyle w:val="ListBullet2"/>
      </w:pPr>
      <w:r w:rsidRPr="00406085">
        <w:t>haemothorax</w:t>
      </w:r>
    </w:p>
    <w:p w:rsidR="00000000" w:rsidRPr="00406085" w:rsidP="00406085">
      <w:pPr>
        <w:pStyle w:val="ListBullet2"/>
      </w:pPr>
      <w:r w:rsidRPr="00406085">
        <w:t>lung cancer</w:t>
      </w:r>
    </w:p>
    <w:p w:rsidR="00000000" w:rsidRPr="00406085" w:rsidP="00406085">
      <w:pPr>
        <w:pStyle w:val="ListBullet2"/>
      </w:pPr>
      <w:r w:rsidRPr="00406085">
        <w:t>pulmonary oedema</w:t>
      </w:r>
    </w:p>
    <w:p w:rsidR="00000000" w:rsidRPr="00406085" w:rsidP="00406085">
      <w:pPr>
        <w:pStyle w:val="ListBullet2"/>
      </w:pPr>
      <w:r w:rsidRPr="00406085">
        <w:t>pneumonia</w:t>
      </w:r>
    </w:p>
    <w:p w:rsidR="00000000" w:rsidRPr="00406085" w:rsidP="00406085">
      <w:pPr>
        <w:pStyle w:val="ListBullet2"/>
      </w:pPr>
      <w:r w:rsidRPr="00406085">
        <w:t>pulmonary embolism (PE)</w:t>
      </w:r>
    </w:p>
    <w:p w:rsidR="00000000" w:rsidRPr="00406085" w:rsidP="00406085">
      <w:pPr>
        <w:pStyle w:val="ListBullet2"/>
      </w:pPr>
      <w:r w:rsidRPr="00406085">
        <w:t>pneumothorax</w:t>
      </w:r>
    </w:p>
    <w:p w:rsidR="00000000" w:rsidRPr="00406085" w:rsidP="00406085">
      <w:pPr>
        <w:pStyle w:val="ListBullet2"/>
      </w:pPr>
      <w:r w:rsidRPr="00406085">
        <w:t>sleep apnoea</w:t>
      </w:r>
    </w:p>
    <w:p w:rsidR="00000000" w:rsidRPr="00406085" w:rsidP="00406085">
      <w:pPr>
        <w:pStyle w:val="ListBullet2"/>
      </w:pPr>
      <w:r w:rsidRPr="00406085">
        <w:t>tuberculosis (TB)</w:t>
      </w:r>
    </w:p>
    <w:p w:rsidR="00000000" w:rsidRPr="00406085" w:rsidP="00406085">
      <w:pPr>
        <w:pStyle w:val="ListBullet"/>
      </w:pPr>
      <w:r w:rsidRPr="00406085">
        <w:t>actual and potential problems from respiratory conditions:</w:t>
      </w:r>
    </w:p>
    <w:p w:rsidR="00000000" w:rsidRPr="00406085" w:rsidP="00406085">
      <w:pPr>
        <w:pStyle w:val="ListBullet2"/>
      </w:pPr>
      <w:r w:rsidRPr="00406085">
        <w:t>aspiration</w:t>
      </w:r>
    </w:p>
    <w:p w:rsidR="00000000" w:rsidRPr="00406085" w:rsidP="00406085">
      <w:pPr>
        <w:pStyle w:val="ListBullet2"/>
      </w:pPr>
      <w:r w:rsidRPr="00406085">
        <w:t>hypoxia</w:t>
      </w:r>
    </w:p>
    <w:p w:rsidR="00000000" w:rsidRPr="00406085" w:rsidP="00406085">
      <w:pPr>
        <w:pStyle w:val="ListBullet2"/>
      </w:pPr>
      <w:r w:rsidRPr="00406085">
        <w:t>hypercapnia</w:t>
      </w:r>
    </w:p>
    <w:p w:rsidR="00000000" w:rsidRPr="00406085" w:rsidP="00406085">
      <w:pPr>
        <w:pStyle w:val="ListBullet2"/>
      </w:pPr>
      <w:r w:rsidRPr="00406085">
        <w:t>inability to clear secretions</w:t>
      </w:r>
    </w:p>
    <w:p w:rsidR="00000000" w:rsidRPr="00406085" w:rsidP="00406085">
      <w:pPr>
        <w:pStyle w:val="ListBullet2"/>
      </w:pPr>
      <w:r w:rsidRPr="00406085">
        <w:t>inability to cough</w:t>
      </w:r>
    </w:p>
    <w:p w:rsidR="00000000" w:rsidRPr="00406085" w:rsidP="00406085">
      <w:pPr>
        <w:pStyle w:val="ListBullet2"/>
      </w:pPr>
      <w:r w:rsidRPr="00406085">
        <w:t>inability to protect airway</w:t>
      </w:r>
    </w:p>
    <w:p w:rsidR="00000000" w:rsidRPr="00406085" w:rsidP="00406085">
      <w:pPr>
        <w:pStyle w:val="ListBullet2"/>
      </w:pPr>
      <w:r w:rsidRPr="00406085">
        <w:t>respiratory failure</w:t>
      </w:r>
    </w:p>
    <w:p w:rsidR="00000000" w:rsidRPr="00406085" w:rsidP="00406085">
      <w:pPr>
        <w:pStyle w:val="ListBullet2"/>
      </w:pPr>
      <w:r w:rsidRPr="00406085">
        <w:t>shortness of breath</w:t>
      </w:r>
    </w:p>
    <w:p w:rsidR="00000000" w:rsidRPr="00406085" w:rsidP="00406085">
      <w:pPr>
        <w:pStyle w:val="ListBullet"/>
      </w:pPr>
      <w:r w:rsidRPr="00406085">
        <w:t>potential nursing interventions related to resp</w:t>
      </w:r>
      <w:r w:rsidRPr="00406085">
        <w:t>iratory conditions:</w:t>
      </w:r>
    </w:p>
    <w:p w:rsidR="00000000" w:rsidRPr="00406085" w:rsidP="00406085">
      <w:pPr>
        <w:pStyle w:val="ListBullet2"/>
      </w:pPr>
      <w:r w:rsidRPr="00406085">
        <w:t>administration of non-invasive ventilation, CPAP and BiPAP</w:t>
      </w:r>
    </w:p>
    <w:p w:rsidR="00000000" w:rsidRPr="00406085" w:rsidP="00406085">
      <w:pPr>
        <w:pStyle w:val="ListBullet2"/>
      </w:pPr>
      <w:r w:rsidRPr="00406085">
        <w:t>assisting with insertion and removal of pleural drains</w:t>
      </w:r>
    </w:p>
    <w:p w:rsidR="00000000" w:rsidRPr="00406085" w:rsidP="00406085">
      <w:pPr>
        <w:pStyle w:val="ListBullet2"/>
      </w:pPr>
      <w:r w:rsidRPr="00406085">
        <w:t>care of an arterial line and evaluation of blood gas analysis</w:t>
      </w:r>
    </w:p>
    <w:p w:rsidR="00000000" w:rsidRPr="00406085" w:rsidP="00406085">
      <w:pPr>
        <w:pStyle w:val="ListBullet2"/>
      </w:pPr>
      <w:r w:rsidRPr="00406085">
        <w:t>care of a person with a tracheostomy:</w:t>
      </w:r>
    </w:p>
    <w:p w:rsidR="00000000" w:rsidRPr="00406085" w:rsidP="00406085">
      <w:pPr>
        <w:pStyle w:val="ListBullet3"/>
      </w:pPr>
      <w:r w:rsidRPr="00406085">
        <w:t>tracheostomy dressing</w:t>
      </w:r>
    </w:p>
    <w:p w:rsidR="00000000" w:rsidRPr="00406085" w:rsidP="00406085">
      <w:pPr>
        <w:pStyle w:val="ListBullet3"/>
      </w:pPr>
      <w:r w:rsidRPr="00406085">
        <w:t>tracheal suction via an endotracheal tube (ETT) and tracheostomy</w:t>
      </w:r>
    </w:p>
    <w:p w:rsidR="00000000" w:rsidRPr="00406085" w:rsidP="00406085">
      <w:pPr>
        <w:pStyle w:val="ListBullet2"/>
      </w:pPr>
      <w:r w:rsidRPr="00406085">
        <w:t>evaluating the results of oximetry readings.</w:t>
      </w:r>
    </w:p>
    <w:p w:rsidR="00000000" w:rsidRPr="00406085" w:rsidP="00406085">
      <w:pPr>
        <w:pStyle w:val="ListBullet2"/>
      </w:pPr>
      <w:r w:rsidRPr="00406085">
        <w:t>respiratory assessment:</w:t>
      </w:r>
    </w:p>
    <w:p w:rsidR="00000000" w:rsidRPr="00406085" w:rsidP="00406085">
      <w:pPr>
        <w:pStyle w:val="ListBullet3"/>
      </w:pPr>
      <w:r w:rsidRPr="00406085">
        <w:t>chest auscultation</w:t>
      </w:r>
    </w:p>
    <w:p w:rsidR="00000000" w:rsidRPr="00406085" w:rsidP="00406085">
      <w:pPr>
        <w:pStyle w:val="ListBullet3"/>
      </w:pPr>
      <w:r w:rsidRPr="00406085">
        <w:t>inspection</w:t>
      </w:r>
    </w:p>
    <w:p w:rsidR="00000000" w:rsidRPr="00406085" w:rsidP="00406085">
      <w:pPr>
        <w:pStyle w:val="ListBullet3"/>
      </w:pPr>
      <w:r w:rsidRPr="00406085">
        <w:t>pulse oximetry</w:t>
      </w:r>
    </w:p>
    <w:p w:rsidR="00000000" w:rsidRPr="00406085" w:rsidP="00406085">
      <w:pPr>
        <w:pStyle w:val="ListBullet3"/>
      </w:pPr>
      <w:r w:rsidRPr="00406085">
        <w:t>respiratory rate</w:t>
      </w:r>
    </w:p>
    <w:p w:rsidR="00000000" w:rsidRPr="00406085" w:rsidP="00406085">
      <w:pPr>
        <w:pStyle w:val="ListBullet3"/>
      </w:pPr>
      <w:r w:rsidRPr="00406085">
        <w:t>pulse rate</w:t>
      </w:r>
    </w:p>
    <w:p w:rsidR="00000000" w:rsidRPr="00406085" w:rsidP="00406085">
      <w:pPr>
        <w:pStyle w:val="ListBullet3"/>
      </w:pPr>
      <w:r w:rsidRPr="00406085">
        <w:t>blood pressure</w:t>
      </w:r>
    </w:p>
    <w:p w:rsidR="00000000" w:rsidRPr="00406085" w:rsidP="00406085">
      <w:pPr>
        <w:pStyle w:val="ListBullet3"/>
      </w:pPr>
      <w:r w:rsidRPr="00406085">
        <w:t>sedation s</w:t>
      </w:r>
      <w:r w:rsidRPr="00406085">
        <w:t>core</w:t>
      </w:r>
    </w:p>
    <w:p w:rsidR="00000000" w:rsidRPr="00406085" w:rsidP="00406085">
      <w:pPr>
        <w:pStyle w:val="ListBullet3"/>
      </w:pPr>
      <w:r w:rsidRPr="00406085">
        <w:t>past medical history</w:t>
      </w:r>
    </w:p>
    <w:p w:rsidR="00000000" w:rsidRPr="00406085" w:rsidP="00406085">
      <w:pPr>
        <w:pStyle w:val="ListBullet3"/>
      </w:pPr>
      <w:r w:rsidRPr="00406085">
        <w:t>accessory muscles in use when breathing</w:t>
      </w:r>
    </w:p>
    <w:p w:rsidR="00000000" w:rsidRPr="00406085" w:rsidP="00406085">
      <w:pPr>
        <w:pStyle w:val="ListBullet3"/>
      </w:pPr>
      <w:r w:rsidRPr="00406085">
        <w:t>degree of shortness of breath (SOB)</w:t>
      </w:r>
    </w:p>
    <w:p w:rsidR="00000000" w:rsidRPr="00406085" w:rsidP="00406085">
      <w:pPr>
        <w:pStyle w:val="ListBullet2"/>
      </w:pPr>
      <w:r w:rsidRPr="00406085">
        <w:t>evaluating results of spirometry testing</w:t>
      </w:r>
    </w:p>
    <w:p w:rsidR="00000000" w:rsidRPr="00406085" w:rsidP="00406085">
      <w:pPr>
        <w:pStyle w:val="ListBullet2"/>
      </w:pPr>
      <w:r w:rsidRPr="00406085">
        <w:t>surgical procedures for respiratory conditions</w:t>
      </w:r>
    </w:p>
    <w:p w:rsidR="00000000" w:rsidRPr="00406085" w:rsidP="00406085">
      <w:pPr>
        <w:pStyle w:val="ListBullet2"/>
      </w:pPr>
      <w:r w:rsidRPr="00406085">
        <w:t>oxygen management.</w:t>
      </w:r>
    </w:p>
    <w:p w:rsidR="00000000" w:rsidRPr="00406085" w:rsidP="00406085">
      <w:pPr>
        <w:pStyle w:val="AllowPageBreak"/>
      </w:pPr>
    </w:p>
    <w:p w:rsidR="00000000" w:rsidRPr="00406085" w:rsidP="00406085">
      <w:pPr>
        <w:pStyle w:val="Heading1"/>
      </w:pPr>
      <w:bookmarkStart w:id="4" w:name="O_1200639"/>
      <w:bookmarkEnd w:id="4"/>
      <w:r w:rsidRPr="00406085">
        <w:t>Assessment Conditions</w:t>
      </w:r>
    </w:p>
    <w:p w:rsidR="00000000" w:rsidRPr="00406085" w:rsidP="00CB6336">
      <w:pPr>
        <w:pStyle w:val="BodyText"/>
      </w:pPr>
      <w:r w:rsidRPr="00406085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406085">
        <w:t xml:space="preserve">ved program of study’ by the Nursing and Midwifery Board of Australia (NMBA) in accordance with the Enrolled Nurse Accreditation Standards. </w:t>
      </w:r>
    </w:p>
    <w:p w:rsidR="00000000" w:rsidRPr="00406085" w:rsidP="00CB6336">
      <w:pPr>
        <w:pStyle w:val="BodyText"/>
      </w:pPr>
      <w:r w:rsidRPr="00406085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237B9A">
        <w:rPr>
          <w:rStyle w:val="Hyperlink"/>
        </w:rPr>
        <w:t>https://www.ahpra.gov.au</w:t>
      </w:r>
      <w:r>
        <w:fldChar w:fldCharType="end"/>
      </w:r>
      <w:r w:rsidRPr="00406085">
        <w:t xml:space="preserve">.  </w:t>
      </w:r>
    </w:p>
    <w:p w:rsidR="00000000" w:rsidRPr="00406085" w:rsidP="00CB6336">
      <w:pPr>
        <w:pStyle w:val="BodyText"/>
      </w:pPr>
      <w:r w:rsidRPr="00406085">
        <w:t>Skills must be demonstrated in the workplace or in a simulated en</w:t>
      </w:r>
      <w:r w:rsidRPr="00406085">
        <w:t>vironment as specified in the performance evidence that model industry operating conditions including access to real people for simulations and scenarios in enrolled nursing work.</w:t>
      </w:r>
    </w:p>
    <w:p w:rsidR="00000000" w:rsidRPr="00406085" w:rsidP="00CB6336">
      <w:pPr>
        <w:pStyle w:val="BodyText"/>
      </w:pPr>
      <w:r w:rsidRPr="00406085">
        <w:t xml:space="preserve">Assessors must satisfy the Standards for Registered Training Organisations’ </w:t>
      </w:r>
      <w:r w:rsidRPr="00406085">
        <w:t>requirements for assessors.</w:t>
      </w:r>
    </w:p>
    <w:p w:rsidR="00000000" w:rsidRPr="00406085" w:rsidP="00CB6336">
      <w:pPr>
        <w:pStyle w:val="BodyText"/>
      </w:pPr>
      <w:r w:rsidRPr="00406085">
        <w:t>Assessors must also hold current registration as a registered nurse with the Nursing and Midwifery Board of Australia (NMBA).</w:t>
      </w:r>
    </w:p>
    <w:p w:rsidR="00000000" w:rsidRPr="00406085" w:rsidP="00406085">
      <w:pPr>
        <w:pStyle w:val="Heading1"/>
      </w:pPr>
      <w:bookmarkStart w:id="5" w:name="O_1200653"/>
      <w:bookmarkEnd w:id="5"/>
      <w:r w:rsidRPr="00406085">
        <w:t>Links</w:t>
      </w:r>
    </w:p>
    <w:p w:rsidR="00000000" w:rsidRPr="00406085" w:rsidP="00CB6336">
      <w:pPr>
        <w:pStyle w:val="BodyText"/>
      </w:pPr>
      <w:r w:rsidRPr="00406085">
        <w:t>Companion Vol</w:t>
      </w:r>
      <w:r w:rsidRPr="0040608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37B9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06085" w:rsidP="00406085"/>
    <w:sectPr w:rsidSect="00406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85" w:rsidRPr="00CB6336" w:rsidP="00CB6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36" w:rsidP="00406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336" w:rsidP="00406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6336" w:rsidP="00406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085" w:rsidRPr="00CB6336" w:rsidP="00CB6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36" w:rsidRPr="002D2AF8" w:rsidP="00406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HLTENN055 Apply nursing practice in the respiratory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B6336" w:rsidP="00406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26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7E0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5E6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085"/>
  </w:style>
  <w:style w:type="character" w:customStyle="1" w:styleId="Heading1Char">
    <w:name w:val="Heading 1 Char"/>
    <w:basedOn w:val="DefaultParagraphFont"/>
    <w:link w:val="Heading1"/>
    <w:rsid w:val="00406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0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085"/>
    <w:rPr>
      <w:b/>
      <w:spacing w:val="0"/>
    </w:rPr>
  </w:style>
  <w:style w:type="paragraph" w:styleId="ListBullet2">
    <w:name w:val="List Bullet 2"/>
    <w:basedOn w:val="List2"/>
    <w:rsid w:val="004060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6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608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6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085"/>
    <w:rPr>
      <w:i/>
    </w:rPr>
  </w:style>
  <w:style w:type="paragraph" w:styleId="Caption">
    <w:name w:val="caption"/>
    <w:basedOn w:val="BodyText"/>
    <w:next w:val="Normal"/>
    <w:qFormat/>
    <w:rsid w:val="00406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085"/>
  </w:style>
  <w:style w:type="paragraph" w:styleId="TableofFigures">
    <w:name w:val="table of figures"/>
    <w:basedOn w:val="Normal"/>
    <w:next w:val="Normal"/>
    <w:semiHidden/>
    <w:rsid w:val="00406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08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6085"/>
    <w:rPr>
      <w:rFonts w:ascii="Wingdings" w:hAnsi="Wingdings"/>
    </w:rPr>
  </w:style>
  <w:style w:type="paragraph" w:customStyle="1" w:styleId="TableHeading">
    <w:name w:val="Table Heading"/>
    <w:basedOn w:val="HeadingBase"/>
    <w:rsid w:val="00406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085"/>
    <w:rPr>
      <w:color w:val="0033CC"/>
      <w:u w:val="none"/>
    </w:rPr>
  </w:style>
  <w:style w:type="paragraph" w:customStyle="1" w:styleId="BodyTextRight">
    <w:name w:val="Body Text Right"/>
    <w:basedOn w:val="BodyText"/>
    <w:rsid w:val="00406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08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085"/>
    <w:rPr>
      <w:sz w:val="32"/>
    </w:rPr>
  </w:style>
  <w:style w:type="paragraph" w:customStyle="1" w:styleId="HeadingProcedure">
    <w:name w:val="Heading Procedure"/>
    <w:basedOn w:val="HeadingBase"/>
    <w:next w:val="Normal"/>
    <w:rsid w:val="00406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085"/>
    <w:pPr>
      <w:spacing w:before="60" w:after="60"/>
    </w:pPr>
  </w:style>
  <w:style w:type="paragraph" w:styleId="ListContinue">
    <w:name w:val="List Continue"/>
    <w:basedOn w:val="List"/>
    <w:rsid w:val="00406085"/>
    <w:pPr>
      <w:ind w:firstLine="0"/>
    </w:pPr>
  </w:style>
  <w:style w:type="paragraph" w:customStyle="1" w:styleId="ListNote">
    <w:name w:val="List Note"/>
    <w:basedOn w:val="List"/>
    <w:rsid w:val="00406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085"/>
    <w:rPr>
      <w:rFonts w:ascii="Courier New" w:hAnsi="Courier New"/>
    </w:rPr>
  </w:style>
  <w:style w:type="paragraph" w:customStyle="1" w:styleId="NoteBullet">
    <w:name w:val="Note Bullet"/>
    <w:basedOn w:val="Note"/>
    <w:rsid w:val="00406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0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6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085"/>
    <w:rPr>
      <w:b/>
      <w:smallCaps/>
    </w:rPr>
  </w:style>
  <w:style w:type="paragraph" w:customStyle="1" w:styleId="TableListNumber">
    <w:name w:val="Table List Number"/>
    <w:basedOn w:val="ListNumber"/>
    <w:rsid w:val="00406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085"/>
    <w:pPr>
      <w:numPr>
        <w:numId w:val="10"/>
      </w:numPr>
    </w:pPr>
  </w:style>
  <w:style w:type="paragraph" w:customStyle="1" w:styleId="ListAlpha2">
    <w:name w:val="List Alpha 2"/>
    <w:basedOn w:val="List2"/>
    <w:rsid w:val="00406085"/>
    <w:pPr>
      <w:numPr>
        <w:numId w:val="9"/>
      </w:numPr>
    </w:pPr>
  </w:style>
  <w:style w:type="paragraph" w:styleId="List2">
    <w:name w:val="List 2"/>
    <w:basedOn w:val="BodyText"/>
    <w:rsid w:val="00406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08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608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6085"/>
    <w:pPr>
      <w:numPr>
        <w:numId w:val="5"/>
      </w:numPr>
    </w:pPr>
  </w:style>
  <w:style w:type="paragraph" w:styleId="ListContinue2">
    <w:name w:val="List Continue 2"/>
    <w:basedOn w:val="List2"/>
    <w:rsid w:val="00406085"/>
    <w:pPr>
      <w:ind w:firstLine="0"/>
    </w:pPr>
  </w:style>
  <w:style w:type="paragraph" w:styleId="ListContinue3">
    <w:name w:val="List Continue 3"/>
    <w:basedOn w:val="List3"/>
    <w:rsid w:val="00406085"/>
    <w:pPr>
      <w:ind w:left="1021" w:firstLine="0"/>
    </w:pPr>
  </w:style>
  <w:style w:type="paragraph" w:styleId="ListContinue4">
    <w:name w:val="List Continue 4"/>
    <w:basedOn w:val="List4"/>
    <w:rsid w:val="00406085"/>
    <w:pPr>
      <w:ind w:firstLine="0"/>
    </w:pPr>
  </w:style>
  <w:style w:type="paragraph" w:styleId="ListContinue5">
    <w:name w:val="List Continue 5"/>
    <w:basedOn w:val="List5"/>
    <w:rsid w:val="00406085"/>
    <w:pPr>
      <w:ind w:firstLine="0"/>
    </w:pPr>
  </w:style>
  <w:style w:type="paragraph" w:styleId="ListNumber3">
    <w:name w:val="List Number 3"/>
    <w:basedOn w:val="List3"/>
    <w:rsid w:val="00406085"/>
    <w:pPr>
      <w:numPr>
        <w:numId w:val="6"/>
      </w:numPr>
    </w:pPr>
  </w:style>
  <w:style w:type="paragraph" w:styleId="ListNumber4">
    <w:name w:val="List Number 4"/>
    <w:basedOn w:val="List4"/>
    <w:rsid w:val="00406085"/>
    <w:pPr>
      <w:numPr>
        <w:numId w:val="7"/>
      </w:numPr>
    </w:pPr>
  </w:style>
  <w:style w:type="paragraph" w:styleId="ListNumber5">
    <w:name w:val="List Number 5"/>
    <w:basedOn w:val="List5"/>
    <w:rsid w:val="00406085"/>
    <w:pPr>
      <w:numPr>
        <w:numId w:val="8"/>
      </w:numPr>
    </w:pPr>
  </w:style>
  <w:style w:type="paragraph" w:styleId="BlockText">
    <w:name w:val="Block Text"/>
    <w:basedOn w:val="Normal"/>
    <w:rsid w:val="00406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085"/>
    <w:rPr>
      <w:sz w:val="16"/>
      <w:vertAlign w:val="superscript"/>
    </w:rPr>
  </w:style>
  <w:style w:type="character" w:customStyle="1" w:styleId="Symbols">
    <w:name w:val="Symbols"/>
    <w:basedOn w:val="DefaultParagraphFont"/>
    <w:rsid w:val="00406085"/>
    <w:rPr>
      <w:rFonts w:ascii="Symbol" w:hAnsi="Symbol"/>
    </w:rPr>
  </w:style>
  <w:style w:type="character" w:customStyle="1" w:styleId="MenuOptions">
    <w:name w:val="Menu Options"/>
    <w:basedOn w:val="DefaultParagraphFont"/>
    <w:rsid w:val="00406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085"/>
    <w:rPr>
      <w:b/>
    </w:rPr>
  </w:style>
  <w:style w:type="character" w:customStyle="1" w:styleId="Underlined">
    <w:name w:val="Underlined"/>
    <w:basedOn w:val="DefaultParagraphFont"/>
    <w:rsid w:val="00406085"/>
    <w:rPr>
      <w:u w:val="single"/>
    </w:rPr>
  </w:style>
  <w:style w:type="paragraph" w:customStyle="1" w:styleId="TableBodyTextRight">
    <w:name w:val="Table Body Text Right"/>
    <w:basedOn w:val="TableBodyText"/>
    <w:rsid w:val="00406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085"/>
    <w:rPr>
      <w:sz w:val="18"/>
    </w:rPr>
  </w:style>
  <w:style w:type="paragraph" w:customStyle="1" w:styleId="BodySmallRight">
    <w:name w:val="Body Small Right"/>
    <w:basedOn w:val="BodyTextRight"/>
    <w:rsid w:val="00406085"/>
    <w:rPr>
      <w:sz w:val="18"/>
      <w:szCs w:val="18"/>
    </w:rPr>
  </w:style>
  <w:style w:type="paragraph" w:customStyle="1" w:styleId="MarginEdition">
    <w:name w:val="Margin Edition"/>
    <w:basedOn w:val="MarginNote"/>
    <w:rsid w:val="00406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085"/>
    <w:rPr>
      <w:sz w:val="2"/>
      <w:szCs w:val="2"/>
    </w:rPr>
  </w:style>
  <w:style w:type="character" w:customStyle="1" w:styleId="Small">
    <w:name w:val="Small"/>
    <w:basedOn w:val="DefaultParagraphFont"/>
    <w:rsid w:val="00406085"/>
    <w:rPr>
      <w:sz w:val="16"/>
    </w:rPr>
  </w:style>
  <w:style w:type="paragraph" w:customStyle="1" w:styleId="WideTable">
    <w:name w:val="Wide Table"/>
    <w:basedOn w:val="Normal"/>
    <w:rsid w:val="00406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085"/>
  </w:style>
  <w:style w:type="paragraph" w:styleId="Quote">
    <w:name w:val="Quote"/>
    <w:basedOn w:val="Heading1"/>
    <w:link w:val="QuoteChar"/>
    <w:qFormat/>
    <w:rsid w:val="00406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085"/>
    <w:pPr>
      <w:pageBreakBefore/>
    </w:pPr>
  </w:style>
  <w:style w:type="paragraph" w:customStyle="1" w:styleId="Border">
    <w:name w:val="Border"/>
    <w:basedOn w:val="Normal"/>
    <w:qFormat/>
    <w:rsid w:val="00406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085"/>
    <w:rPr>
      <w:u w:val="single"/>
    </w:rPr>
  </w:style>
  <w:style w:type="character" w:customStyle="1" w:styleId="BoldandItalics">
    <w:name w:val="Bold and Italics"/>
    <w:qFormat/>
    <w:rsid w:val="00406085"/>
    <w:rPr>
      <w:b/>
      <w:i/>
      <w:u w:val="none"/>
    </w:rPr>
  </w:style>
  <w:style w:type="paragraph" w:styleId="BalloonText">
    <w:name w:val="Balloon Text"/>
    <w:basedOn w:val="Normal"/>
    <w:link w:val="BalloonTextChar"/>
    <w:rsid w:val="00406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085"/>
    <w:pPr>
      <w:spacing w:before="0" w:after="0"/>
    </w:pPr>
  </w:style>
  <w:style w:type="paragraph" w:customStyle="1" w:styleId="BodyTextBold">
    <w:name w:val="Body Text Bold"/>
    <w:basedOn w:val="BodyText"/>
    <w:qFormat/>
    <w:rsid w:val="00406085"/>
    <w:rPr>
      <w:b/>
    </w:rPr>
  </w:style>
  <w:style w:type="character" w:styleId="Hyperlink">
    <w:name w:val="Hyperlink"/>
    <w:basedOn w:val="DefaultParagraphFont"/>
    <w:uiPriority w:val="99"/>
    <w:unhideWhenUsed/>
    <w:rsid w:val="00CB6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3998</Characters>
  <Application>Microsoft Office Word</Application>
  <DocSecurity>0</DocSecurity>
  <Lines>117</Lines>
  <Paragraphs>94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HLTENN055 Apply nursing practice in the respiratory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2023-07-02T02:33:00Z</dcterms:created>
  <dcterms:modified xsi:type="dcterms:W3CDTF">2023-07-02T02:33:00Z</dcterms:modified>
</cp:coreProperties>
</file>