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6BB" w:rsidP="002336BB">
      <w:pPr>
        <w:pStyle w:val="Title"/>
      </w:pPr>
      <w:r>
        <w:fldChar w:fldCharType="begin"/>
      </w:r>
      <w:r>
        <w:instrText xml:space="preserve"> TITLE   \* MERGEFORMAT </w:instrText>
      </w:r>
      <w:r>
        <w:fldChar w:fldCharType="separate"/>
      </w:r>
      <w:r>
        <w:t>HLTENN050 Apply nursing practice in the rehabilitation care setting</w:t>
      </w:r>
      <w:r>
        <w:fldChar w:fldCharType="end"/>
      </w:r>
    </w:p>
    <w:p w:rsidR="002336BB" w:rsidP="002336BB">
      <w:pPr>
        <w:pStyle w:val="Version"/>
        <w:sectPr w:rsidSect="00463A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3A00" w:rsidP="00463A00">
      <w:pPr>
        <w:pStyle w:val="SuperHeading"/>
      </w:pPr>
      <w:r w:rsidRPr="00463A00">
        <w:t>HLTENN050</w:t>
      </w:r>
      <w:r w:rsidRPr="00463A00">
        <w:t xml:space="preserve"> Apply nursing practice in the rehabilitation care setting</w:t>
      </w:r>
    </w:p>
    <w:p w:rsidR="00000000" w:rsidRPr="00463A00" w:rsidP="00463A00">
      <w:pPr>
        <w:pStyle w:val="Heading1"/>
      </w:pPr>
      <w:bookmarkStart w:id="1" w:name="O_1200566"/>
      <w:bookmarkEnd w:id="1"/>
      <w:r w:rsidRPr="00463A00">
        <w:t>Modification History</w:t>
      </w:r>
    </w:p>
    <w:tbl>
      <w:tblPr>
        <w:tblW w:w="0" w:type="auto"/>
        <w:tblLayout w:type="fixed"/>
        <w:tblCellMar>
          <w:left w:w="62" w:type="dxa"/>
          <w:right w:w="62" w:type="dxa"/>
        </w:tblCellMar>
        <w:tblLook w:val="0000"/>
      </w:tblPr>
      <w:tblGrid>
        <w:gridCol w:w="3040"/>
        <w:gridCol w:w="6074"/>
      </w:tblGrid>
      <w:tr w:rsidTr="00463A0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63A00" w:rsidP="00463A00">
            <w:pPr>
              <w:pStyle w:val="BodyText"/>
            </w:pPr>
            <w:r w:rsidRPr="00463A0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63A00">
            <w:pPr>
              <w:pStyle w:val="BodyText"/>
              <w:rPr>
                <w:lang w:val="en-NZ"/>
              </w:rPr>
            </w:pPr>
            <w:r w:rsidRPr="00463A00">
              <w:rPr>
                <w:rStyle w:val="SpecialBold"/>
              </w:rPr>
              <w:t>Comments</w:t>
            </w:r>
          </w:p>
        </w:tc>
      </w:tr>
      <w:tr w:rsidTr="00463A0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3A00">
            <w:pPr>
              <w:pStyle w:val="BodyText"/>
              <w:rPr>
                <w:lang w:val="en-NZ"/>
              </w:rPr>
            </w:pPr>
            <w:r w:rsidRPr="00463A0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63A00" w:rsidP="00463A00">
            <w:pPr>
              <w:pStyle w:val="BodyText"/>
            </w:pPr>
            <w:r w:rsidRPr="00463A00">
              <w:t>Release 2 HLTENN050 Apply nursing practice in the rehabilitation care setting supersedes and is equivalent to Release 1 HLTENN050 Apply nursing practice in the rehabilitation care setting.</w:t>
            </w:r>
          </w:p>
          <w:p w:rsidR="00000000" w:rsidRPr="00463A00" w:rsidP="00463A00">
            <w:pPr>
              <w:pStyle w:val="BodyText"/>
            </w:pPr>
            <w:r w:rsidRPr="00463A00">
              <w:t>Updated:</w:t>
            </w:r>
          </w:p>
          <w:p w:rsidR="00000000" w:rsidP="00463A00">
            <w:pPr>
              <w:pStyle w:val="BodyText"/>
              <w:rPr>
                <w:lang w:val="en-NZ"/>
              </w:rPr>
            </w:pPr>
            <w:r w:rsidRPr="00463A00">
              <w:t>Mapping details and minor corrections.</w:t>
            </w:r>
          </w:p>
        </w:tc>
      </w:tr>
      <w:tr w:rsidTr="00463A0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3A00">
            <w:pPr>
              <w:pStyle w:val="BodyText"/>
              <w:rPr>
                <w:lang w:val="en-NZ"/>
              </w:rPr>
            </w:pPr>
            <w:r w:rsidRPr="00463A0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63A00" w:rsidP="00463A00">
            <w:pPr>
              <w:pStyle w:val="BodyText"/>
            </w:pPr>
            <w:r w:rsidRPr="00463A00">
              <w:t>HLTENN05</w:t>
            </w:r>
            <w:r w:rsidRPr="00463A00">
              <w:t>0 Apply nursing practice in the rehabilitation care setting supersedes and is equivalent to HLTENN018 Apply nursing practice in the rehabilitation care setting.</w:t>
            </w:r>
          </w:p>
        </w:tc>
      </w:tr>
    </w:tbl>
    <w:p w:rsidR="00000000" w:rsidRPr="00463A00" w:rsidP="00463A00">
      <w:pPr>
        <w:pStyle w:val="BodyText"/>
      </w:pPr>
    </w:p>
    <w:p w:rsidR="00000000" w:rsidRPr="00463A00" w:rsidP="00463A00">
      <w:pPr>
        <w:pStyle w:val="AllowPageBreak"/>
      </w:pPr>
    </w:p>
    <w:p w:rsidR="00000000" w:rsidRPr="00463A00" w:rsidP="00463A00">
      <w:pPr>
        <w:pStyle w:val="Heading1"/>
      </w:pPr>
      <w:bookmarkStart w:id="2" w:name="O_1200565"/>
      <w:bookmarkEnd w:id="2"/>
      <w:r w:rsidRPr="00463A00">
        <w:t>Application</w:t>
      </w:r>
    </w:p>
    <w:p w:rsidR="00000000" w:rsidRPr="00463A00" w:rsidP="002336BB">
      <w:pPr>
        <w:pStyle w:val="BodyText"/>
      </w:pPr>
      <w:r w:rsidRPr="00463A00">
        <w:t>This unit describes the performance outcomes, skills and knowledge required to assist people with disability and chronic illness who require rehabilitation to attain and maintain optimum function and lifestyle.</w:t>
      </w:r>
    </w:p>
    <w:p w:rsidR="00000000" w:rsidRPr="00463A00" w:rsidP="002336BB">
      <w:pPr>
        <w:pStyle w:val="BodyText"/>
      </w:pPr>
      <w:r w:rsidRPr="00463A00">
        <w:t>Enrolled nurses working in rehabilitation env</w:t>
      </w:r>
      <w:r w:rsidRPr="00463A00">
        <w:t>ironments hold and apply specialised in-depth knowledge, integrate theory and practice and make reliable clinical assessments and judgements.</w:t>
      </w:r>
    </w:p>
    <w:p w:rsidR="00000000" w:rsidRPr="00463A00" w:rsidP="002336BB">
      <w:pPr>
        <w:pStyle w:val="BodyText"/>
      </w:pPr>
      <w:r w:rsidRPr="00463A00">
        <w:t>This unit applies to enrolled nurses, registered with the Nursing and Midwifery Board of Australia (NMBA), seeking</w:t>
      </w:r>
      <w:r w:rsidRPr="00463A00">
        <w:t xml:space="preserve"> specialisation in enrolled nurse work that is carried out in consultation and collaboration with registered nurses, and under direct or indirect supervisory arrangements aligned to the NMBA regulatory authority legislative requirements.</w:t>
      </w:r>
    </w:p>
    <w:p w:rsidR="00000000" w:rsidRPr="00463A00" w:rsidP="002336BB">
      <w:pPr>
        <w:pStyle w:val="BodyText"/>
      </w:pPr>
      <w:r w:rsidRPr="00463A00">
        <w:t>The skills in this</w:t>
      </w:r>
      <w:r w:rsidRPr="00463A00">
        <w:t xml:space="preserve"> unit must be applied in accordance with Commonwealth and State/Territory legislation, Australian Standards and industry codes of practice.</w:t>
      </w:r>
    </w:p>
    <w:p w:rsidR="002336BB" w:rsidP="002336BB">
      <w:pPr>
        <w:pStyle w:val="BodyText"/>
      </w:pPr>
      <w:r w:rsidRPr="00463A00">
        <w:t>No occupational licensing, certification or specific legislative requirements apply to this unit at the time of publ</w:t>
      </w:r>
      <w:r w:rsidRPr="00463A00">
        <w:t>ication.</w:t>
      </w:r>
    </w:p>
    <w:p w:rsidR="00000000" w:rsidRPr="00463A00" w:rsidP="00463A00">
      <w:pPr>
        <w:pStyle w:val="Heading1"/>
      </w:pPr>
      <w:bookmarkStart w:id="3" w:name="O_1200564"/>
      <w:bookmarkEnd w:id="3"/>
      <w:r w:rsidRPr="00463A00">
        <w:t>Pre-requisite Unit</w:t>
      </w:r>
    </w:p>
    <w:p w:rsidR="00000000" w:rsidRPr="00463A00" w:rsidP="002336BB">
      <w:pPr>
        <w:pStyle w:val="BodyText"/>
      </w:pPr>
      <w:r w:rsidRPr="00463A00">
        <w:t xml:space="preserve">Nil </w:t>
      </w:r>
    </w:p>
    <w:p w:rsidR="00000000" w:rsidRPr="00463A00" w:rsidP="00463A00">
      <w:pPr>
        <w:pStyle w:val="Heading1"/>
      </w:pPr>
      <w:bookmarkStart w:id="4" w:name="O_1200563"/>
      <w:bookmarkEnd w:id="4"/>
      <w:r w:rsidRPr="00463A00">
        <w:t>Competency Field</w:t>
      </w:r>
    </w:p>
    <w:p w:rsidR="00000000" w:rsidRPr="00463A00" w:rsidP="002336BB">
      <w:pPr>
        <w:pStyle w:val="BodyText"/>
      </w:pPr>
      <w:r w:rsidRPr="00463A00">
        <w:t>Enrolled Nursing</w:t>
      </w:r>
    </w:p>
    <w:p w:rsidR="00000000" w:rsidRPr="00463A00" w:rsidP="00463A00">
      <w:pPr>
        <w:pStyle w:val="Heading1"/>
      </w:pPr>
      <w:bookmarkStart w:id="5" w:name="O_1200562"/>
      <w:bookmarkEnd w:id="5"/>
      <w:r w:rsidRPr="00463A00">
        <w:t>Unit Sector</w:t>
      </w:r>
    </w:p>
    <w:p w:rsidR="00000000" w:rsidRPr="00463A00" w:rsidP="002336BB">
      <w:pPr>
        <w:pStyle w:val="BodyText"/>
      </w:pPr>
      <w:r w:rsidRPr="00463A00">
        <w:t>Enrolled Nursing</w:t>
      </w:r>
    </w:p>
    <w:p w:rsidR="00000000" w:rsidRPr="00463A00" w:rsidP="00463A00">
      <w:pPr>
        <w:pStyle w:val="Heading1"/>
      </w:pPr>
      <w:bookmarkStart w:id="6" w:name="O_1200561"/>
      <w:bookmarkEnd w:id="6"/>
      <w:r w:rsidRPr="00463A00">
        <w:t>Elements and Performance Criteria</w:t>
      </w:r>
    </w:p>
    <w:tbl>
      <w:tblPr>
        <w:tblW w:w="0" w:type="auto"/>
        <w:tblLayout w:type="fixed"/>
        <w:tblCellMar>
          <w:left w:w="62" w:type="dxa"/>
          <w:right w:w="62" w:type="dxa"/>
        </w:tblCellMar>
        <w:tblLook w:val="0000"/>
      </w:tblPr>
      <w:tblGrid>
        <w:gridCol w:w="2822"/>
        <w:gridCol w:w="6327"/>
      </w:tblGrid>
      <w:tr w:rsidTr="00463A00">
        <w:tblPrEx>
          <w:tblW w:w="0" w:type="auto"/>
          <w:tblLayout w:type="fixed"/>
          <w:tblCellMar>
            <w:left w:w="62" w:type="dxa"/>
            <w:right w:w="62" w:type="dxa"/>
          </w:tblCellMar>
          <w:tblLook w:val="0000"/>
        </w:tblPrEx>
        <w:trPr>
          <w:trHeight w:val="344"/>
        </w:trPr>
        <w:tc>
          <w:tcPr>
            <w:tcW w:w="2822" w:type="dxa"/>
            <w:tcBorders>
              <w:top w:val="nil"/>
              <w:left w:val="nil"/>
              <w:bottom w:val="nil"/>
              <w:right w:val="nil"/>
            </w:tcBorders>
            <w:tcMar>
              <w:top w:w="0" w:type="dxa"/>
              <w:left w:w="62" w:type="dxa"/>
              <w:bottom w:w="0" w:type="dxa"/>
              <w:right w:w="62" w:type="dxa"/>
            </w:tcMar>
          </w:tcPr>
          <w:p w:rsidR="00000000" w:rsidRPr="00463A00" w:rsidP="00463A00">
            <w:pPr>
              <w:pStyle w:val="BodyText"/>
            </w:pPr>
            <w:r w:rsidRPr="00463A00">
              <w:rPr>
                <w:rStyle w:val="SpecialBold"/>
              </w:rPr>
              <w:t>ELEMENTS</w:t>
            </w:r>
          </w:p>
        </w:tc>
        <w:tc>
          <w:tcPr>
            <w:tcW w:w="6327" w:type="dxa"/>
            <w:tcBorders>
              <w:top w:val="nil"/>
              <w:left w:val="nil"/>
              <w:bottom w:val="nil"/>
              <w:right w:val="nil"/>
            </w:tcBorders>
            <w:tcMar>
              <w:top w:w="0" w:type="dxa"/>
              <w:left w:w="62" w:type="dxa"/>
              <w:bottom w:w="0" w:type="dxa"/>
              <w:right w:w="62" w:type="dxa"/>
            </w:tcMar>
          </w:tcPr>
          <w:p w:rsidR="00000000" w:rsidP="00463A00">
            <w:pPr>
              <w:pStyle w:val="BodyText"/>
              <w:rPr>
                <w:lang w:val="en-NZ"/>
              </w:rPr>
            </w:pPr>
            <w:r w:rsidRPr="00463A00">
              <w:rPr>
                <w:rStyle w:val="SpecialBold"/>
              </w:rPr>
              <w:t>PERFORMANCE</w:t>
            </w:r>
            <w:r w:rsidRPr="00463A00">
              <w:t xml:space="preserve"> </w:t>
            </w:r>
            <w:r w:rsidRPr="00463A00">
              <w:rPr>
                <w:rStyle w:val="SpecialBold"/>
              </w:rPr>
              <w:t>CRITERIA</w:t>
            </w:r>
          </w:p>
        </w:tc>
      </w:tr>
      <w:tr w:rsidTr="00463A00">
        <w:tblPrEx>
          <w:tblW w:w="0" w:type="auto"/>
          <w:tblLayout w:type="fixed"/>
          <w:tblCellMar>
            <w:left w:w="62" w:type="dxa"/>
            <w:right w:w="62" w:type="dxa"/>
          </w:tblCellMar>
          <w:tblLook w:val="0000"/>
        </w:tblPrEx>
        <w:trPr>
          <w:trHeight w:val="516"/>
        </w:trPr>
        <w:tc>
          <w:tcPr>
            <w:tcW w:w="2822" w:type="dxa"/>
            <w:tcBorders>
              <w:top w:val="nil"/>
              <w:left w:val="nil"/>
              <w:bottom w:val="nil"/>
              <w:right w:val="nil"/>
            </w:tcBorders>
            <w:tcMar>
              <w:top w:w="0" w:type="dxa"/>
              <w:left w:w="62" w:type="dxa"/>
              <w:bottom w:w="0" w:type="dxa"/>
              <w:right w:w="62" w:type="dxa"/>
            </w:tcMar>
          </w:tcPr>
          <w:p w:rsidR="00000000" w:rsidRPr="00463A00" w:rsidP="00463A00">
            <w:pPr>
              <w:pStyle w:val="BodyText"/>
            </w:pPr>
            <w:r w:rsidRPr="00463A00">
              <w:rPr>
                <w:rStyle w:val="Emphasis"/>
              </w:rPr>
              <w:t>Elements describe the essential outcomes</w:t>
            </w:r>
          </w:p>
        </w:tc>
        <w:tc>
          <w:tcPr>
            <w:tcW w:w="6327" w:type="dxa"/>
            <w:tcBorders>
              <w:top w:val="nil"/>
              <w:left w:val="nil"/>
              <w:bottom w:val="nil"/>
              <w:right w:val="nil"/>
            </w:tcBorders>
            <w:tcMar>
              <w:top w:w="0" w:type="dxa"/>
              <w:left w:w="62" w:type="dxa"/>
              <w:bottom w:w="0" w:type="dxa"/>
              <w:right w:w="62" w:type="dxa"/>
            </w:tcMar>
          </w:tcPr>
          <w:p w:rsidR="00000000" w:rsidP="00463A00">
            <w:pPr>
              <w:pStyle w:val="BodyText"/>
              <w:rPr>
                <w:lang w:val="en-NZ"/>
              </w:rPr>
            </w:pPr>
            <w:r w:rsidRPr="00463A00">
              <w:rPr>
                <w:rStyle w:val="Emphasis"/>
              </w:rPr>
              <w:t>Performance criteria describe the performance needed to demonstrate achievement of the element.</w:t>
            </w:r>
          </w:p>
        </w:tc>
      </w:tr>
      <w:tr w:rsidTr="00463A00">
        <w:tblPrEx>
          <w:tblW w:w="0" w:type="auto"/>
          <w:tblLayout w:type="fixed"/>
          <w:tblCellMar>
            <w:left w:w="62" w:type="dxa"/>
            <w:right w:w="62" w:type="dxa"/>
          </w:tblCellMar>
          <w:tblLook w:val="0000"/>
        </w:tblPrEx>
        <w:trPr>
          <w:trHeight w:val="325"/>
        </w:trPr>
        <w:tc>
          <w:tcPr>
            <w:tcW w:w="2822" w:type="dxa"/>
            <w:tcBorders>
              <w:top w:val="nil"/>
              <w:left w:val="nil"/>
              <w:bottom w:val="nil"/>
              <w:right w:val="nil"/>
            </w:tcBorders>
            <w:tcMar>
              <w:top w:w="0" w:type="dxa"/>
              <w:left w:w="62" w:type="dxa"/>
              <w:bottom w:w="0" w:type="dxa"/>
              <w:right w:w="62" w:type="dxa"/>
            </w:tcMar>
          </w:tcPr>
          <w:p w:rsidR="00000000" w:rsidP="00463A00">
            <w:pPr>
              <w:pStyle w:val="List"/>
              <w:rPr>
                <w:lang w:val="en-NZ"/>
              </w:rPr>
            </w:pPr>
            <w:r w:rsidRPr="00463A00">
              <w:t>1.  Work in rehabilitation nursing environment.</w:t>
            </w:r>
          </w:p>
        </w:tc>
        <w:tc>
          <w:tcPr>
            <w:tcW w:w="6327" w:type="dxa"/>
            <w:tcBorders>
              <w:top w:val="nil"/>
              <w:left w:val="nil"/>
              <w:bottom w:val="nil"/>
              <w:right w:val="nil"/>
            </w:tcBorders>
            <w:tcMar>
              <w:top w:w="0" w:type="dxa"/>
              <w:left w:w="62" w:type="dxa"/>
              <w:bottom w:w="0" w:type="dxa"/>
              <w:right w:w="62" w:type="dxa"/>
            </w:tcMar>
          </w:tcPr>
          <w:p w:rsidR="00000000" w:rsidRPr="00463A00" w:rsidP="00463A00">
            <w:pPr>
              <w:pStyle w:val="List"/>
            </w:pPr>
            <w:r w:rsidRPr="00463A00">
              <w:t xml:space="preserve">1.1. Provide nursing care for the person with physical disability and </w:t>
            </w:r>
            <w:r w:rsidRPr="00463A00">
              <w:t>chronic illness.</w:t>
            </w:r>
          </w:p>
          <w:p w:rsidR="00000000" w:rsidRPr="00463A00" w:rsidP="00463A00">
            <w:pPr>
              <w:pStyle w:val="List"/>
            </w:pPr>
            <w:r w:rsidRPr="00463A00">
              <w:t>1.2. Provide nursing care that supports a multidisciplinary health care team to achieve cost effective health care outcomes.</w:t>
            </w:r>
          </w:p>
          <w:p w:rsidR="00000000" w:rsidRPr="00463A00" w:rsidP="00463A00">
            <w:pPr>
              <w:pStyle w:val="List"/>
            </w:pPr>
            <w:r w:rsidRPr="00463A00">
              <w:t>1.3. Work in the rehabilitation care team to foster positive group dynamics with other health care professionals.</w:t>
            </w:r>
          </w:p>
          <w:p w:rsidR="00000000" w:rsidRPr="00463A00" w:rsidP="00463A00">
            <w:pPr>
              <w:pStyle w:val="List"/>
            </w:pPr>
            <w:r w:rsidRPr="00463A00">
              <w:t>1.4. Contribute to long-term management and planning requiring rehabilitative care to maintain optimum function and lifestyle.</w:t>
            </w:r>
          </w:p>
          <w:p w:rsidR="00000000" w:rsidP="00463A00">
            <w:pPr>
              <w:pStyle w:val="List"/>
              <w:rPr>
                <w:lang w:val="en-NZ"/>
              </w:rPr>
            </w:pPr>
            <w:r w:rsidRPr="00463A00">
              <w:t>1.5. Identify opportunities for person to self-manage rehabilitative care needs.</w:t>
            </w:r>
          </w:p>
        </w:tc>
      </w:tr>
      <w:tr w:rsidTr="00463A00">
        <w:tblPrEx>
          <w:tblW w:w="0" w:type="auto"/>
          <w:tblLayout w:type="fixed"/>
          <w:tblCellMar>
            <w:left w:w="62" w:type="dxa"/>
            <w:right w:w="62" w:type="dxa"/>
          </w:tblCellMar>
          <w:tblLook w:val="0000"/>
        </w:tblPrEx>
        <w:trPr>
          <w:trHeight w:val="306"/>
        </w:trPr>
        <w:tc>
          <w:tcPr>
            <w:tcW w:w="2822" w:type="dxa"/>
            <w:tcBorders>
              <w:top w:val="nil"/>
              <w:left w:val="nil"/>
              <w:bottom w:val="nil"/>
              <w:right w:val="nil"/>
            </w:tcBorders>
            <w:tcMar>
              <w:top w:w="0" w:type="dxa"/>
              <w:left w:w="62" w:type="dxa"/>
              <w:bottom w:w="0" w:type="dxa"/>
              <w:right w:w="62" w:type="dxa"/>
            </w:tcMar>
          </w:tcPr>
          <w:p w:rsidR="00000000" w:rsidRPr="00463A00" w:rsidP="00463A00">
            <w:pPr>
              <w:pStyle w:val="List"/>
            </w:pPr>
            <w:r w:rsidRPr="00463A00">
              <w:t>2.  Contribute to rehabilitation process.</w:t>
            </w:r>
          </w:p>
          <w:p w:rsidR="00000000" w:rsidRPr="00463A00" w:rsidP="00463A00">
            <w:pPr>
              <w:pStyle w:val="BodyText"/>
            </w:pPr>
          </w:p>
          <w:p w:rsidR="00000000" w:rsidP="00463A00">
            <w:pPr>
              <w:pStyle w:val="BodyText"/>
              <w:rPr>
                <w:lang w:val="en-NZ"/>
              </w:rPr>
            </w:pPr>
          </w:p>
        </w:tc>
        <w:tc>
          <w:tcPr>
            <w:tcW w:w="6327" w:type="dxa"/>
            <w:tcBorders>
              <w:top w:val="nil"/>
              <w:left w:val="nil"/>
              <w:bottom w:val="nil"/>
              <w:right w:val="nil"/>
            </w:tcBorders>
            <w:tcMar>
              <w:top w:w="0" w:type="dxa"/>
              <w:left w:w="62" w:type="dxa"/>
              <w:bottom w:w="0" w:type="dxa"/>
              <w:right w:w="62" w:type="dxa"/>
            </w:tcMar>
          </w:tcPr>
          <w:p w:rsidR="00000000" w:rsidRPr="00463A00" w:rsidP="00463A00">
            <w:pPr>
              <w:pStyle w:val="List"/>
            </w:pPr>
            <w:r w:rsidRPr="00463A00">
              <w:t>2.1. Contribute to a safe and therapeutic environment and support activities that promote return of optimal function and minimise functional decline.</w:t>
            </w:r>
          </w:p>
          <w:p w:rsidR="00000000" w:rsidRPr="00463A00" w:rsidP="00463A00">
            <w:pPr>
              <w:pStyle w:val="List"/>
            </w:pPr>
            <w:r w:rsidRPr="00463A00">
              <w:t>2.2. Apply requirements of manifestations of areas of dysfunction and associated pathophysiology of clinic</w:t>
            </w:r>
            <w:r w:rsidRPr="00463A00">
              <w:t>al manifestation.</w:t>
            </w:r>
          </w:p>
          <w:p w:rsidR="00000000" w:rsidRPr="00463A00" w:rsidP="00463A00">
            <w:pPr>
              <w:pStyle w:val="List"/>
            </w:pPr>
            <w:r w:rsidRPr="00463A00">
              <w:t>2.3. Analyse and problem solve to propose actions and implement nursing interventions in line with changes to level of dysfunction.</w:t>
            </w:r>
          </w:p>
          <w:p w:rsidR="00000000" w:rsidRPr="00463A00" w:rsidP="00463A00">
            <w:pPr>
              <w:pStyle w:val="List"/>
            </w:pPr>
            <w:r w:rsidRPr="00463A00">
              <w:t>2.4. Undertake physical assessment to develop and implement rehabilitation nursing plan of care.</w:t>
            </w:r>
          </w:p>
          <w:p w:rsidR="00000000" w:rsidRPr="00463A00" w:rsidP="00463A00">
            <w:pPr>
              <w:pStyle w:val="List"/>
            </w:pPr>
            <w:r w:rsidRPr="00463A00">
              <w:t>2.5. Clar</w:t>
            </w:r>
            <w:r w:rsidRPr="00463A00">
              <w:t>ify psychosocial impact of dysfunction on daily living activities.</w:t>
            </w:r>
          </w:p>
          <w:p w:rsidR="00000000" w:rsidRPr="00463A00" w:rsidP="00463A00">
            <w:pPr>
              <w:pStyle w:val="List"/>
            </w:pPr>
            <w:r w:rsidRPr="00463A00">
              <w:t xml:space="preserve">2.6. Communicate to reach agreement on multidisciplinary health care team goal setting for optimal rehabilitation and minimal functional decline. </w:t>
            </w:r>
          </w:p>
          <w:p w:rsidR="00000000" w:rsidP="00463A00">
            <w:pPr>
              <w:pStyle w:val="List"/>
              <w:rPr>
                <w:lang w:val="en-NZ"/>
              </w:rPr>
            </w:pPr>
            <w:r w:rsidRPr="00463A00">
              <w:t>2.7. Identify and apply strategies to prev</w:t>
            </w:r>
            <w:r w:rsidRPr="00463A00">
              <w:t>ent complications and chronic illness.</w:t>
            </w:r>
          </w:p>
        </w:tc>
      </w:tr>
      <w:tr w:rsidTr="00463A00">
        <w:tblPrEx>
          <w:tblW w:w="0" w:type="auto"/>
          <w:tblLayout w:type="fixed"/>
          <w:tblCellMar>
            <w:left w:w="62" w:type="dxa"/>
            <w:right w:w="62" w:type="dxa"/>
          </w:tblCellMar>
          <w:tblLook w:val="0000"/>
        </w:tblPrEx>
        <w:trPr>
          <w:trHeight w:val="631"/>
        </w:trPr>
        <w:tc>
          <w:tcPr>
            <w:tcW w:w="2822" w:type="dxa"/>
            <w:tcBorders>
              <w:top w:val="nil"/>
              <w:left w:val="nil"/>
              <w:bottom w:val="nil"/>
              <w:right w:val="nil"/>
            </w:tcBorders>
            <w:tcMar>
              <w:top w:w="0" w:type="dxa"/>
              <w:left w:w="62" w:type="dxa"/>
              <w:bottom w:w="0" w:type="dxa"/>
              <w:right w:w="62" w:type="dxa"/>
            </w:tcMar>
          </w:tcPr>
          <w:p w:rsidR="00000000" w:rsidP="00463A00">
            <w:pPr>
              <w:pStyle w:val="List"/>
              <w:rPr>
                <w:lang w:val="en-NZ"/>
              </w:rPr>
            </w:pPr>
            <w:r w:rsidRPr="00463A00">
              <w:t>3.  Promote improvement of nursing care and advancement of rehabilitation nursing.</w:t>
            </w:r>
          </w:p>
        </w:tc>
        <w:tc>
          <w:tcPr>
            <w:tcW w:w="6327" w:type="dxa"/>
            <w:tcBorders>
              <w:top w:val="nil"/>
              <w:left w:val="nil"/>
              <w:bottom w:val="nil"/>
              <w:right w:val="nil"/>
            </w:tcBorders>
            <w:tcMar>
              <w:top w:w="0" w:type="dxa"/>
              <w:left w:w="62" w:type="dxa"/>
              <w:bottom w:w="0" w:type="dxa"/>
              <w:right w:w="62" w:type="dxa"/>
            </w:tcMar>
          </w:tcPr>
          <w:p w:rsidR="00000000" w:rsidRPr="00463A00" w:rsidP="00463A00">
            <w:pPr>
              <w:pStyle w:val="List"/>
            </w:pPr>
            <w:r w:rsidRPr="00463A00">
              <w:t>3.1. Review and evaluate plan of care and modify according to progress toward planned outcomes.</w:t>
            </w:r>
          </w:p>
          <w:p w:rsidR="00000000" w:rsidRPr="00463A00" w:rsidP="00463A00">
            <w:pPr>
              <w:pStyle w:val="List"/>
            </w:pPr>
            <w:r w:rsidRPr="00463A00">
              <w:t>3.2. Evaluate and document nursing ca</w:t>
            </w:r>
            <w:r w:rsidRPr="00463A00">
              <w:t>re provided.</w:t>
            </w:r>
          </w:p>
          <w:p w:rsidR="00000000" w:rsidRPr="00463A00" w:rsidP="00463A00">
            <w:pPr>
              <w:pStyle w:val="List"/>
            </w:pPr>
            <w:r w:rsidRPr="00463A00">
              <w:t>3.3. Evaluate nursing interventions and outcomes against evidence-based best practice in rehabilitation nursing care.</w:t>
            </w:r>
          </w:p>
          <w:p w:rsidR="00000000" w:rsidRPr="00463A00" w:rsidP="00463A00">
            <w:pPr>
              <w:pStyle w:val="List"/>
            </w:pPr>
            <w:r w:rsidRPr="00463A00">
              <w:t>3.4. Seek opportunities and participate in professional development to guide own practice and act as a resource for colleague</w:t>
            </w:r>
            <w:r w:rsidRPr="00463A00">
              <w:t>s.</w:t>
            </w:r>
          </w:p>
        </w:tc>
      </w:tr>
    </w:tbl>
    <w:p w:rsidR="00000000" w:rsidRPr="00463A00" w:rsidP="00463A00">
      <w:pPr>
        <w:pStyle w:val="BodyText"/>
      </w:pPr>
    </w:p>
    <w:p w:rsidR="00000000" w:rsidRPr="00463A00" w:rsidP="00463A00">
      <w:pPr>
        <w:pStyle w:val="AllowPageBreak"/>
      </w:pPr>
    </w:p>
    <w:p w:rsidR="00000000" w:rsidRPr="00463A00" w:rsidP="00463A00">
      <w:pPr>
        <w:pStyle w:val="Heading1"/>
      </w:pPr>
      <w:bookmarkStart w:id="7" w:name="O_1200560"/>
      <w:bookmarkEnd w:id="7"/>
      <w:r w:rsidRPr="00463A00">
        <w:t>Foundation Skills</w:t>
      </w:r>
    </w:p>
    <w:p w:rsidR="00000000" w:rsidRPr="00463A00" w:rsidP="002336BB">
      <w:pPr>
        <w:pStyle w:val="BodyText"/>
      </w:pPr>
      <w:r w:rsidRPr="00463A00">
        <w:t>Foundation skills essential to performance are explicit in the performance criteria of this unit of competency.</w:t>
      </w:r>
    </w:p>
    <w:p w:rsidR="00000000" w:rsidRPr="00463A00" w:rsidP="00463A00">
      <w:pPr>
        <w:pStyle w:val="Heading1"/>
      </w:pPr>
      <w:bookmarkStart w:id="8" w:name="O_1200559"/>
      <w:bookmarkEnd w:id="8"/>
      <w:r w:rsidRPr="00463A00">
        <w:t>Unit Mapping Information</w:t>
      </w:r>
    </w:p>
    <w:p w:rsidR="00000000" w:rsidRPr="00463A00" w:rsidP="002336BB">
      <w:pPr>
        <w:pStyle w:val="BodyText"/>
      </w:pPr>
      <w:r w:rsidRPr="00463A00">
        <w:t>HLTENN050 Apply nursing practice in the rehabilitation care setting supersedes and is equivalent to HLTENN018 Apply nursing practice in the rehabilitation care setting.</w:t>
      </w:r>
    </w:p>
    <w:p w:rsidR="00000000" w:rsidRPr="00463A00" w:rsidP="00463A00">
      <w:pPr>
        <w:pStyle w:val="Heading1"/>
      </w:pPr>
      <w:bookmarkStart w:id="9" w:name="O_1200567"/>
      <w:bookmarkEnd w:id="9"/>
      <w:r w:rsidRPr="00463A00">
        <w:t>Links</w:t>
      </w:r>
    </w:p>
    <w:p w:rsidR="00000000" w:rsidRPr="00463A00" w:rsidP="002336BB">
      <w:pPr>
        <w:pStyle w:val="BodyText"/>
      </w:pPr>
      <w:r w:rsidRPr="00463A0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F70B5">
        <w:rPr>
          <w:rStyle w:val="Hyperlink"/>
        </w:rPr>
        <w:t>https://vetnet.gov.au/Pages/TrainingDocs.aspx?q=ced1390f-48d9-4ab0-bd50-b015e5485705</w:t>
      </w:r>
      <w:r>
        <w:fldChar w:fldCharType="end"/>
      </w:r>
    </w:p>
    <w:p w:rsidR="00000000" w:rsidRPr="00463A00" w:rsidP="00463A00"/>
    <w:sectPr w:rsidSect="00463A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00" w:rsidRPr="002336BB" w:rsidP="00233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BB" w:rsidP="00463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6BB" w:rsidP="00463A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336BB" w:rsidP="00463A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A00" w:rsidRPr="002336BB" w:rsidP="002336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BB" w:rsidRPr="002D2AF8" w:rsidP="00463A00">
    <w:pPr>
      <w:pStyle w:val="Header"/>
      <w:framePr w:wrap="around"/>
    </w:pPr>
    <w:r>
      <w:fldChar w:fldCharType="begin"/>
    </w:r>
    <w:r>
      <w:instrText xml:space="preserve"> TITLE   \* MERGEFORMAT </w:instrText>
    </w:r>
    <w:r>
      <w:fldChar w:fldCharType="separate"/>
    </w:r>
    <w:r>
      <w:t>HLTENN050 Apply nursing practice in the rehabilitation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336BB" w:rsidP="00463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A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A00"/>
    <w:pPr>
      <w:spacing w:before="360" w:after="60"/>
      <w:outlineLvl w:val="0"/>
    </w:pPr>
    <w:rPr>
      <w:sz w:val="32"/>
    </w:rPr>
  </w:style>
  <w:style w:type="paragraph" w:styleId="Heading2">
    <w:name w:val="heading 2"/>
    <w:basedOn w:val="HeadingBase"/>
    <w:next w:val="BodyText"/>
    <w:link w:val="Heading2Char"/>
    <w:qFormat/>
    <w:rsid w:val="00463A00"/>
    <w:pPr>
      <w:keepLines/>
      <w:spacing w:before="240" w:after="120"/>
      <w:outlineLvl w:val="1"/>
    </w:pPr>
    <w:rPr>
      <w:sz w:val="28"/>
      <w:szCs w:val="40"/>
    </w:rPr>
  </w:style>
  <w:style w:type="paragraph" w:styleId="Heading3">
    <w:name w:val="heading 3"/>
    <w:basedOn w:val="HeadingBase"/>
    <w:next w:val="BodyText"/>
    <w:link w:val="Heading3Char"/>
    <w:qFormat/>
    <w:rsid w:val="00463A00"/>
    <w:pPr>
      <w:spacing w:before="180" w:after="120"/>
      <w:outlineLvl w:val="2"/>
    </w:pPr>
    <w:rPr>
      <w:spacing w:val="-10"/>
      <w:kern w:val="32"/>
    </w:rPr>
  </w:style>
  <w:style w:type="paragraph" w:styleId="Heading4">
    <w:name w:val="heading 4"/>
    <w:basedOn w:val="HeadingBase"/>
    <w:next w:val="BodyText"/>
    <w:link w:val="Heading4Char"/>
    <w:qFormat/>
    <w:rsid w:val="00463A00"/>
    <w:pPr>
      <w:spacing w:before="160" w:after="120"/>
      <w:outlineLvl w:val="3"/>
    </w:pPr>
    <w:rPr>
      <w:sz w:val="22"/>
    </w:rPr>
  </w:style>
  <w:style w:type="paragraph" w:styleId="Heading5">
    <w:name w:val="heading 5"/>
    <w:basedOn w:val="HeadingBase"/>
    <w:next w:val="Normal"/>
    <w:link w:val="Heading5Char"/>
    <w:qFormat/>
    <w:rsid w:val="00463A00"/>
    <w:pPr>
      <w:spacing w:before="80"/>
      <w:outlineLvl w:val="4"/>
    </w:pPr>
    <w:rPr>
      <w:color w:val="918585"/>
      <w:sz w:val="20"/>
    </w:rPr>
  </w:style>
  <w:style w:type="paragraph" w:styleId="Heading6">
    <w:name w:val="heading 6"/>
    <w:basedOn w:val="HeadingBase"/>
    <w:next w:val="Normal"/>
    <w:link w:val="Heading6Char"/>
    <w:qFormat/>
    <w:rsid w:val="00463A00"/>
    <w:pPr>
      <w:spacing w:before="60"/>
      <w:outlineLvl w:val="5"/>
    </w:pPr>
    <w:rPr>
      <w:color w:val="918585"/>
      <w:sz w:val="20"/>
    </w:rPr>
  </w:style>
  <w:style w:type="paragraph" w:styleId="Heading7">
    <w:name w:val="heading 7"/>
    <w:basedOn w:val="Normal"/>
    <w:next w:val="Normal"/>
    <w:link w:val="Heading7Char"/>
    <w:qFormat/>
    <w:rsid w:val="00463A00"/>
    <w:pPr>
      <w:ind w:left="720"/>
      <w:outlineLvl w:val="6"/>
    </w:pPr>
    <w:rPr>
      <w:i/>
    </w:rPr>
  </w:style>
  <w:style w:type="paragraph" w:styleId="Heading8">
    <w:name w:val="heading 8"/>
    <w:basedOn w:val="Normal"/>
    <w:next w:val="Normal"/>
    <w:link w:val="Heading8Char"/>
    <w:qFormat/>
    <w:rsid w:val="00463A00"/>
    <w:pPr>
      <w:ind w:left="720"/>
      <w:outlineLvl w:val="7"/>
    </w:pPr>
    <w:rPr>
      <w:i/>
    </w:rPr>
  </w:style>
  <w:style w:type="paragraph" w:styleId="Heading9">
    <w:name w:val="heading 9"/>
    <w:basedOn w:val="Normal"/>
    <w:next w:val="Normal"/>
    <w:link w:val="Heading9Char"/>
    <w:qFormat/>
    <w:rsid w:val="00463A00"/>
    <w:pPr>
      <w:ind w:left="720"/>
      <w:outlineLvl w:val="8"/>
    </w:pPr>
    <w:rPr>
      <w:i/>
    </w:rPr>
  </w:style>
  <w:style w:type="character" w:default="1" w:styleId="DefaultParagraphFont">
    <w:name w:val="Default Paragraph Font"/>
    <w:uiPriority w:val="1"/>
    <w:unhideWhenUsed/>
    <w:rsid w:val="00463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A00"/>
  </w:style>
  <w:style w:type="character" w:customStyle="1" w:styleId="Heading1Char">
    <w:name w:val="Heading 1 Char"/>
    <w:basedOn w:val="DefaultParagraphFont"/>
    <w:link w:val="Heading1"/>
    <w:rsid w:val="00463A00"/>
    <w:rPr>
      <w:rFonts w:ascii="Times New Roman" w:eastAsia="Times New Roman" w:hAnsi="Times New Roman" w:cs="Times New Roman"/>
      <w:b/>
      <w:sz w:val="32"/>
      <w:szCs w:val="20"/>
      <w:lang w:eastAsia="en-US"/>
    </w:rPr>
  </w:style>
  <w:style w:type="paragraph" w:styleId="BodyText">
    <w:name w:val="Body Text"/>
    <w:basedOn w:val="Normal"/>
    <w:link w:val="BodyTextChar"/>
    <w:rsid w:val="00463A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A00"/>
    <w:rPr>
      <w:rFonts w:ascii="Times New Roman" w:eastAsia="Times New Roman" w:hAnsi="Times New Roman" w:cs="Times New Roman"/>
      <w:sz w:val="24"/>
      <w:lang w:eastAsia="en-US"/>
    </w:rPr>
  </w:style>
  <w:style w:type="paragraph" w:styleId="List">
    <w:name w:val="List"/>
    <w:basedOn w:val="BodyText"/>
    <w:next w:val="BodyText"/>
    <w:rsid w:val="00463A00"/>
    <w:pPr>
      <w:tabs>
        <w:tab w:val="left" w:pos="340"/>
      </w:tabs>
      <w:spacing w:before="60" w:after="60"/>
      <w:ind w:left="340" w:hanging="340"/>
    </w:pPr>
  </w:style>
  <w:style w:type="character" w:customStyle="1" w:styleId="SpecialBold">
    <w:name w:val="Special Bold"/>
    <w:basedOn w:val="DefaultParagraphFont"/>
    <w:rsid w:val="00463A00"/>
    <w:rPr>
      <w:b/>
      <w:spacing w:val="0"/>
    </w:rPr>
  </w:style>
  <w:style w:type="character" w:styleId="Emphasis">
    <w:name w:val="Emphasis"/>
    <w:basedOn w:val="DefaultParagraphFont"/>
    <w:qFormat/>
    <w:rsid w:val="00463A00"/>
    <w:rPr>
      <w:i/>
    </w:rPr>
  </w:style>
  <w:style w:type="paragraph" w:customStyle="1" w:styleId="SuperHeading">
    <w:name w:val="SuperHeading"/>
    <w:basedOn w:val="Normal"/>
    <w:rsid w:val="00463A00"/>
    <w:pPr>
      <w:spacing w:before="240" w:after="120"/>
      <w:outlineLvl w:val="0"/>
    </w:pPr>
    <w:rPr>
      <w:rFonts w:ascii="Times New Roman" w:hAnsi="Times New Roman"/>
      <w:b/>
      <w:sz w:val="32"/>
    </w:rPr>
  </w:style>
  <w:style w:type="paragraph" w:customStyle="1" w:styleId="AllowPageBreak">
    <w:name w:val="AllowPageBreak"/>
    <w:rsid w:val="00463A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A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A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A00"/>
    <w:rPr>
      <w:rFonts w:ascii="Courier New" w:eastAsia="Times New Roman" w:hAnsi="Courier New" w:cs="Times New Roman"/>
      <w:i/>
      <w:szCs w:val="20"/>
      <w:lang w:eastAsia="en-US"/>
    </w:rPr>
  </w:style>
  <w:style w:type="paragraph" w:customStyle="1" w:styleId="HeadingBase">
    <w:name w:val="Heading Base"/>
    <w:rsid w:val="00463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A00"/>
    <w:pPr>
      <w:tabs>
        <w:tab w:val="right" w:leader="dot" w:pos="9072"/>
      </w:tabs>
      <w:ind w:left="567"/>
    </w:pPr>
    <w:rPr>
      <w:szCs w:val="22"/>
    </w:rPr>
  </w:style>
  <w:style w:type="paragraph" w:customStyle="1" w:styleId="TOCBase">
    <w:name w:val="TOC Base"/>
    <w:rsid w:val="00463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A00"/>
    <w:pPr>
      <w:tabs>
        <w:tab w:val="right" w:leader="dot" w:pos="9072"/>
      </w:tabs>
      <w:spacing w:before="40" w:after="40"/>
      <w:ind w:left="284"/>
    </w:pPr>
    <w:rPr>
      <w:rFonts w:ascii="Times New Roman" w:hAnsi="Times New Roman"/>
    </w:rPr>
  </w:style>
  <w:style w:type="paragraph" w:styleId="TOC1">
    <w:name w:val="toc 1"/>
    <w:basedOn w:val="TOCBase"/>
    <w:next w:val="Normal"/>
    <w:rsid w:val="00463A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A00"/>
    <w:rPr>
      <w:rFonts w:ascii="Times New Roman" w:eastAsia="Times New Roman" w:hAnsi="Times New Roman" w:cs="Times New Roman"/>
      <w:sz w:val="16"/>
      <w:lang w:eastAsia="en-US"/>
    </w:rPr>
  </w:style>
  <w:style w:type="paragraph" w:styleId="Title">
    <w:name w:val="Title"/>
    <w:basedOn w:val="HeadingBase"/>
    <w:link w:val="TitleChar"/>
    <w:qFormat/>
    <w:rsid w:val="00463A00"/>
    <w:pPr>
      <w:spacing w:before="5040"/>
      <w:jc w:val="center"/>
    </w:pPr>
    <w:rPr>
      <w:sz w:val="48"/>
      <w:szCs w:val="72"/>
      <w:lang w:val="en-US"/>
    </w:rPr>
  </w:style>
  <w:style w:type="character" w:customStyle="1" w:styleId="TitleChar">
    <w:name w:val="Title Char"/>
    <w:basedOn w:val="DefaultParagraphFont"/>
    <w:link w:val="Title"/>
    <w:rsid w:val="00463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A00"/>
    <w:pPr>
      <w:tabs>
        <w:tab w:val="left" w:pos="3600"/>
        <w:tab w:val="left" w:pos="3958"/>
      </w:tabs>
    </w:pPr>
  </w:style>
  <w:style w:type="paragraph" w:styleId="ListBullet">
    <w:name w:val="List Bullet"/>
    <w:basedOn w:val="List"/>
    <w:rsid w:val="00463A00"/>
    <w:pPr>
      <w:numPr>
        <w:numId w:val="10"/>
      </w:numPr>
      <w:tabs>
        <w:tab w:val="clear" w:pos="340"/>
      </w:tabs>
      <w:spacing w:before="40" w:after="40"/>
    </w:pPr>
  </w:style>
  <w:style w:type="paragraph" w:customStyle="1" w:styleId="Note">
    <w:name w:val="Note"/>
    <w:basedOn w:val="BodyText"/>
    <w:rsid w:val="00463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A00"/>
    <w:pPr>
      <w:framePr w:wrap="auto" w:hAnchor="text" w:y="6049"/>
    </w:pPr>
    <w:rPr>
      <w:color w:val="000000"/>
      <w:sz w:val="40"/>
    </w:rPr>
  </w:style>
  <w:style w:type="paragraph" w:customStyle="1" w:styleId="TOCTitle">
    <w:name w:val="TOCTitle"/>
    <w:basedOn w:val="Heading1"/>
    <w:rsid w:val="00463A00"/>
    <w:pPr>
      <w:spacing w:after="240"/>
      <w:jc w:val="center"/>
      <w:outlineLvl w:val="9"/>
    </w:pPr>
    <w:rPr>
      <w:caps/>
    </w:rPr>
  </w:style>
  <w:style w:type="paragraph" w:customStyle="1" w:styleId="Version">
    <w:name w:val="Version"/>
    <w:rsid w:val="00463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A00"/>
    <w:pPr>
      <w:numPr>
        <w:numId w:val="11"/>
      </w:numPr>
      <w:tabs>
        <w:tab w:val="clear" w:pos="680"/>
      </w:tabs>
    </w:pPr>
  </w:style>
  <w:style w:type="paragraph" w:styleId="Index1">
    <w:name w:val="index 1"/>
    <w:basedOn w:val="Normal"/>
    <w:next w:val="Normal"/>
    <w:semiHidden/>
    <w:rsid w:val="00463A00"/>
    <w:pPr>
      <w:keepNext w:val="0"/>
      <w:tabs>
        <w:tab w:val="right" w:pos="4176"/>
      </w:tabs>
      <w:ind w:left="198" w:hanging="198"/>
    </w:pPr>
    <w:rPr>
      <w:rFonts w:ascii="Garamond" w:hAnsi="Garamond"/>
    </w:rPr>
  </w:style>
  <w:style w:type="paragraph" w:styleId="IndexHeading">
    <w:name w:val="index heading"/>
    <w:basedOn w:val="Normal"/>
    <w:next w:val="Index1"/>
    <w:semiHidden/>
    <w:rsid w:val="00463A00"/>
    <w:pPr>
      <w:spacing w:before="120" w:after="120"/>
    </w:pPr>
    <w:rPr>
      <w:rFonts w:ascii="Arial" w:hAnsi="Arial"/>
      <w:b/>
      <w:color w:val="918585"/>
      <w:sz w:val="24"/>
    </w:rPr>
  </w:style>
  <w:style w:type="paragraph" w:styleId="Header">
    <w:name w:val="header"/>
    <w:basedOn w:val="Normal"/>
    <w:link w:val="HeaderChar"/>
    <w:rsid w:val="00463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A00"/>
    <w:rPr>
      <w:rFonts w:ascii="Times New Roman" w:eastAsia="Times New Roman" w:hAnsi="Times New Roman" w:cs="Times New Roman"/>
      <w:sz w:val="16"/>
      <w:szCs w:val="20"/>
      <w:lang w:val="en-GB" w:eastAsia="en-US"/>
    </w:rPr>
  </w:style>
  <w:style w:type="paragraph" w:customStyle="1" w:styleId="Chapter">
    <w:name w:val="Chapter"/>
    <w:basedOn w:val="Normal"/>
    <w:rsid w:val="00463A00"/>
    <w:pPr>
      <w:spacing w:before="240"/>
    </w:pPr>
    <w:rPr>
      <w:rFonts w:ascii="Times New Roman" w:hAnsi="Times New Roman"/>
      <w:smallCaps/>
      <w:spacing w:val="80"/>
      <w:sz w:val="28"/>
    </w:rPr>
  </w:style>
  <w:style w:type="paragraph" w:customStyle="1" w:styleId="InChapter">
    <w:name w:val="InChapter"/>
    <w:basedOn w:val="Heading3"/>
    <w:rsid w:val="00463A00"/>
    <w:pPr>
      <w:spacing w:after="240"/>
      <w:outlineLvl w:val="9"/>
    </w:pPr>
    <w:rPr>
      <w:noProof/>
    </w:rPr>
  </w:style>
  <w:style w:type="paragraph" w:styleId="Index2">
    <w:name w:val="index 2"/>
    <w:basedOn w:val="Normal"/>
    <w:next w:val="Normal"/>
    <w:semiHidden/>
    <w:rsid w:val="00463A00"/>
    <w:pPr>
      <w:tabs>
        <w:tab w:val="right" w:pos="4176"/>
      </w:tabs>
      <w:ind w:left="568" w:hanging="284"/>
    </w:pPr>
    <w:rPr>
      <w:rFonts w:ascii="Garamond" w:hAnsi="Garamond"/>
    </w:rPr>
  </w:style>
  <w:style w:type="paragraph" w:customStyle="1" w:styleId="Byline">
    <w:name w:val="Byline"/>
    <w:rsid w:val="00463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A00"/>
    <w:pPr>
      <w:tabs>
        <w:tab w:val="clear" w:pos="3600"/>
        <w:tab w:val="clear" w:pos="3958"/>
      </w:tabs>
      <w:jc w:val="right"/>
    </w:pPr>
  </w:style>
  <w:style w:type="paragraph" w:styleId="Caption">
    <w:name w:val="caption"/>
    <w:basedOn w:val="BodyText"/>
    <w:next w:val="Normal"/>
    <w:qFormat/>
    <w:rsid w:val="00463A00"/>
    <w:pPr>
      <w:framePr w:w="2268" w:hSpace="181" w:vSpace="181" w:wrap="around" w:vAnchor="text" w:hAnchor="page" w:x="1135" w:y="285" w:anchorLock="1"/>
    </w:pPr>
    <w:rPr>
      <w:i/>
    </w:rPr>
  </w:style>
  <w:style w:type="paragraph" w:customStyle="1" w:styleId="MiniTOCTitle">
    <w:name w:val="MiniTOCTitle"/>
    <w:basedOn w:val="Heading4"/>
    <w:rsid w:val="00463A00"/>
    <w:pPr>
      <w:spacing w:before="240"/>
      <w:outlineLvl w:val="9"/>
    </w:pPr>
    <w:rPr>
      <w:noProof/>
      <w:sz w:val="24"/>
    </w:rPr>
  </w:style>
  <w:style w:type="paragraph" w:customStyle="1" w:styleId="MiniTOCItem">
    <w:name w:val="MiniTOCItem"/>
    <w:basedOn w:val="ListBullet"/>
    <w:rsid w:val="00463A00"/>
    <w:pPr>
      <w:numPr>
        <w:numId w:val="0"/>
      </w:numPr>
      <w:tabs>
        <w:tab w:val="right" w:leader="dot" w:pos="6521"/>
      </w:tabs>
      <w:spacing w:before="0" w:after="0"/>
    </w:pPr>
  </w:style>
  <w:style w:type="paragraph" w:customStyle="1" w:styleId="TOFTitle">
    <w:name w:val="TOFTitle"/>
    <w:basedOn w:val="TOCTitle"/>
    <w:rsid w:val="00463A00"/>
  </w:style>
  <w:style w:type="paragraph" w:styleId="TableofFigures">
    <w:name w:val="table of figures"/>
    <w:basedOn w:val="Normal"/>
    <w:next w:val="Normal"/>
    <w:semiHidden/>
    <w:rsid w:val="00463A00"/>
    <w:pPr>
      <w:tabs>
        <w:tab w:val="right" w:leader="dot" w:pos="9072"/>
      </w:tabs>
      <w:ind w:left="970" w:hanging="403"/>
    </w:pPr>
    <w:rPr>
      <w:rFonts w:ascii="Times New Roman" w:hAnsi="Times New Roman"/>
      <w:b/>
    </w:rPr>
  </w:style>
  <w:style w:type="paragraph" w:styleId="ListNumber">
    <w:name w:val="List Number"/>
    <w:basedOn w:val="List"/>
    <w:rsid w:val="00463A00"/>
    <w:pPr>
      <w:numPr>
        <w:numId w:val="13"/>
      </w:numPr>
      <w:tabs>
        <w:tab w:val="clear" w:pos="340"/>
      </w:tabs>
    </w:pPr>
  </w:style>
  <w:style w:type="character" w:customStyle="1" w:styleId="WingdingSymbols">
    <w:name w:val="Wingding Symbols"/>
    <w:rsid w:val="00463A00"/>
    <w:rPr>
      <w:rFonts w:ascii="Wingdings" w:hAnsi="Wingdings"/>
    </w:rPr>
  </w:style>
  <w:style w:type="paragraph" w:customStyle="1" w:styleId="TableHeading">
    <w:name w:val="Table Heading"/>
    <w:basedOn w:val="HeadingBase"/>
    <w:rsid w:val="00463A00"/>
    <w:pPr>
      <w:keepLines/>
      <w:pBdr>
        <w:bottom w:val="single" w:sz="6" w:space="1" w:color="918585"/>
      </w:pBdr>
      <w:spacing w:before="240"/>
    </w:pPr>
  </w:style>
  <w:style w:type="character" w:customStyle="1" w:styleId="HotSpot">
    <w:name w:val="HotSpot"/>
    <w:rsid w:val="00463A00"/>
    <w:rPr>
      <w:color w:val="0033CC"/>
      <w:u w:val="none"/>
    </w:rPr>
  </w:style>
  <w:style w:type="paragraph" w:customStyle="1" w:styleId="BodyTextRight">
    <w:name w:val="Body Text Right"/>
    <w:basedOn w:val="BodyText"/>
    <w:rsid w:val="00463A00"/>
    <w:pPr>
      <w:spacing w:before="0" w:after="0"/>
      <w:jc w:val="right"/>
    </w:pPr>
  </w:style>
  <w:style w:type="paragraph" w:styleId="Index3">
    <w:name w:val="index 3"/>
    <w:basedOn w:val="ListNumber2"/>
    <w:next w:val="Normal"/>
    <w:semiHidden/>
    <w:rsid w:val="00463A00"/>
    <w:pPr>
      <w:numPr>
        <w:numId w:val="0"/>
      </w:numPr>
      <w:tabs>
        <w:tab w:val="right" w:leader="dot" w:pos="4176"/>
      </w:tabs>
    </w:pPr>
  </w:style>
  <w:style w:type="paragraph" w:styleId="ListNumber2">
    <w:name w:val="List Number 2"/>
    <w:basedOn w:val="List2"/>
    <w:rsid w:val="00463A00"/>
    <w:pPr>
      <w:numPr>
        <w:numId w:val="8"/>
      </w:numPr>
      <w:tabs>
        <w:tab w:val="clear" w:pos="1060"/>
      </w:tabs>
    </w:pPr>
  </w:style>
  <w:style w:type="paragraph" w:customStyle="1" w:styleId="MarginNote">
    <w:name w:val="Margin Note"/>
    <w:basedOn w:val="BodyText"/>
    <w:rsid w:val="00463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A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A00"/>
    <w:rPr>
      <w:sz w:val="32"/>
    </w:rPr>
  </w:style>
  <w:style w:type="paragraph" w:customStyle="1" w:styleId="HeadingProcedure">
    <w:name w:val="Heading Procedure"/>
    <w:basedOn w:val="HeadingBase"/>
    <w:next w:val="Normal"/>
    <w:rsid w:val="00463A00"/>
    <w:pPr>
      <w:tabs>
        <w:tab w:val="left" w:pos="0"/>
      </w:tabs>
      <w:spacing w:before="120" w:after="60"/>
    </w:pPr>
    <w:rPr>
      <w:i/>
      <w:color w:val="918585"/>
      <w:sz w:val="22"/>
    </w:rPr>
  </w:style>
  <w:style w:type="paragraph" w:customStyle="1" w:styleId="TableBodyText">
    <w:name w:val="Table Body Text"/>
    <w:basedOn w:val="BodyText"/>
    <w:rsid w:val="00463A00"/>
    <w:pPr>
      <w:spacing w:before="60" w:after="60"/>
    </w:pPr>
  </w:style>
  <w:style w:type="paragraph" w:styleId="ListContinue">
    <w:name w:val="List Continue"/>
    <w:basedOn w:val="List"/>
    <w:rsid w:val="00463A00"/>
    <w:pPr>
      <w:ind w:firstLine="0"/>
    </w:pPr>
  </w:style>
  <w:style w:type="paragraph" w:customStyle="1" w:styleId="ListNote">
    <w:name w:val="List Note"/>
    <w:basedOn w:val="List"/>
    <w:rsid w:val="00463A00"/>
    <w:pPr>
      <w:pBdr>
        <w:top w:val="single" w:sz="6" w:space="2" w:color="918585"/>
        <w:bottom w:val="single" w:sz="6" w:space="2" w:color="918585"/>
      </w:pBdr>
      <w:tabs>
        <w:tab w:val="left" w:pos="1021"/>
      </w:tabs>
      <w:ind w:firstLine="0"/>
    </w:pPr>
  </w:style>
  <w:style w:type="paragraph" w:customStyle="1" w:styleId="Warning">
    <w:name w:val="Warning"/>
    <w:basedOn w:val="BodyText"/>
    <w:rsid w:val="00463A00"/>
    <w:pPr>
      <w:shd w:val="clear" w:color="auto" w:fill="D9D9D9"/>
      <w:tabs>
        <w:tab w:val="left" w:pos="992"/>
      </w:tabs>
      <w:ind w:left="119" w:right="119"/>
    </w:pPr>
    <w:rPr>
      <w:sz w:val="20"/>
    </w:rPr>
  </w:style>
  <w:style w:type="paragraph" w:customStyle="1" w:styleId="MarginIcons">
    <w:name w:val="Margin Icons"/>
    <w:basedOn w:val="BodyText"/>
    <w:rsid w:val="00463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A00"/>
    <w:rPr>
      <w:rFonts w:ascii="Courier New" w:hAnsi="Courier New"/>
    </w:rPr>
  </w:style>
  <w:style w:type="paragraph" w:customStyle="1" w:styleId="NoteBullet">
    <w:name w:val="Note Bullet"/>
    <w:basedOn w:val="Note"/>
    <w:rsid w:val="00463A00"/>
    <w:pPr>
      <w:tabs>
        <w:tab w:val="clear" w:pos="680"/>
      </w:tabs>
      <w:spacing w:before="60" w:after="60"/>
    </w:pPr>
  </w:style>
  <w:style w:type="paragraph" w:customStyle="1" w:styleId="SubHeading2">
    <w:name w:val="SubHeading2"/>
    <w:basedOn w:val="HeadingBase"/>
    <w:rsid w:val="00463A00"/>
    <w:pPr>
      <w:spacing w:before="240" w:after="60"/>
    </w:pPr>
    <w:rPr>
      <w:sz w:val="20"/>
    </w:rPr>
  </w:style>
  <w:style w:type="paragraph" w:customStyle="1" w:styleId="SubHeading1">
    <w:name w:val="SubHeading1"/>
    <w:basedOn w:val="HeadingBase"/>
    <w:rsid w:val="00463A00"/>
    <w:pPr>
      <w:spacing w:before="240" w:after="60"/>
    </w:pPr>
    <w:rPr>
      <w:color w:val="918585"/>
      <w:sz w:val="22"/>
    </w:rPr>
  </w:style>
  <w:style w:type="paragraph" w:customStyle="1" w:styleId="SideHeading">
    <w:name w:val="Side Heading"/>
    <w:basedOn w:val="HeadingBase"/>
    <w:rsid w:val="00463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A00"/>
    <w:pPr>
      <w:numPr>
        <w:numId w:val="9"/>
      </w:numPr>
    </w:pPr>
  </w:style>
  <w:style w:type="paragraph" w:styleId="PlainText">
    <w:name w:val="Plain Text"/>
    <w:basedOn w:val="Normal"/>
    <w:link w:val="PlainTextChar"/>
    <w:rsid w:val="00463A00"/>
    <w:rPr>
      <w:sz w:val="20"/>
    </w:rPr>
  </w:style>
  <w:style w:type="character" w:customStyle="1" w:styleId="PlainTextChar">
    <w:name w:val="Plain Text Char"/>
    <w:basedOn w:val="DefaultParagraphFont"/>
    <w:link w:val="PlainText"/>
    <w:rsid w:val="00463A00"/>
    <w:rPr>
      <w:rFonts w:ascii="Courier New" w:eastAsia="Times New Roman" w:hAnsi="Courier New" w:cs="Times New Roman"/>
      <w:sz w:val="20"/>
      <w:szCs w:val="20"/>
      <w:lang w:eastAsia="en-US"/>
    </w:rPr>
  </w:style>
  <w:style w:type="character" w:customStyle="1" w:styleId="MenuOption">
    <w:name w:val="Menu Option"/>
    <w:basedOn w:val="DefaultParagraphFont"/>
    <w:rsid w:val="00463A00"/>
    <w:rPr>
      <w:b/>
      <w:smallCaps/>
    </w:rPr>
  </w:style>
  <w:style w:type="paragraph" w:customStyle="1" w:styleId="TableListNumber">
    <w:name w:val="Table List Number"/>
    <w:basedOn w:val="ListNumber"/>
    <w:rsid w:val="00463A00"/>
    <w:pPr>
      <w:numPr>
        <w:numId w:val="0"/>
      </w:numPr>
    </w:pPr>
  </w:style>
  <w:style w:type="paragraph" w:styleId="TOC4">
    <w:name w:val="toc 4"/>
    <w:basedOn w:val="TOCBase"/>
    <w:next w:val="Normal"/>
    <w:semiHidden/>
    <w:rsid w:val="00463A00"/>
    <w:pPr>
      <w:tabs>
        <w:tab w:val="right" w:leader="dot" w:pos="9071"/>
      </w:tabs>
      <w:ind w:left="1701"/>
    </w:pPr>
  </w:style>
  <w:style w:type="paragraph" w:customStyle="1" w:styleId="ListAlpha">
    <w:name w:val="List Alpha"/>
    <w:basedOn w:val="List"/>
    <w:rsid w:val="00463A00"/>
    <w:pPr>
      <w:numPr>
        <w:numId w:val="7"/>
      </w:numPr>
    </w:pPr>
  </w:style>
  <w:style w:type="paragraph" w:customStyle="1" w:styleId="ListAlpha2">
    <w:name w:val="List Alpha 2"/>
    <w:basedOn w:val="List2"/>
    <w:rsid w:val="00463A00"/>
    <w:pPr>
      <w:numPr>
        <w:numId w:val="6"/>
      </w:numPr>
    </w:pPr>
  </w:style>
  <w:style w:type="paragraph" w:styleId="List2">
    <w:name w:val="List 2"/>
    <w:basedOn w:val="BodyText"/>
    <w:rsid w:val="00463A00"/>
    <w:pPr>
      <w:tabs>
        <w:tab w:val="left" w:pos="680"/>
      </w:tabs>
      <w:spacing w:before="60" w:after="60"/>
      <w:ind w:left="680" w:hanging="340"/>
    </w:pPr>
  </w:style>
  <w:style w:type="paragraph" w:styleId="List3">
    <w:name w:val="List 3"/>
    <w:basedOn w:val="BodyText"/>
    <w:rsid w:val="00463A00"/>
    <w:pPr>
      <w:tabs>
        <w:tab w:val="left" w:pos="1021"/>
      </w:tabs>
      <w:spacing w:before="60" w:after="60"/>
      <w:ind w:left="1020" w:hanging="340"/>
    </w:pPr>
  </w:style>
  <w:style w:type="paragraph" w:styleId="List4">
    <w:name w:val="List 4"/>
    <w:basedOn w:val="BodyText"/>
    <w:rsid w:val="00463A00"/>
    <w:pPr>
      <w:tabs>
        <w:tab w:val="left" w:pos="1361"/>
      </w:tabs>
      <w:spacing w:before="60" w:after="60"/>
      <w:ind w:left="1361" w:hanging="340"/>
    </w:pPr>
  </w:style>
  <w:style w:type="paragraph" w:styleId="List5">
    <w:name w:val="List 5"/>
    <w:basedOn w:val="BodyText"/>
    <w:rsid w:val="00463A00"/>
    <w:pPr>
      <w:tabs>
        <w:tab w:val="left" w:pos="1701"/>
      </w:tabs>
      <w:spacing w:before="60" w:after="60"/>
      <w:ind w:left="1701" w:hanging="340"/>
    </w:pPr>
  </w:style>
  <w:style w:type="paragraph" w:styleId="ListBullet3">
    <w:name w:val="List Bullet 3"/>
    <w:basedOn w:val="List3"/>
    <w:rsid w:val="00463A00"/>
    <w:pPr>
      <w:numPr>
        <w:numId w:val="12"/>
      </w:numPr>
      <w:tabs>
        <w:tab w:val="clear" w:pos="1021"/>
      </w:tabs>
      <w:ind w:left="1037" w:hanging="357"/>
    </w:pPr>
  </w:style>
  <w:style w:type="paragraph" w:styleId="ListBullet4">
    <w:name w:val="List Bullet 4"/>
    <w:basedOn w:val="List4"/>
    <w:rsid w:val="00463A00"/>
    <w:pPr>
      <w:numPr>
        <w:numId w:val="1"/>
      </w:numPr>
      <w:tabs>
        <w:tab w:val="clear" w:pos="1361"/>
      </w:tabs>
    </w:pPr>
  </w:style>
  <w:style w:type="paragraph" w:styleId="ListBullet5">
    <w:name w:val="List Bullet 5"/>
    <w:basedOn w:val="List5"/>
    <w:rsid w:val="00463A00"/>
    <w:pPr>
      <w:numPr>
        <w:numId w:val="2"/>
      </w:numPr>
    </w:pPr>
  </w:style>
  <w:style w:type="paragraph" w:styleId="ListContinue2">
    <w:name w:val="List Continue 2"/>
    <w:basedOn w:val="List2"/>
    <w:rsid w:val="00463A00"/>
    <w:pPr>
      <w:ind w:firstLine="0"/>
    </w:pPr>
  </w:style>
  <w:style w:type="paragraph" w:styleId="ListContinue3">
    <w:name w:val="List Continue 3"/>
    <w:basedOn w:val="List3"/>
    <w:rsid w:val="00463A00"/>
    <w:pPr>
      <w:ind w:left="1021" w:firstLine="0"/>
    </w:pPr>
  </w:style>
  <w:style w:type="paragraph" w:styleId="ListContinue4">
    <w:name w:val="List Continue 4"/>
    <w:basedOn w:val="List4"/>
    <w:rsid w:val="00463A00"/>
    <w:pPr>
      <w:ind w:firstLine="0"/>
    </w:pPr>
  </w:style>
  <w:style w:type="paragraph" w:styleId="ListContinue5">
    <w:name w:val="List Continue 5"/>
    <w:basedOn w:val="List5"/>
    <w:rsid w:val="00463A00"/>
    <w:pPr>
      <w:ind w:firstLine="0"/>
    </w:pPr>
  </w:style>
  <w:style w:type="paragraph" w:styleId="ListNumber3">
    <w:name w:val="List Number 3"/>
    <w:basedOn w:val="List3"/>
    <w:rsid w:val="00463A00"/>
    <w:pPr>
      <w:numPr>
        <w:numId w:val="3"/>
      </w:numPr>
    </w:pPr>
  </w:style>
  <w:style w:type="paragraph" w:styleId="ListNumber4">
    <w:name w:val="List Number 4"/>
    <w:basedOn w:val="List4"/>
    <w:rsid w:val="00463A00"/>
    <w:pPr>
      <w:numPr>
        <w:numId w:val="4"/>
      </w:numPr>
    </w:pPr>
  </w:style>
  <w:style w:type="paragraph" w:styleId="ListNumber5">
    <w:name w:val="List Number 5"/>
    <w:basedOn w:val="List5"/>
    <w:rsid w:val="00463A00"/>
    <w:pPr>
      <w:numPr>
        <w:numId w:val="5"/>
      </w:numPr>
    </w:pPr>
  </w:style>
  <w:style w:type="paragraph" w:styleId="BlockText">
    <w:name w:val="Block Text"/>
    <w:basedOn w:val="Normal"/>
    <w:rsid w:val="00463A00"/>
    <w:pPr>
      <w:spacing w:after="120"/>
      <w:ind w:left="1440" w:right="1440"/>
    </w:pPr>
  </w:style>
  <w:style w:type="character" w:customStyle="1" w:styleId="Subscript">
    <w:name w:val="Subscript"/>
    <w:basedOn w:val="DefaultParagraphFont"/>
    <w:rsid w:val="00463A00"/>
    <w:rPr>
      <w:sz w:val="16"/>
      <w:vertAlign w:val="subscript"/>
    </w:rPr>
  </w:style>
  <w:style w:type="character" w:customStyle="1" w:styleId="Superscript">
    <w:name w:val="Superscript"/>
    <w:basedOn w:val="DefaultParagraphFont"/>
    <w:rsid w:val="00463A00"/>
    <w:rPr>
      <w:sz w:val="16"/>
      <w:vertAlign w:val="superscript"/>
    </w:rPr>
  </w:style>
  <w:style w:type="character" w:customStyle="1" w:styleId="Symbols">
    <w:name w:val="Symbols"/>
    <w:basedOn w:val="DefaultParagraphFont"/>
    <w:rsid w:val="00463A00"/>
    <w:rPr>
      <w:rFonts w:ascii="Symbol" w:hAnsi="Symbol"/>
    </w:rPr>
  </w:style>
  <w:style w:type="character" w:customStyle="1" w:styleId="MenuOptions">
    <w:name w:val="Menu Options"/>
    <w:basedOn w:val="DefaultParagraphFont"/>
    <w:rsid w:val="00463A00"/>
    <w:rPr>
      <w:rFonts w:ascii="Arial Narrow" w:hAnsi="Arial Narrow"/>
      <w:smallCaps/>
    </w:rPr>
  </w:style>
  <w:style w:type="character" w:customStyle="1" w:styleId="Buttons">
    <w:name w:val="Buttons"/>
    <w:basedOn w:val="DefaultParagraphFont"/>
    <w:rsid w:val="00463A00"/>
    <w:rPr>
      <w:b/>
    </w:rPr>
  </w:style>
  <w:style w:type="character" w:customStyle="1" w:styleId="Underlined">
    <w:name w:val="Underlined"/>
    <w:basedOn w:val="DefaultParagraphFont"/>
    <w:rsid w:val="00463A00"/>
    <w:rPr>
      <w:u w:val="single"/>
    </w:rPr>
  </w:style>
  <w:style w:type="paragraph" w:customStyle="1" w:styleId="TableBodyTextRight">
    <w:name w:val="Table Body Text Right"/>
    <w:basedOn w:val="TableBodyText"/>
    <w:rsid w:val="00463A00"/>
    <w:pPr>
      <w:widowControl w:val="0"/>
      <w:autoSpaceDE w:val="0"/>
      <w:autoSpaceDN w:val="0"/>
      <w:adjustRightInd w:val="0"/>
      <w:jc w:val="right"/>
    </w:pPr>
    <w:rPr>
      <w:rFonts w:cs="Arial"/>
      <w:szCs w:val="18"/>
    </w:rPr>
  </w:style>
  <w:style w:type="paragraph" w:customStyle="1" w:styleId="CopyrightText">
    <w:name w:val="Copyright Text"/>
    <w:basedOn w:val="BodyText"/>
    <w:rsid w:val="00463A00"/>
    <w:rPr>
      <w:sz w:val="18"/>
    </w:rPr>
  </w:style>
  <w:style w:type="paragraph" w:customStyle="1" w:styleId="BodySmallRight">
    <w:name w:val="Body Small Right"/>
    <w:basedOn w:val="BodyTextRight"/>
    <w:rsid w:val="00463A00"/>
    <w:rPr>
      <w:sz w:val="18"/>
      <w:szCs w:val="18"/>
    </w:rPr>
  </w:style>
  <w:style w:type="paragraph" w:customStyle="1" w:styleId="MarginEdition">
    <w:name w:val="Margin Edition"/>
    <w:basedOn w:val="MarginNote"/>
    <w:rsid w:val="00463A00"/>
    <w:pPr>
      <w:spacing w:before="0" w:after="0"/>
    </w:pPr>
    <w:rPr>
      <w:rFonts w:ascii="Times New Roman" w:hAnsi="Times New Roman"/>
      <w:color w:val="999999"/>
    </w:rPr>
  </w:style>
  <w:style w:type="paragraph" w:customStyle="1" w:styleId="Spacer">
    <w:name w:val="Spacer"/>
    <w:basedOn w:val="Normal"/>
    <w:rsid w:val="00463A00"/>
    <w:rPr>
      <w:sz w:val="2"/>
      <w:szCs w:val="2"/>
    </w:rPr>
  </w:style>
  <w:style w:type="character" w:customStyle="1" w:styleId="Small">
    <w:name w:val="Small"/>
    <w:basedOn w:val="DefaultParagraphFont"/>
    <w:rsid w:val="00463A00"/>
    <w:rPr>
      <w:sz w:val="16"/>
    </w:rPr>
  </w:style>
  <w:style w:type="paragraph" w:customStyle="1" w:styleId="WideTable">
    <w:name w:val="Wide Table"/>
    <w:basedOn w:val="Normal"/>
    <w:rsid w:val="00463A00"/>
    <w:pPr>
      <w:ind w:left="-1418"/>
    </w:pPr>
    <w:rPr>
      <w:sz w:val="2"/>
      <w:szCs w:val="2"/>
    </w:rPr>
  </w:style>
  <w:style w:type="character" w:styleId="PageNumber">
    <w:name w:val="page number"/>
    <w:basedOn w:val="DefaultParagraphFont"/>
    <w:rsid w:val="00463A00"/>
  </w:style>
  <w:style w:type="paragraph" w:styleId="Quote">
    <w:name w:val="Quote"/>
    <w:basedOn w:val="Heading1"/>
    <w:link w:val="QuoteChar"/>
    <w:qFormat/>
    <w:rsid w:val="00463A00"/>
    <w:rPr>
      <w:b w:val="0"/>
      <w:sz w:val="72"/>
      <w:szCs w:val="72"/>
      <w:lang w:val="en-NZ"/>
    </w:rPr>
  </w:style>
  <w:style w:type="character" w:customStyle="1" w:styleId="QuoteChar">
    <w:name w:val="Quote Char"/>
    <w:basedOn w:val="DefaultParagraphFont"/>
    <w:link w:val="Quote"/>
    <w:rsid w:val="00463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A00"/>
    <w:pPr>
      <w:pageBreakBefore/>
    </w:pPr>
  </w:style>
  <w:style w:type="paragraph" w:customStyle="1" w:styleId="Border">
    <w:name w:val="Border"/>
    <w:basedOn w:val="Normal"/>
    <w:qFormat/>
    <w:rsid w:val="00463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A00"/>
    <w:rPr>
      <w:b/>
      <w:bCs/>
      <w:i/>
      <w:iCs/>
      <w:color w:val="auto"/>
    </w:rPr>
  </w:style>
  <w:style w:type="paragraph" w:styleId="IntenseQuote">
    <w:name w:val="Intense Quote"/>
    <w:basedOn w:val="Normal"/>
    <w:next w:val="Normal"/>
    <w:link w:val="IntenseQuoteChar"/>
    <w:uiPriority w:val="30"/>
    <w:qFormat/>
    <w:rsid w:val="00463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A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A00"/>
    <w:rPr>
      <w:smallCaps/>
      <w:color w:val="auto"/>
      <w:u w:val="single"/>
    </w:rPr>
  </w:style>
  <w:style w:type="character" w:styleId="IntenseReference">
    <w:name w:val="Intense Reference"/>
    <w:basedOn w:val="DefaultParagraphFont"/>
    <w:uiPriority w:val="32"/>
    <w:qFormat/>
    <w:rsid w:val="00463A00"/>
    <w:rPr>
      <w:b/>
      <w:bCs/>
      <w:smallCaps/>
      <w:color w:val="auto"/>
      <w:spacing w:val="5"/>
      <w:u w:val="single"/>
    </w:rPr>
  </w:style>
  <w:style w:type="paragraph" w:customStyle="1" w:styleId="2ColumnHeading">
    <w:name w:val="2Column Heading"/>
    <w:basedOn w:val="BodyText"/>
    <w:qFormat/>
    <w:rsid w:val="00463A00"/>
    <w:pPr>
      <w:spacing w:after="60"/>
      <w:ind w:left="-2268"/>
    </w:pPr>
    <w:rPr>
      <w:b/>
    </w:rPr>
  </w:style>
  <w:style w:type="paragraph" w:customStyle="1" w:styleId="Heading1TOC">
    <w:name w:val="Heading1 TOC"/>
    <w:basedOn w:val="Normal"/>
    <w:qFormat/>
    <w:rsid w:val="00463A00"/>
    <w:pPr>
      <w:spacing w:before="240" w:after="120"/>
    </w:pPr>
    <w:rPr>
      <w:rFonts w:ascii="Times New Roman" w:hAnsi="Times New Roman"/>
      <w:b/>
      <w:sz w:val="32"/>
    </w:rPr>
  </w:style>
  <w:style w:type="paragraph" w:customStyle="1" w:styleId="Heading2TOC">
    <w:name w:val="Heading2 TOC"/>
    <w:basedOn w:val="Normal"/>
    <w:qFormat/>
    <w:rsid w:val="00463A00"/>
    <w:pPr>
      <w:spacing w:before="240" w:after="60"/>
    </w:pPr>
    <w:rPr>
      <w:rFonts w:ascii="Times New Roman" w:hAnsi="Times New Roman"/>
      <w:b/>
      <w:sz w:val="28"/>
    </w:rPr>
  </w:style>
  <w:style w:type="character" w:customStyle="1" w:styleId="Underline">
    <w:name w:val="Underline"/>
    <w:basedOn w:val="DefaultParagraphFont"/>
    <w:qFormat/>
    <w:rsid w:val="00463A00"/>
    <w:rPr>
      <w:u w:val="single"/>
    </w:rPr>
  </w:style>
  <w:style w:type="character" w:customStyle="1" w:styleId="BoldandItalics">
    <w:name w:val="Bold and Italics"/>
    <w:qFormat/>
    <w:rsid w:val="00463A00"/>
    <w:rPr>
      <w:b/>
      <w:i/>
      <w:u w:val="none"/>
    </w:rPr>
  </w:style>
  <w:style w:type="paragraph" w:styleId="BalloonText">
    <w:name w:val="Balloon Text"/>
    <w:basedOn w:val="Normal"/>
    <w:link w:val="BalloonTextChar"/>
    <w:rsid w:val="00463A00"/>
    <w:rPr>
      <w:rFonts w:ascii="Tahoma" w:hAnsi="Tahoma" w:cs="Tahoma"/>
      <w:sz w:val="16"/>
      <w:szCs w:val="16"/>
    </w:rPr>
  </w:style>
  <w:style w:type="character" w:customStyle="1" w:styleId="BalloonTextChar">
    <w:name w:val="Balloon Text Char"/>
    <w:basedOn w:val="DefaultParagraphFont"/>
    <w:link w:val="BalloonText"/>
    <w:rsid w:val="00463A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A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A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A00"/>
    <w:rPr>
      <w:b/>
      <w:color w:val="660033"/>
      <w:spacing w:val="0"/>
    </w:rPr>
  </w:style>
  <w:style w:type="paragraph" w:customStyle="1" w:styleId="Nameditemlist">
    <w:name w:val="Named item list"/>
    <w:basedOn w:val="BodyText"/>
    <w:qFormat/>
    <w:rsid w:val="00463A00"/>
    <w:pPr>
      <w:tabs>
        <w:tab w:val="left" w:pos="2835"/>
      </w:tabs>
      <w:ind w:left="2835" w:hanging="2835"/>
    </w:pPr>
  </w:style>
  <w:style w:type="paragraph" w:customStyle="1" w:styleId="BodyTextnopadding">
    <w:name w:val="Body Text no padding"/>
    <w:basedOn w:val="BodyText"/>
    <w:qFormat/>
    <w:rsid w:val="00463A00"/>
    <w:pPr>
      <w:spacing w:before="0" w:after="0"/>
    </w:pPr>
  </w:style>
  <w:style w:type="paragraph" w:customStyle="1" w:styleId="BodyTextBold">
    <w:name w:val="Body Text Bold"/>
    <w:basedOn w:val="BodyText"/>
    <w:qFormat/>
    <w:rsid w:val="00463A00"/>
    <w:rPr>
      <w:b/>
    </w:rPr>
  </w:style>
  <w:style w:type="character" w:styleId="Hyperlink">
    <w:name w:val="Hyperlink"/>
    <w:basedOn w:val="DefaultParagraphFont"/>
    <w:uiPriority w:val="99"/>
    <w:unhideWhenUsed/>
    <w:rsid w:val="00233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3912</Characters>
  <Application>Microsoft Office Word</Application>
  <DocSecurity>0</DocSecurity>
  <Lines>122</Lines>
  <Paragraphs>64</Paragraphs>
  <ScaleCrop>false</ScaleCrop>
  <Company>Author-it Software Corporation Ltd.</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HLTENN050 Apply nursing practice in the rehabilitation care setting</dc:title>
  <dc:subject>Approved</dc:subject>
  <dc:creator>SkillsIQ</dc:creator>
  <cp:keywords>Release: 2</cp:keywords>
  <dc:description>Review Date: 12 April 2008</dc:description>
  <cp:lastModifiedBy>HSD_TPCMSd.prod</cp:lastModifiedBy>
  <cp:revision>3</cp:revision>
  <dcterms:created xsi:type="dcterms:W3CDTF">2023-07-02T01:19:00Z</dcterms:created>
  <dcterms:modified xsi:type="dcterms:W3CDTF">2023-07-02T01:19:00Z</dcterms:modified>
</cp:coreProperties>
</file>