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919" w:rsidP="001E4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HLTENN049 Apply nursing practice in the orthopaedic care setting</w:t>
      </w:r>
      <w:r>
        <w:fldChar w:fldCharType="end"/>
      </w:r>
    </w:p>
    <w:p w:rsidR="001E4919" w:rsidP="001E4919">
      <w:pPr>
        <w:pStyle w:val="Version"/>
        <w:sectPr w:rsidSect="00B02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28E8" w:rsidP="00B028E8">
      <w:pPr>
        <w:pStyle w:val="SuperHeading"/>
      </w:pPr>
      <w:r w:rsidRPr="00B028E8">
        <w:t>HLTENN049</w:t>
      </w:r>
      <w:r w:rsidRPr="00B028E8">
        <w:t xml:space="preserve"> Apply nursing practice in the orthopaedic care setting</w:t>
      </w:r>
    </w:p>
    <w:p w:rsidR="00000000" w:rsidRPr="00B028E8" w:rsidP="00B028E8">
      <w:pPr>
        <w:pStyle w:val="Heading1"/>
      </w:pPr>
      <w:bookmarkStart w:id="1" w:name="O_1200549"/>
      <w:bookmarkEnd w:id="1"/>
      <w:r w:rsidRPr="00B028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B02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28E8" w:rsidP="00B028E8">
            <w:pPr>
              <w:pStyle w:val="BodyText"/>
            </w:pPr>
            <w:r w:rsidRPr="00B028E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8E8">
            <w:pPr>
              <w:pStyle w:val="BodyText"/>
              <w:rPr>
                <w:lang w:val="en-NZ"/>
              </w:rPr>
            </w:pPr>
            <w:r w:rsidRPr="00B028E8">
              <w:rPr>
                <w:rStyle w:val="SpecialBold"/>
              </w:rPr>
              <w:t>Comments</w:t>
            </w:r>
          </w:p>
        </w:tc>
      </w:tr>
      <w:tr w:rsidTr="00B02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E8">
            <w:pPr>
              <w:pStyle w:val="BodyText"/>
              <w:rPr>
                <w:lang w:val="en-NZ"/>
              </w:rPr>
            </w:pPr>
            <w:r w:rsidRPr="00B028E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E8" w:rsidP="00B028E8">
            <w:pPr>
              <w:pStyle w:val="BodyText"/>
            </w:pPr>
            <w:r w:rsidRPr="00B028E8">
              <w:t>Release 2 HLTENN049 Apply nursing practice in the orthopaedic care setting supersedes and is equivalent to Release 1 HLTENN049 Apply nursing practice in the orthopaedic care setting.</w:t>
            </w:r>
          </w:p>
          <w:p w:rsidR="00000000" w:rsidRPr="00B028E8" w:rsidP="00B028E8">
            <w:pPr>
              <w:pStyle w:val="BodyText"/>
            </w:pPr>
            <w:r w:rsidRPr="00B028E8">
              <w:t>Updated:</w:t>
            </w:r>
          </w:p>
          <w:p w:rsidR="00000000" w:rsidP="00B028E8">
            <w:pPr>
              <w:pStyle w:val="BodyText"/>
              <w:rPr>
                <w:lang w:val="en-NZ"/>
              </w:rPr>
            </w:pPr>
            <w:r w:rsidRPr="00B028E8">
              <w:t>Mapping details and minor corrections.</w:t>
            </w:r>
          </w:p>
        </w:tc>
      </w:tr>
      <w:tr w:rsidTr="00B02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E8">
            <w:pPr>
              <w:pStyle w:val="BodyText"/>
              <w:rPr>
                <w:lang w:val="en-NZ"/>
              </w:rPr>
            </w:pPr>
            <w:r w:rsidRPr="00B028E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E8" w:rsidP="00B028E8">
            <w:pPr>
              <w:pStyle w:val="BodyText"/>
            </w:pPr>
            <w:r w:rsidRPr="00B028E8">
              <w:t>HLTENN049 Appl</w:t>
            </w:r>
            <w:r w:rsidRPr="00B028E8">
              <w:t>y nursing practice in the orthopaedic care setting supersedes and is equivalent to HLTENN017 Apply nursing practice in the orthopaedic care setting.</w:t>
            </w:r>
          </w:p>
        </w:tc>
      </w:tr>
    </w:tbl>
    <w:p w:rsidR="00000000" w:rsidRPr="00B028E8" w:rsidP="00B028E8">
      <w:pPr>
        <w:pStyle w:val="BodyText"/>
      </w:pPr>
    </w:p>
    <w:p w:rsidR="00000000" w:rsidRPr="00B028E8" w:rsidP="00B028E8">
      <w:pPr>
        <w:pStyle w:val="AllowPageBreak"/>
      </w:pPr>
    </w:p>
    <w:p w:rsidR="00000000" w:rsidRPr="00B028E8" w:rsidP="00B028E8">
      <w:pPr>
        <w:pStyle w:val="Heading1"/>
      </w:pPr>
      <w:bookmarkStart w:id="2" w:name="O_1200548"/>
      <w:bookmarkEnd w:id="2"/>
      <w:r w:rsidRPr="00B028E8">
        <w:t>Application</w:t>
      </w:r>
    </w:p>
    <w:p w:rsidR="00000000" w:rsidRPr="00B028E8" w:rsidP="001E4919">
      <w:pPr>
        <w:pStyle w:val="BodyText"/>
      </w:pPr>
      <w:r w:rsidRPr="00B028E8">
        <w:t>This unit describes the performance outcomes, skills and knowledge required to assist people with orthopaedic conditions to regain optimal function and lifestyle.</w:t>
      </w:r>
    </w:p>
    <w:p w:rsidR="00000000" w:rsidRPr="00B028E8" w:rsidP="001E4919">
      <w:pPr>
        <w:pStyle w:val="BodyText"/>
      </w:pPr>
      <w:r w:rsidRPr="00B028E8">
        <w:t>Enrolled nurses providing orthopaedic nursing care hold and apply specialised in-depth knowle</w:t>
      </w:r>
      <w:r w:rsidRPr="00B028E8">
        <w:t>dge, integrate theory and practice, and make reliable clinical assessments and judgements.</w:t>
      </w:r>
    </w:p>
    <w:p w:rsidR="00000000" w:rsidRPr="00B028E8" w:rsidP="001E4919">
      <w:pPr>
        <w:pStyle w:val="BodyText"/>
      </w:pPr>
      <w:r w:rsidRPr="00B028E8">
        <w:t>This unit applies to enrolled nurses, registered with the Nursing and Midwifery Board of Australia (NMBA), seeking specialisation in enrolled nurse work that is carr</w:t>
      </w:r>
      <w:r w:rsidRPr="00B028E8">
        <w:t>ied out in consultation and collaboration with registered nurses, and under direct or indirect supervisory arrangements aligned to the NMBA regulatory authority legislative requirements.</w:t>
      </w:r>
    </w:p>
    <w:p w:rsidR="00000000" w:rsidRPr="00B028E8" w:rsidP="001E4919">
      <w:pPr>
        <w:pStyle w:val="BodyText"/>
      </w:pPr>
      <w:r w:rsidRPr="00B028E8">
        <w:t>The skills in this unit must be applied in accordance with Commonweal</w:t>
      </w:r>
      <w:r w:rsidRPr="00B028E8">
        <w:t>th and State/Territory legislation, Australian Standards and industry codes of practice.</w:t>
      </w:r>
    </w:p>
    <w:p w:rsidR="00000000" w:rsidRPr="00B028E8" w:rsidP="001E4919">
      <w:pPr>
        <w:pStyle w:val="BodyText"/>
      </w:pPr>
      <w:r w:rsidRPr="00B028E8">
        <w:t>No occupational licensing, certification or specific legislative requirements apply to this unit at the time of publication.</w:t>
      </w:r>
    </w:p>
    <w:p w:rsidR="00000000" w:rsidRPr="00B028E8" w:rsidP="00B028E8">
      <w:pPr>
        <w:pStyle w:val="Heading1"/>
      </w:pPr>
      <w:bookmarkStart w:id="3" w:name="O_1200547"/>
      <w:bookmarkEnd w:id="3"/>
      <w:r w:rsidRPr="00B028E8">
        <w:t>Pre-requisite Unit</w:t>
      </w:r>
    </w:p>
    <w:p w:rsidR="00000000" w:rsidRPr="00B028E8" w:rsidP="001E4919">
      <w:pPr>
        <w:pStyle w:val="BodyText"/>
      </w:pPr>
      <w:r w:rsidRPr="00B028E8">
        <w:t xml:space="preserve">Nil </w:t>
      </w:r>
    </w:p>
    <w:p w:rsidR="00000000" w:rsidRPr="00B028E8" w:rsidP="00B028E8">
      <w:pPr>
        <w:pStyle w:val="Heading1"/>
      </w:pPr>
      <w:bookmarkStart w:id="4" w:name="O_1200546"/>
      <w:bookmarkEnd w:id="4"/>
      <w:r w:rsidRPr="00B028E8">
        <w:t>Competency Field</w:t>
      </w:r>
    </w:p>
    <w:p w:rsidR="00000000" w:rsidRPr="00B028E8" w:rsidP="001E4919">
      <w:pPr>
        <w:pStyle w:val="BodyText"/>
      </w:pPr>
      <w:r w:rsidRPr="00B028E8">
        <w:t>Enrolled Nursing</w:t>
      </w:r>
    </w:p>
    <w:p w:rsidR="00000000" w:rsidRPr="00B028E8" w:rsidP="00B028E8">
      <w:pPr>
        <w:pStyle w:val="Heading1"/>
      </w:pPr>
      <w:bookmarkStart w:id="5" w:name="O_1200545"/>
      <w:bookmarkEnd w:id="5"/>
      <w:r w:rsidRPr="00B028E8">
        <w:t>Unit Sector</w:t>
      </w:r>
    </w:p>
    <w:p w:rsidR="00000000" w:rsidRPr="00B028E8" w:rsidP="001E4919">
      <w:pPr>
        <w:pStyle w:val="BodyText"/>
      </w:pPr>
      <w:r w:rsidRPr="00B028E8">
        <w:t>Enrolled Nursing</w:t>
      </w:r>
    </w:p>
    <w:p w:rsidR="00000000" w:rsidRPr="00B028E8" w:rsidP="00B028E8">
      <w:pPr>
        <w:pStyle w:val="Heading1"/>
      </w:pPr>
      <w:bookmarkStart w:id="6" w:name="O_1200544"/>
      <w:bookmarkEnd w:id="6"/>
      <w:r w:rsidRPr="00B028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02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E8" w:rsidP="00B028E8">
            <w:pPr>
              <w:pStyle w:val="BodyText"/>
            </w:pPr>
            <w:r w:rsidRPr="00B028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E8">
            <w:pPr>
              <w:pStyle w:val="BodyText"/>
              <w:rPr>
                <w:lang w:val="en-NZ"/>
              </w:rPr>
            </w:pPr>
            <w:r w:rsidRPr="00B028E8">
              <w:rPr>
                <w:rStyle w:val="SpecialBold"/>
              </w:rPr>
              <w:t>PERFORMANCE</w:t>
            </w:r>
            <w:r w:rsidRPr="00B028E8">
              <w:t xml:space="preserve"> </w:t>
            </w:r>
            <w:r w:rsidRPr="00B028E8">
              <w:rPr>
                <w:rStyle w:val="SpecialBold"/>
              </w:rPr>
              <w:t>CRITERIA</w:t>
            </w:r>
          </w:p>
        </w:tc>
      </w:tr>
      <w:tr w:rsidTr="00B02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E8" w:rsidP="00B028E8">
            <w:pPr>
              <w:pStyle w:val="BodyText"/>
            </w:pPr>
            <w:r w:rsidRPr="00B028E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E8">
            <w:pPr>
              <w:pStyle w:val="BodyText"/>
              <w:rPr>
                <w:lang w:val="en-NZ"/>
              </w:rPr>
            </w:pPr>
            <w:r w:rsidRPr="00B028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2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E8">
            <w:pPr>
              <w:pStyle w:val="List"/>
              <w:rPr>
                <w:lang w:val="en-NZ"/>
              </w:rPr>
            </w:pPr>
            <w:r w:rsidRPr="00B028E8">
              <w:t>1.  Provide orthopaedic nursing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E8" w:rsidP="00B028E8">
            <w:pPr>
              <w:pStyle w:val="List"/>
            </w:pPr>
            <w:r w:rsidRPr="00B028E8">
              <w:t>1.1. Analyse and problem solve to propose actions and implement nursing interventions.</w:t>
            </w:r>
          </w:p>
          <w:p w:rsidR="00000000" w:rsidRPr="00B028E8" w:rsidP="00B028E8">
            <w:pPr>
              <w:pStyle w:val="List"/>
            </w:pPr>
            <w:r w:rsidRPr="00B028E8">
              <w:t>1.2. Undertake comprehensive nursi</w:t>
            </w:r>
            <w:r w:rsidRPr="00B028E8">
              <w:t xml:space="preserve">ng assessment to develop, prioritise and implement nursing plan of care. </w:t>
            </w:r>
          </w:p>
          <w:p w:rsidR="00000000" w:rsidRPr="00B028E8" w:rsidP="00B028E8">
            <w:pPr>
              <w:pStyle w:val="List"/>
            </w:pPr>
            <w:r w:rsidRPr="00B028E8">
              <w:t>1.3. Provide, evaluate and document nursing care interventions of orthopaedic condition.</w:t>
            </w:r>
          </w:p>
          <w:p w:rsidR="00000000" w:rsidP="00B028E8">
            <w:pPr>
              <w:pStyle w:val="List"/>
              <w:rPr>
                <w:lang w:val="en-NZ"/>
              </w:rPr>
            </w:pPr>
            <w:r w:rsidRPr="00B028E8">
              <w:t>1.4. Identify where patient acuity exceeds own knowledge, skill and assessed competence and c</w:t>
            </w:r>
            <w:r w:rsidRPr="00B028E8">
              <w:t>onsult with registered nurse and multidisciplinary health care team.</w:t>
            </w:r>
          </w:p>
        </w:tc>
      </w:tr>
      <w:tr w:rsidTr="00B02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E8">
            <w:pPr>
              <w:pStyle w:val="List"/>
              <w:rPr>
                <w:lang w:val="en-NZ"/>
              </w:rPr>
            </w:pPr>
            <w:r w:rsidRPr="00B028E8">
              <w:t>2.  Clarify impact of orthopaedic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E8" w:rsidP="00B028E8">
            <w:pPr>
              <w:pStyle w:val="List"/>
            </w:pPr>
            <w:r w:rsidRPr="00B028E8">
              <w:t>2.1. Revise current practices and how they apply to orthopaedic conditions and associated pathophysiology as they apply to each clinical mani</w:t>
            </w:r>
            <w:r w:rsidRPr="00B028E8">
              <w:t>festation.</w:t>
            </w:r>
          </w:p>
          <w:p w:rsidR="00000000" w:rsidRPr="00B028E8" w:rsidP="00B028E8">
            <w:pPr>
              <w:pStyle w:val="List"/>
            </w:pPr>
            <w:r w:rsidRPr="00B028E8">
              <w:t>2.2. Identify psychosocial impact and potential complications and clarify assessed nursing care needs.</w:t>
            </w:r>
          </w:p>
          <w:p w:rsidR="00000000" w:rsidRPr="00B028E8" w:rsidP="00B028E8">
            <w:pPr>
              <w:pStyle w:val="List"/>
            </w:pPr>
            <w:r w:rsidRPr="00B028E8">
              <w:t>2.3. Evaluate impacts and complications of orthopaedic condition.</w:t>
            </w:r>
          </w:p>
          <w:p w:rsidR="00000000" w:rsidP="00B028E8">
            <w:pPr>
              <w:pStyle w:val="List"/>
              <w:rPr>
                <w:lang w:val="en-NZ"/>
              </w:rPr>
            </w:pPr>
            <w:r w:rsidRPr="00B028E8">
              <w:t>2.4. Contribute to long-term management and planning of recovery phase of ca</w:t>
            </w:r>
            <w:r w:rsidRPr="00B028E8">
              <w:t>re.</w:t>
            </w:r>
          </w:p>
        </w:tc>
      </w:tr>
      <w:tr w:rsidTr="00B02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E8">
            <w:pPr>
              <w:pStyle w:val="List"/>
              <w:rPr>
                <w:lang w:val="en-NZ"/>
              </w:rPr>
            </w:pPr>
            <w:r w:rsidRPr="00B028E8">
              <w:t>3.  Promote improvement and advancement of orthopaedic nursing.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E8" w:rsidP="00B028E8">
            <w:pPr>
              <w:pStyle w:val="List"/>
            </w:pPr>
            <w:r w:rsidRPr="00B028E8">
              <w:t>3.1. Monitor and evaluate nursing care provided as part of the continuous improvement process.</w:t>
            </w:r>
          </w:p>
          <w:p w:rsidR="00000000" w:rsidRPr="00B028E8" w:rsidP="00B028E8">
            <w:pPr>
              <w:pStyle w:val="List"/>
            </w:pPr>
            <w:r w:rsidRPr="00B028E8">
              <w:t>3.2. Evaluate nursing interventions provided and identify outcomes aga</w:t>
            </w:r>
            <w:r w:rsidRPr="00B028E8">
              <w:t>inst evidence-based best practice in orthopaedic nursing.</w:t>
            </w:r>
          </w:p>
          <w:p w:rsidR="00000000" w:rsidRPr="00B028E8" w:rsidP="00B028E8">
            <w:pPr>
              <w:pStyle w:val="List"/>
            </w:pPr>
            <w:r w:rsidRPr="00B028E8">
              <w:t>3.3. Seek opportunities and participate in professional development to guide own practice and act as a resource for colleagues.</w:t>
            </w:r>
          </w:p>
        </w:tc>
      </w:tr>
    </w:tbl>
    <w:p w:rsidR="00000000" w:rsidRPr="00B028E8" w:rsidP="00B028E8">
      <w:pPr>
        <w:pStyle w:val="BodyText"/>
      </w:pPr>
    </w:p>
    <w:p w:rsidR="00000000" w:rsidRPr="00B028E8" w:rsidP="00B028E8">
      <w:pPr>
        <w:pStyle w:val="AllowPageBreak"/>
      </w:pPr>
    </w:p>
    <w:p w:rsidR="00000000" w:rsidRPr="00B028E8" w:rsidP="00B028E8">
      <w:pPr>
        <w:pStyle w:val="Heading1"/>
      </w:pPr>
      <w:bookmarkStart w:id="7" w:name="O_1200543"/>
      <w:bookmarkEnd w:id="7"/>
      <w:r w:rsidRPr="00B028E8">
        <w:t>Foundation Skills</w:t>
      </w:r>
    </w:p>
    <w:p w:rsidR="00000000" w:rsidRPr="00B028E8" w:rsidP="001E4919">
      <w:pPr>
        <w:pStyle w:val="BodyText"/>
      </w:pPr>
      <w:r w:rsidRPr="00B028E8">
        <w:t xml:space="preserve">Foundation skills essential to </w:t>
      </w:r>
      <w:r w:rsidRPr="00B028E8">
        <w:t>performance are explicit in the performance criteria of this unit of competency.</w:t>
      </w:r>
    </w:p>
    <w:p w:rsidR="00000000" w:rsidRPr="00B028E8" w:rsidP="00B028E8">
      <w:pPr>
        <w:pStyle w:val="Heading1"/>
      </w:pPr>
      <w:bookmarkStart w:id="8" w:name="O_1200542"/>
      <w:bookmarkEnd w:id="8"/>
      <w:r w:rsidRPr="00B028E8">
        <w:t>Unit Mapping Information</w:t>
      </w:r>
    </w:p>
    <w:p w:rsidR="00000000" w:rsidRPr="00B028E8" w:rsidP="001E4919">
      <w:pPr>
        <w:pStyle w:val="BodyText"/>
      </w:pPr>
      <w:r w:rsidRPr="00B028E8">
        <w:t>HLTENN049 Apply nursing practice in the orthopaedic care setting supersedes and is equivalent to HLTENN017 Apply nursing practice i</w:t>
      </w:r>
      <w:r w:rsidRPr="00B028E8">
        <w:t>n the orthopaedic care setting.</w:t>
      </w:r>
    </w:p>
    <w:p w:rsidR="00000000" w:rsidRPr="00B028E8" w:rsidP="00B028E8">
      <w:pPr>
        <w:pStyle w:val="Heading1"/>
      </w:pPr>
      <w:bookmarkStart w:id="9" w:name="O_1200550"/>
      <w:bookmarkEnd w:id="9"/>
      <w:r w:rsidRPr="00B028E8">
        <w:t>Links</w:t>
      </w:r>
    </w:p>
    <w:p w:rsidR="00000000" w:rsidRPr="00B028E8" w:rsidP="001E4919">
      <w:pPr>
        <w:pStyle w:val="BodyText"/>
      </w:pPr>
      <w:r w:rsidRPr="00B028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0362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028E8" w:rsidP="00B028E8"/>
    <w:sectPr w:rsidSect="00B028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E8" w:rsidRPr="001E4919" w:rsidP="001E4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19" w:rsidP="00B02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919" w:rsidP="00B02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4919" w:rsidP="00B02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8E8" w:rsidRPr="001E4919" w:rsidP="001E4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19" w:rsidRPr="002D2AF8" w:rsidP="00B02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HLTENN049 Apply nursing practice in the orthopaedic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E4919" w:rsidP="00B02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8E8"/>
  </w:style>
  <w:style w:type="character" w:customStyle="1" w:styleId="Heading1Char">
    <w:name w:val="Heading 1 Char"/>
    <w:basedOn w:val="DefaultParagraphFont"/>
    <w:link w:val="Heading1"/>
    <w:rsid w:val="00B02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8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28E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028E8"/>
    <w:rPr>
      <w:b/>
      <w:spacing w:val="0"/>
    </w:rPr>
  </w:style>
  <w:style w:type="character" w:styleId="Emphasis">
    <w:name w:val="Emphasis"/>
    <w:basedOn w:val="DefaultParagraphFont"/>
    <w:qFormat/>
    <w:rsid w:val="00B028E8"/>
    <w:rPr>
      <w:i/>
    </w:rPr>
  </w:style>
  <w:style w:type="paragraph" w:customStyle="1" w:styleId="SuperHeading">
    <w:name w:val="SuperHeading"/>
    <w:basedOn w:val="Normal"/>
    <w:rsid w:val="00B02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8E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28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2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8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8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2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8E8"/>
  </w:style>
  <w:style w:type="paragraph" w:styleId="TableofFigures">
    <w:name w:val="table of figures"/>
    <w:basedOn w:val="Normal"/>
    <w:next w:val="Normal"/>
    <w:semiHidden/>
    <w:rsid w:val="00B02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8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28E8"/>
    <w:rPr>
      <w:rFonts w:ascii="Wingdings" w:hAnsi="Wingdings"/>
    </w:rPr>
  </w:style>
  <w:style w:type="paragraph" w:customStyle="1" w:styleId="TableHeading">
    <w:name w:val="Table Heading"/>
    <w:basedOn w:val="HeadingBase"/>
    <w:rsid w:val="00B02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8E8"/>
    <w:rPr>
      <w:color w:val="0033CC"/>
      <w:u w:val="none"/>
    </w:rPr>
  </w:style>
  <w:style w:type="paragraph" w:customStyle="1" w:styleId="BodyTextRight">
    <w:name w:val="Body Text Right"/>
    <w:basedOn w:val="BodyText"/>
    <w:rsid w:val="00B02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8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8E8"/>
    <w:rPr>
      <w:sz w:val="32"/>
    </w:rPr>
  </w:style>
  <w:style w:type="paragraph" w:customStyle="1" w:styleId="HeadingProcedure">
    <w:name w:val="Heading Procedure"/>
    <w:basedOn w:val="HeadingBase"/>
    <w:next w:val="Normal"/>
    <w:rsid w:val="00B02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8E8"/>
    <w:pPr>
      <w:spacing w:before="60" w:after="60"/>
    </w:pPr>
  </w:style>
  <w:style w:type="paragraph" w:styleId="ListContinue">
    <w:name w:val="List Continue"/>
    <w:basedOn w:val="List"/>
    <w:rsid w:val="00B028E8"/>
    <w:pPr>
      <w:ind w:firstLine="0"/>
    </w:pPr>
  </w:style>
  <w:style w:type="paragraph" w:customStyle="1" w:styleId="ListNote">
    <w:name w:val="List Note"/>
    <w:basedOn w:val="List"/>
    <w:rsid w:val="00B02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8E8"/>
    <w:rPr>
      <w:rFonts w:ascii="Courier New" w:hAnsi="Courier New"/>
    </w:rPr>
  </w:style>
  <w:style w:type="paragraph" w:customStyle="1" w:styleId="NoteBullet">
    <w:name w:val="Note Bullet"/>
    <w:basedOn w:val="Note"/>
    <w:rsid w:val="00B02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8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2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8E8"/>
    <w:rPr>
      <w:b/>
      <w:smallCaps/>
    </w:rPr>
  </w:style>
  <w:style w:type="paragraph" w:customStyle="1" w:styleId="TableListNumber">
    <w:name w:val="Table List Number"/>
    <w:basedOn w:val="ListNumber"/>
    <w:rsid w:val="00B02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8E8"/>
    <w:pPr>
      <w:numPr>
        <w:numId w:val="7"/>
      </w:numPr>
    </w:pPr>
  </w:style>
  <w:style w:type="paragraph" w:customStyle="1" w:styleId="ListAlpha2">
    <w:name w:val="List Alpha 2"/>
    <w:basedOn w:val="List2"/>
    <w:rsid w:val="00B028E8"/>
    <w:pPr>
      <w:numPr>
        <w:numId w:val="6"/>
      </w:numPr>
    </w:pPr>
  </w:style>
  <w:style w:type="paragraph" w:styleId="List2">
    <w:name w:val="List 2"/>
    <w:basedOn w:val="BodyText"/>
    <w:rsid w:val="00B02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8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8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28E8"/>
    <w:pPr>
      <w:numPr>
        <w:numId w:val="2"/>
      </w:numPr>
    </w:pPr>
  </w:style>
  <w:style w:type="paragraph" w:styleId="ListContinue2">
    <w:name w:val="List Continue 2"/>
    <w:basedOn w:val="List2"/>
    <w:rsid w:val="00B028E8"/>
    <w:pPr>
      <w:ind w:firstLine="0"/>
    </w:pPr>
  </w:style>
  <w:style w:type="paragraph" w:styleId="ListContinue3">
    <w:name w:val="List Continue 3"/>
    <w:basedOn w:val="List3"/>
    <w:rsid w:val="00B028E8"/>
    <w:pPr>
      <w:ind w:left="1021" w:firstLine="0"/>
    </w:pPr>
  </w:style>
  <w:style w:type="paragraph" w:styleId="ListContinue4">
    <w:name w:val="List Continue 4"/>
    <w:basedOn w:val="List4"/>
    <w:rsid w:val="00B028E8"/>
    <w:pPr>
      <w:ind w:firstLine="0"/>
    </w:pPr>
  </w:style>
  <w:style w:type="paragraph" w:styleId="ListContinue5">
    <w:name w:val="List Continue 5"/>
    <w:basedOn w:val="List5"/>
    <w:rsid w:val="00B028E8"/>
    <w:pPr>
      <w:ind w:firstLine="0"/>
    </w:pPr>
  </w:style>
  <w:style w:type="paragraph" w:styleId="ListNumber3">
    <w:name w:val="List Number 3"/>
    <w:basedOn w:val="List3"/>
    <w:rsid w:val="00B028E8"/>
    <w:pPr>
      <w:numPr>
        <w:numId w:val="3"/>
      </w:numPr>
    </w:pPr>
  </w:style>
  <w:style w:type="paragraph" w:styleId="ListNumber4">
    <w:name w:val="List Number 4"/>
    <w:basedOn w:val="List4"/>
    <w:rsid w:val="00B028E8"/>
    <w:pPr>
      <w:numPr>
        <w:numId w:val="4"/>
      </w:numPr>
    </w:pPr>
  </w:style>
  <w:style w:type="paragraph" w:styleId="ListNumber5">
    <w:name w:val="List Number 5"/>
    <w:basedOn w:val="List5"/>
    <w:rsid w:val="00B028E8"/>
    <w:pPr>
      <w:numPr>
        <w:numId w:val="5"/>
      </w:numPr>
    </w:pPr>
  </w:style>
  <w:style w:type="paragraph" w:styleId="BlockText">
    <w:name w:val="Block Text"/>
    <w:basedOn w:val="Normal"/>
    <w:rsid w:val="00B02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8E8"/>
    <w:rPr>
      <w:sz w:val="16"/>
      <w:vertAlign w:val="superscript"/>
    </w:rPr>
  </w:style>
  <w:style w:type="character" w:customStyle="1" w:styleId="Symbols">
    <w:name w:val="Symbols"/>
    <w:basedOn w:val="DefaultParagraphFont"/>
    <w:rsid w:val="00B028E8"/>
    <w:rPr>
      <w:rFonts w:ascii="Symbol" w:hAnsi="Symbol"/>
    </w:rPr>
  </w:style>
  <w:style w:type="character" w:customStyle="1" w:styleId="MenuOptions">
    <w:name w:val="Menu Options"/>
    <w:basedOn w:val="DefaultParagraphFont"/>
    <w:rsid w:val="00B02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8E8"/>
    <w:rPr>
      <w:b/>
    </w:rPr>
  </w:style>
  <w:style w:type="character" w:customStyle="1" w:styleId="Underlined">
    <w:name w:val="Underlined"/>
    <w:basedOn w:val="DefaultParagraphFont"/>
    <w:rsid w:val="00B028E8"/>
    <w:rPr>
      <w:u w:val="single"/>
    </w:rPr>
  </w:style>
  <w:style w:type="paragraph" w:customStyle="1" w:styleId="TableBodyTextRight">
    <w:name w:val="Table Body Text Right"/>
    <w:basedOn w:val="TableBodyText"/>
    <w:rsid w:val="00B02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8E8"/>
    <w:rPr>
      <w:sz w:val="18"/>
    </w:rPr>
  </w:style>
  <w:style w:type="paragraph" w:customStyle="1" w:styleId="BodySmallRight">
    <w:name w:val="Body Small Right"/>
    <w:basedOn w:val="BodyTextRight"/>
    <w:rsid w:val="00B028E8"/>
    <w:rPr>
      <w:sz w:val="18"/>
      <w:szCs w:val="18"/>
    </w:rPr>
  </w:style>
  <w:style w:type="paragraph" w:customStyle="1" w:styleId="MarginEdition">
    <w:name w:val="Margin Edition"/>
    <w:basedOn w:val="MarginNote"/>
    <w:rsid w:val="00B02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8E8"/>
    <w:rPr>
      <w:sz w:val="2"/>
      <w:szCs w:val="2"/>
    </w:rPr>
  </w:style>
  <w:style w:type="character" w:customStyle="1" w:styleId="Small">
    <w:name w:val="Small"/>
    <w:basedOn w:val="DefaultParagraphFont"/>
    <w:rsid w:val="00B028E8"/>
    <w:rPr>
      <w:sz w:val="16"/>
    </w:rPr>
  </w:style>
  <w:style w:type="paragraph" w:customStyle="1" w:styleId="WideTable">
    <w:name w:val="Wide Table"/>
    <w:basedOn w:val="Normal"/>
    <w:rsid w:val="00B02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8E8"/>
  </w:style>
  <w:style w:type="paragraph" w:styleId="Quote">
    <w:name w:val="Quote"/>
    <w:basedOn w:val="Heading1"/>
    <w:link w:val="QuoteChar"/>
    <w:qFormat/>
    <w:rsid w:val="00B02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8E8"/>
    <w:pPr>
      <w:pageBreakBefore/>
    </w:pPr>
  </w:style>
  <w:style w:type="paragraph" w:customStyle="1" w:styleId="Border">
    <w:name w:val="Border"/>
    <w:basedOn w:val="Normal"/>
    <w:qFormat/>
    <w:rsid w:val="00B02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8E8"/>
    <w:rPr>
      <w:u w:val="single"/>
    </w:rPr>
  </w:style>
  <w:style w:type="character" w:customStyle="1" w:styleId="BoldandItalics">
    <w:name w:val="Bold and Italics"/>
    <w:qFormat/>
    <w:rsid w:val="00B028E8"/>
    <w:rPr>
      <w:b/>
      <w:i/>
      <w:u w:val="none"/>
    </w:rPr>
  </w:style>
  <w:style w:type="paragraph" w:styleId="BalloonText">
    <w:name w:val="Balloon Text"/>
    <w:basedOn w:val="Normal"/>
    <w:link w:val="BalloonTextChar"/>
    <w:rsid w:val="00B02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8E8"/>
    <w:pPr>
      <w:spacing w:before="0" w:after="0"/>
    </w:pPr>
  </w:style>
  <w:style w:type="paragraph" w:customStyle="1" w:styleId="BodyTextBold">
    <w:name w:val="Body Text Bold"/>
    <w:basedOn w:val="BodyText"/>
    <w:qFormat/>
    <w:rsid w:val="00B028E8"/>
    <w:rPr>
      <w:b/>
    </w:rPr>
  </w:style>
  <w:style w:type="character" w:styleId="Hyperlink">
    <w:name w:val="Hyperlink"/>
    <w:basedOn w:val="DefaultParagraphFont"/>
    <w:uiPriority w:val="99"/>
    <w:unhideWhenUsed/>
    <w:rsid w:val="001E4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3361</Characters>
  <Application>Microsoft Office Word</Application>
  <DocSecurity>0</DocSecurity>
  <Lines>105</Lines>
  <Paragraphs>58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HLTENN049 Apply nursing practice in the orthopaedic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