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C92" w:rsidP="003A6C92">
      <w:pPr>
        <w:pStyle w:val="Title"/>
      </w:pPr>
      <w:r>
        <w:fldChar w:fldCharType="begin"/>
      </w:r>
      <w:r>
        <w:instrText xml:space="preserve"> TITLE   \* MERGEFORMAT </w:instrText>
      </w:r>
      <w:r>
        <w:fldChar w:fldCharType="separate"/>
      </w:r>
      <w:r>
        <w:t>HLTENN046 Contribute to maternal and infant health care</w:t>
      </w:r>
      <w:r>
        <w:fldChar w:fldCharType="end"/>
      </w:r>
    </w:p>
    <w:p w:rsidR="003A6C92" w:rsidP="003A6C92">
      <w:pPr>
        <w:pStyle w:val="Version"/>
        <w:sectPr w:rsidSect="00CC1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170C" w:rsidP="00CC170C">
      <w:pPr>
        <w:pStyle w:val="SuperHeading"/>
      </w:pPr>
      <w:r w:rsidRPr="00CC170C">
        <w:t>HLTENN046 Contribute to maternal and infant health care</w:t>
      </w:r>
    </w:p>
    <w:p w:rsidR="00000000" w:rsidRPr="00CC170C" w:rsidP="00CC170C">
      <w:pPr>
        <w:pStyle w:val="Heading1"/>
      </w:pPr>
      <w:bookmarkStart w:id="1" w:name="O_1200498"/>
      <w:bookmarkEnd w:id="1"/>
      <w:r w:rsidRPr="00CC170C">
        <w:t>Modification History</w:t>
      </w:r>
    </w:p>
    <w:tbl>
      <w:tblPr>
        <w:tblW w:w="0" w:type="auto"/>
        <w:tblLayout w:type="fixed"/>
        <w:tblCellMar>
          <w:left w:w="62" w:type="dxa"/>
          <w:right w:w="62" w:type="dxa"/>
        </w:tblCellMar>
        <w:tblLook w:val="0000"/>
      </w:tblPr>
      <w:tblGrid>
        <w:gridCol w:w="3040"/>
        <w:gridCol w:w="6074"/>
      </w:tblGrid>
      <w:tr w:rsidTr="00CC170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C170C" w:rsidP="00CC170C">
            <w:pPr>
              <w:pStyle w:val="BodyText"/>
            </w:pPr>
            <w:r w:rsidRPr="00CC17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C170C">
            <w:pPr>
              <w:pStyle w:val="BodyText"/>
              <w:rPr>
                <w:lang w:val="en-NZ"/>
              </w:rPr>
            </w:pPr>
            <w:r w:rsidRPr="00CC170C">
              <w:rPr>
                <w:rStyle w:val="SpecialBold"/>
              </w:rPr>
              <w:t>Comments</w:t>
            </w:r>
          </w:p>
        </w:tc>
      </w:tr>
      <w:tr w:rsidTr="00CC170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170C">
            <w:pPr>
              <w:pStyle w:val="BodyText"/>
              <w:rPr>
                <w:lang w:val="en-NZ"/>
              </w:rPr>
            </w:pPr>
            <w:r w:rsidRPr="00CC17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170C" w:rsidP="00CC170C">
            <w:pPr>
              <w:pStyle w:val="BodyText"/>
            </w:pPr>
            <w:r w:rsidRPr="00CC170C">
              <w:t xml:space="preserve">Release 2 HLTENN046 Contribute to maternal and infant health care supersedes and is equivalent to Release 1 HLTENN046 Contribute to maternal and infant health care. </w:t>
            </w:r>
          </w:p>
          <w:p w:rsidR="00000000" w:rsidRPr="00CC170C" w:rsidP="00CC170C">
            <w:pPr>
              <w:pStyle w:val="BodyText"/>
            </w:pPr>
            <w:r w:rsidRPr="00CC170C">
              <w:t>Updated:</w:t>
            </w:r>
          </w:p>
          <w:p w:rsidR="00000000" w:rsidP="00CC170C">
            <w:pPr>
              <w:pStyle w:val="BodyText"/>
              <w:rPr>
                <w:lang w:val="en-NZ"/>
              </w:rPr>
            </w:pPr>
            <w:r w:rsidRPr="00CC170C">
              <w:t>Mapping detail</w:t>
            </w:r>
            <w:r w:rsidRPr="00CC170C">
              <w:t>s and minor corrections.</w:t>
            </w:r>
          </w:p>
        </w:tc>
      </w:tr>
      <w:tr w:rsidTr="00CC170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170C">
            <w:pPr>
              <w:pStyle w:val="BodyText"/>
              <w:rPr>
                <w:lang w:val="en-NZ"/>
              </w:rPr>
            </w:pPr>
            <w:r w:rsidRPr="00CC17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170C" w:rsidP="00CC170C">
            <w:pPr>
              <w:pStyle w:val="BodyText"/>
            </w:pPr>
            <w:r w:rsidRPr="00CC170C">
              <w:t>HLTENN046 Contribute to maternal and infant health care supersedes and is equivalent to HLTENN014 Contribute to maternal and infant health care.</w:t>
            </w:r>
          </w:p>
        </w:tc>
      </w:tr>
    </w:tbl>
    <w:p w:rsidR="00000000" w:rsidRPr="00CC170C" w:rsidP="00CC170C">
      <w:pPr>
        <w:pStyle w:val="BodyText"/>
      </w:pPr>
    </w:p>
    <w:p w:rsidR="00000000" w:rsidRPr="00CC170C" w:rsidP="00CC170C">
      <w:pPr>
        <w:pStyle w:val="AllowPageBreak"/>
      </w:pPr>
    </w:p>
    <w:p w:rsidR="00000000" w:rsidRPr="00CC170C" w:rsidP="00CC170C">
      <w:pPr>
        <w:pStyle w:val="Heading1"/>
      </w:pPr>
      <w:bookmarkStart w:id="2" w:name="O_1200497"/>
      <w:bookmarkEnd w:id="2"/>
      <w:r w:rsidRPr="00CC170C">
        <w:t>Application</w:t>
      </w:r>
    </w:p>
    <w:p w:rsidR="00000000" w:rsidRPr="00CC170C" w:rsidP="003A6C92">
      <w:pPr>
        <w:pStyle w:val="BodyText"/>
      </w:pPr>
      <w:r w:rsidRPr="00CC170C">
        <w:t>This unit describes the performance outcomes, skills and knowledge required to provide care to mother and newborn infant in postnatal, neonatal, child and family health care and paediatric health care settings.</w:t>
      </w:r>
    </w:p>
    <w:p w:rsidR="00000000" w:rsidRPr="00CC170C" w:rsidP="003A6C92">
      <w:pPr>
        <w:pStyle w:val="BodyText"/>
      </w:pPr>
      <w:r w:rsidRPr="00CC170C">
        <w:t>This unit applies to enrolled nursing work ca</w:t>
      </w:r>
      <w:r w:rsidRPr="00CC170C">
        <w:t>rried out in consultation and collaboration with registered nurses and registered midwives and under supervisory arrangements aligned to the Nursing and Midwifery Board of Australia (NMBA) regulatory authority legislative requirements.</w:t>
      </w:r>
    </w:p>
    <w:p w:rsidR="00000000" w:rsidRPr="00CC170C" w:rsidP="003A6C92">
      <w:pPr>
        <w:pStyle w:val="BodyText"/>
      </w:pPr>
      <w:r w:rsidRPr="00CC170C">
        <w:t>The skills in this u</w:t>
      </w:r>
      <w:r w:rsidRPr="00CC170C">
        <w:t>nit must be applied in accordance with Commonwealth and State/Territory legislation, Australian Standards and industry codes of practice.</w:t>
      </w:r>
    </w:p>
    <w:p w:rsidR="00000000" w:rsidRPr="00CC170C" w:rsidP="003A6C92">
      <w:pPr>
        <w:pStyle w:val="BodyText"/>
      </w:pPr>
      <w:r w:rsidRPr="00CC170C">
        <w:t>No occupational licensing, certification or specific legislative requirements apply to this unit at the time of public</w:t>
      </w:r>
      <w:r w:rsidRPr="00CC170C">
        <w:t>ation.</w:t>
      </w:r>
    </w:p>
    <w:p w:rsidR="00000000" w:rsidRPr="00CC170C" w:rsidP="00CC170C">
      <w:pPr>
        <w:pStyle w:val="Heading1"/>
      </w:pPr>
      <w:bookmarkStart w:id="3" w:name="O_1200496"/>
      <w:bookmarkEnd w:id="3"/>
      <w:r w:rsidRPr="00CC170C">
        <w:t>Pre-requisite Unit</w:t>
      </w:r>
    </w:p>
    <w:p w:rsidR="00000000" w:rsidRPr="00CC170C" w:rsidP="003A6C92">
      <w:pPr>
        <w:pStyle w:val="BodyText"/>
      </w:pPr>
      <w:r w:rsidRPr="00CC170C">
        <w:t>Nil</w:t>
      </w:r>
    </w:p>
    <w:p w:rsidR="00000000" w:rsidRPr="00CC170C" w:rsidP="00CC170C">
      <w:pPr>
        <w:pStyle w:val="Heading1"/>
      </w:pPr>
      <w:bookmarkStart w:id="4" w:name="O_1200495"/>
      <w:bookmarkEnd w:id="4"/>
      <w:r w:rsidRPr="00CC170C">
        <w:t>Competency Field</w:t>
      </w:r>
    </w:p>
    <w:p w:rsidR="00000000" w:rsidRPr="00CC170C" w:rsidP="003A6C92">
      <w:pPr>
        <w:pStyle w:val="BodyText"/>
      </w:pPr>
      <w:r w:rsidRPr="00CC170C">
        <w:t>Enrolled Nursing</w:t>
      </w:r>
    </w:p>
    <w:p w:rsidR="00000000" w:rsidRPr="00CC170C" w:rsidP="00CC170C">
      <w:pPr>
        <w:pStyle w:val="Heading1"/>
      </w:pPr>
      <w:bookmarkStart w:id="5" w:name="O_1200494"/>
      <w:bookmarkEnd w:id="5"/>
      <w:r w:rsidRPr="00CC170C">
        <w:t>Unit Sector</w:t>
      </w:r>
    </w:p>
    <w:p w:rsidR="00000000" w:rsidRPr="00CC170C" w:rsidP="003A6C92">
      <w:pPr>
        <w:pStyle w:val="BodyText"/>
      </w:pPr>
      <w:r w:rsidRPr="00CC170C">
        <w:t>Enrolled Nursing</w:t>
      </w:r>
    </w:p>
    <w:p w:rsidR="00000000" w:rsidRPr="00CC170C" w:rsidP="00CC170C">
      <w:pPr>
        <w:pStyle w:val="Heading1"/>
      </w:pPr>
      <w:bookmarkStart w:id="6" w:name="O_1200493"/>
      <w:bookmarkEnd w:id="6"/>
      <w:r w:rsidRPr="00CC170C">
        <w:t>Elements and Performance Criteria</w:t>
      </w:r>
    </w:p>
    <w:tbl>
      <w:tblPr>
        <w:tblW w:w="0" w:type="auto"/>
        <w:tblLayout w:type="fixed"/>
        <w:tblCellMar>
          <w:left w:w="62" w:type="dxa"/>
          <w:right w:w="62" w:type="dxa"/>
        </w:tblCellMar>
        <w:tblLook w:val="0000"/>
      </w:tblPr>
      <w:tblGrid>
        <w:gridCol w:w="2694"/>
        <w:gridCol w:w="6350"/>
      </w:tblGrid>
      <w:tr w:rsidTr="00CC17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170C" w:rsidP="00CC170C">
            <w:pPr>
              <w:pStyle w:val="BodyText"/>
            </w:pPr>
            <w:r w:rsidRPr="00CC170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170C">
            <w:pPr>
              <w:pStyle w:val="BodyText"/>
              <w:rPr>
                <w:lang w:val="en-NZ"/>
              </w:rPr>
            </w:pPr>
            <w:r w:rsidRPr="00CC170C">
              <w:rPr>
                <w:rStyle w:val="SpecialBold"/>
              </w:rPr>
              <w:t>PERFORMANCE</w:t>
            </w:r>
            <w:r w:rsidRPr="00CC170C">
              <w:t xml:space="preserve"> </w:t>
            </w:r>
            <w:r w:rsidRPr="00CC170C">
              <w:rPr>
                <w:rStyle w:val="SpecialBold"/>
              </w:rPr>
              <w:t>CRITERIA</w:t>
            </w:r>
          </w:p>
        </w:tc>
      </w:tr>
      <w:tr w:rsidTr="00CC170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170C" w:rsidP="00CC170C">
            <w:pPr>
              <w:pStyle w:val="BodyText"/>
            </w:pPr>
            <w:r w:rsidRPr="00CC170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170C">
            <w:pPr>
              <w:pStyle w:val="BodyText"/>
              <w:rPr>
                <w:lang w:val="en-NZ"/>
              </w:rPr>
            </w:pPr>
            <w:r w:rsidRPr="00CC170C">
              <w:rPr>
                <w:rStyle w:val="Emphasis"/>
              </w:rPr>
              <w:t>Performance criteria describe the performance needed to demonstrate achievement of the element.</w:t>
            </w:r>
          </w:p>
        </w:tc>
      </w:tr>
      <w:tr w:rsidTr="00CC170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170C">
            <w:pPr>
              <w:pStyle w:val="List"/>
              <w:rPr>
                <w:lang w:val="en-NZ"/>
              </w:rPr>
            </w:pPr>
            <w:r w:rsidRPr="00CC170C">
              <w:t>1.  Work as part of the maternity health care team.</w:t>
            </w:r>
          </w:p>
        </w:tc>
        <w:tc>
          <w:tcPr>
            <w:tcW w:w="6350" w:type="dxa"/>
            <w:tcBorders>
              <w:top w:val="nil"/>
              <w:left w:val="nil"/>
              <w:bottom w:val="nil"/>
              <w:right w:val="nil"/>
            </w:tcBorders>
            <w:tcMar>
              <w:top w:w="0" w:type="dxa"/>
              <w:left w:w="62" w:type="dxa"/>
              <w:bottom w:w="0" w:type="dxa"/>
              <w:right w:w="62" w:type="dxa"/>
            </w:tcMar>
          </w:tcPr>
          <w:p w:rsidR="00000000" w:rsidRPr="00CC170C" w:rsidP="00CC170C">
            <w:pPr>
              <w:pStyle w:val="List"/>
            </w:pPr>
            <w:r w:rsidRPr="00CC170C">
              <w:t xml:space="preserve">1.1. Assist registered midwife by performing delegated aspects of </w:t>
            </w:r>
            <w:r w:rsidRPr="00CC170C">
              <w:t>care for mother and newborn infant.</w:t>
            </w:r>
          </w:p>
          <w:p w:rsidR="00000000" w:rsidRPr="00CC170C" w:rsidP="00CC170C">
            <w:pPr>
              <w:pStyle w:val="List"/>
            </w:pPr>
            <w:r w:rsidRPr="00CC170C">
              <w:t>1.2. Assist midwife to prepare mother to adopt safe practices in caring for newborn infant.</w:t>
            </w:r>
          </w:p>
          <w:p w:rsidR="00000000" w:rsidRPr="00CC170C" w:rsidP="00CC170C">
            <w:pPr>
              <w:pStyle w:val="List"/>
            </w:pPr>
            <w:r w:rsidRPr="00CC170C">
              <w:t>1.3. Record observations of mother and newborn infant and report abnormal observations to midwife.</w:t>
            </w:r>
          </w:p>
          <w:p w:rsidR="00000000" w:rsidRPr="00CC170C" w:rsidP="00CC170C">
            <w:pPr>
              <w:pStyle w:val="List"/>
            </w:pPr>
            <w:r w:rsidRPr="00CC170C">
              <w:t>1.4. Apply midwifery terms us</w:t>
            </w:r>
            <w:r w:rsidRPr="00CC170C">
              <w:t>ed during pregnancy and in postpartum care to contribute to care of newborn infant.</w:t>
            </w:r>
          </w:p>
          <w:p w:rsidR="00000000" w:rsidRPr="00CC170C" w:rsidP="00CC170C">
            <w:pPr>
              <w:pStyle w:val="List"/>
            </w:pPr>
            <w:r w:rsidRPr="00CC170C">
              <w:t>1.5. Document, report and escalate variances in care progress.</w:t>
            </w:r>
          </w:p>
          <w:p w:rsidR="00000000" w:rsidP="00CC170C">
            <w:pPr>
              <w:pStyle w:val="List"/>
              <w:rPr>
                <w:lang w:val="en-NZ"/>
              </w:rPr>
            </w:pPr>
            <w:r w:rsidRPr="00CC170C">
              <w:t>1.6. Provide delegated aspects of care for mother and newborn infant to support maternal and newborn infant h</w:t>
            </w:r>
            <w:r w:rsidRPr="00CC170C">
              <w:t>ealth.</w:t>
            </w:r>
          </w:p>
        </w:tc>
      </w:tr>
      <w:tr w:rsidTr="00CC170C">
        <w:tblPrEx>
          <w:tblW w:w="0" w:type="auto"/>
          <w:tblLayout w:type="fixed"/>
          <w:tblCellMar>
            <w:left w:w="62" w:type="dxa"/>
            <w:right w:w="62" w:type="dxa"/>
          </w:tblCellMar>
          <w:tblLook w:val="0000"/>
        </w:tblPrEx>
        <w:trPr>
          <w:trHeight w:val="2148"/>
        </w:trPr>
        <w:tc>
          <w:tcPr>
            <w:tcW w:w="2694" w:type="dxa"/>
            <w:tcBorders>
              <w:top w:val="nil"/>
              <w:left w:val="nil"/>
              <w:bottom w:val="nil"/>
              <w:right w:val="nil"/>
            </w:tcBorders>
            <w:tcMar>
              <w:top w:w="0" w:type="dxa"/>
              <w:left w:w="62" w:type="dxa"/>
              <w:bottom w:w="0" w:type="dxa"/>
              <w:right w:w="62" w:type="dxa"/>
            </w:tcMar>
          </w:tcPr>
          <w:p w:rsidR="00000000" w:rsidP="00CC170C">
            <w:pPr>
              <w:pStyle w:val="List"/>
              <w:rPr>
                <w:lang w:val="en-NZ"/>
              </w:rPr>
            </w:pPr>
            <w:r w:rsidRPr="00CC170C">
              <w:t>2.  Support mother and newborn infant to meet identified goals.</w:t>
            </w:r>
          </w:p>
        </w:tc>
        <w:tc>
          <w:tcPr>
            <w:tcW w:w="6350" w:type="dxa"/>
            <w:tcBorders>
              <w:top w:val="nil"/>
              <w:left w:val="nil"/>
              <w:bottom w:val="nil"/>
              <w:right w:val="nil"/>
            </w:tcBorders>
            <w:tcMar>
              <w:top w:w="0" w:type="dxa"/>
              <w:left w:w="62" w:type="dxa"/>
              <w:bottom w:w="0" w:type="dxa"/>
              <w:right w:w="62" w:type="dxa"/>
            </w:tcMar>
          </w:tcPr>
          <w:p w:rsidR="00000000" w:rsidRPr="00CC170C" w:rsidP="00CC170C">
            <w:pPr>
              <w:pStyle w:val="List"/>
            </w:pPr>
            <w:r w:rsidRPr="00CC170C">
              <w:t>2.1. Evaluate progress of mother and newborn infant towards goals in plan of care.</w:t>
            </w:r>
          </w:p>
          <w:p w:rsidR="00000000" w:rsidRPr="00CC170C" w:rsidP="00CC170C">
            <w:pPr>
              <w:pStyle w:val="List"/>
            </w:pPr>
            <w:r w:rsidRPr="00CC170C">
              <w:t xml:space="preserve">2.2. Review and discuss unmet goals in plan of care. </w:t>
            </w:r>
          </w:p>
          <w:p w:rsidR="00000000" w:rsidRPr="00CC170C" w:rsidP="00CC170C">
            <w:pPr>
              <w:pStyle w:val="List"/>
            </w:pPr>
            <w:r w:rsidRPr="00CC170C">
              <w:t xml:space="preserve">2.3. Assist the midwife to meet care goals and to support mother to interact with newborn infant. </w:t>
            </w:r>
          </w:p>
          <w:p w:rsidR="00000000" w:rsidRPr="00CC170C" w:rsidP="00CC170C">
            <w:pPr>
              <w:pStyle w:val="List"/>
            </w:pPr>
            <w:r w:rsidRPr="00CC170C">
              <w:t xml:space="preserve">2.4. Assist midwife to educate mother on delegated aspects of newborn infant health and offer information about available support services. </w:t>
            </w:r>
          </w:p>
        </w:tc>
      </w:tr>
    </w:tbl>
    <w:p w:rsidR="00000000" w:rsidRPr="00CC170C" w:rsidP="00CC170C">
      <w:pPr>
        <w:pStyle w:val="BodyText"/>
      </w:pPr>
    </w:p>
    <w:p w:rsidR="00000000" w:rsidRPr="00CC170C" w:rsidP="00CC170C">
      <w:pPr>
        <w:pStyle w:val="AllowPageBreak"/>
      </w:pPr>
    </w:p>
    <w:p w:rsidR="00000000" w:rsidRPr="00CC170C" w:rsidP="00CC170C">
      <w:pPr>
        <w:pStyle w:val="Heading1"/>
      </w:pPr>
      <w:bookmarkStart w:id="7" w:name="O_1200492"/>
      <w:bookmarkEnd w:id="7"/>
      <w:r w:rsidRPr="00CC170C">
        <w:t>Foundation Skills</w:t>
      </w:r>
    </w:p>
    <w:p w:rsidR="00000000" w:rsidRPr="00CC170C" w:rsidP="003A6C92">
      <w:pPr>
        <w:pStyle w:val="BodyText"/>
      </w:pPr>
      <w:r w:rsidRPr="00CC170C">
        <w:t>Foundation skills essential to performance are explicit in the performance criteria of this unit of competency.</w:t>
      </w:r>
    </w:p>
    <w:p w:rsidR="00000000" w:rsidRPr="00CC170C" w:rsidP="00CC170C">
      <w:pPr>
        <w:pStyle w:val="Heading1"/>
      </w:pPr>
      <w:bookmarkStart w:id="8" w:name="O_1200491"/>
      <w:bookmarkEnd w:id="8"/>
      <w:r w:rsidRPr="00CC170C">
        <w:t>Unit Mapping Information</w:t>
      </w:r>
    </w:p>
    <w:p w:rsidR="00000000" w:rsidRPr="00CC170C" w:rsidP="003A6C92">
      <w:pPr>
        <w:pStyle w:val="BodyText"/>
      </w:pPr>
      <w:r w:rsidRPr="00CC170C">
        <w:t>HLTENN046 Contribute to maternal and infant health care supersedes and is equ</w:t>
      </w:r>
      <w:r w:rsidRPr="00CC170C">
        <w:t>ivalent to HLTENN014 Contribute to maternal and infant health care.</w:t>
      </w:r>
    </w:p>
    <w:p w:rsidR="00000000" w:rsidRPr="00CC170C" w:rsidP="00CC170C">
      <w:pPr>
        <w:pStyle w:val="Heading1"/>
      </w:pPr>
      <w:bookmarkStart w:id="9" w:name="O_1200499"/>
      <w:bookmarkEnd w:id="9"/>
      <w:r w:rsidRPr="00CC170C">
        <w:t>Links</w:t>
      </w:r>
    </w:p>
    <w:p w:rsidR="00000000" w:rsidRPr="00CC170C" w:rsidP="003A6C92">
      <w:pPr>
        <w:pStyle w:val="BodyText"/>
      </w:pPr>
      <w:r w:rsidRPr="00CC17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2726B">
        <w:rPr>
          <w:rStyle w:val="Hyperlink"/>
        </w:rPr>
        <w:t>https://vetnet.gov.au/Pages/TrainingDocs.aspx?q=ced1390f-48d9-4ab0-bd50-b015e5485705</w:t>
      </w:r>
      <w:r>
        <w:fldChar w:fldCharType="end"/>
      </w:r>
    </w:p>
    <w:p w:rsidR="00000000" w:rsidRPr="00CC170C" w:rsidP="003A6C92">
      <w:pPr>
        <w:pStyle w:val="BodyText"/>
        <w:sectPr w:rsidSect="00CC170C">
          <w:headerReference w:type="default" r:id="rId10"/>
          <w:footerReference w:type="default" r:id="rId11"/>
          <w:pgSz w:w="11908" w:h="16833"/>
          <w:pgMar w:top="1702" w:right="1418" w:bottom="1702" w:left="1418" w:header="992" w:footer="992" w:gutter="0"/>
          <w:cols w:space="720"/>
          <w:noEndnote/>
          <w:docGrid w:linePitch="299"/>
        </w:sectPr>
      </w:pPr>
    </w:p>
    <w:p w:rsidR="00000000" w:rsidRPr="00CC170C" w:rsidP="00CC170C">
      <w:pPr>
        <w:pStyle w:val="SuperHeading"/>
      </w:pPr>
      <w:r w:rsidRPr="00CC170C">
        <w:t>Assessment Requirements for HLTENN046 Contribute to maternal and infant health care</w:t>
      </w:r>
    </w:p>
    <w:p w:rsidR="00000000" w:rsidRPr="00CC170C" w:rsidP="00CC170C">
      <w:pPr>
        <w:pStyle w:val="Heading1"/>
      </w:pPr>
      <w:bookmarkStart w:id="10" w:name="O_1200489"/>
      <w:bookmarkEnd w:id="10"/>
      <w:r w:rsidRPr="00CC170C">
        <w:t>Modification History</w:t>
      </w:r>
    </w:p>
    <w:tbl>
      <w:tblPr>
        <w:tblW w:w="0" w:type="auto"/>
        <w:tblLayout w:type="fixed"/>
        <w:tblCellMar>
          <w:left w:w="62" w:type="dxa"/>
          <w:right w:w="62" w:type="dxa"/>
        </w:tblCellMar>
        <w:tblLook w:val="0000"/>
      </w:tblPr>
      <w:tblGrid>
        <w:gridCol w:w="3040"/>
        <w:gridCol w:w="6074"/>
      </w:tblGrid>
      <w:tr w:rsidTr="00CC170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C170C" w:rsidP="00CC170C">
            <w:pPr>
              <w:pStyle w:val="BodyText"/>
            </w:pPr>
            <w:r w:rsidRPr="00CC170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C170C">
            <w:pPr>
              <w:pStyle w:val="BodyText"/>
              <w:rPr>
                <w:lang w:val="en-NZ"/>
              </w:rPr>
            </w:pPr>
            <w:r w:rsidRPr="00CC170C">
              <w:rPr>
                <w:rStyle w:val="SpecialBold"/>
              </w:rPr>
              <w:t>Comments</w:t>
            </w:r>
          </w:p>
        </w:tc>
      </w:tr>
      <w:tr w:rsidTr="00CC170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170C">
            <w:pPr>
              <w:pStyle w:val="BodyText"/>
              <w:rPr>
                <w:lang w:val="en-NZ"/>
              </w:rPr>
            </w:pPr>
            <w:r w:rsidRPr="00CC170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170C" w:rsidP="00CC170C">
            <w:pPr>
              <w:pStyle w:val="BodyText"/>
            </w:pPr>
            <w:r w:rsidRPr="00CC170C">
              <w:t xml:space="preserve">Release 2 HLTENN046 Contribute to maternal and infant health care supersedes and is equivalent to Release 1 HLTENN046 Contribute to maternal and infant health care. </w:t>
            </w:r>
          </w:p>
          <w:p w:rsidR="00000000" w:rsidRPr="00CC170C" w:rsidP="00CC170C">
            <w:pPr>
              <w:pStyle w:val="BodyText"/>
            </w:pPr>
            <w:r w:rsidRPr="00CC170C">
              <w:t>Updated:</w:t>
            </w:r>
          </w:p>
          <w:p w:rsidR="00000000" w:rsidP="00CC170C">
            <w:pPr>
              <w:pStyle w:val="BodyText"/>
              <w:rPr>
                <w:lang w:val="en-NZ"/>
              </w:rPr>
            </w:pPr>
            <w:r w:rsidRPr="00CC170C">
              <w:t>Mapping details and minor corrections.</w:t>
            </w:r>
          </w:p>
        </w:tc>
      </w:tr>
      <w:tr w:rsidTr="00CC170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170C">
            <w:pPr>
              <w:pStyle w:val="BodyText"/>
              <w:rPr>
                <w:lang w:val="en-NZ"/>
              </w:rPr>
            </w:pPr>
            <w:r w:rsidRPr="00CC170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170C" w:rsidP="00CC170C">
            <w:pPr>
              <w:pStyle w:val="BodyText"/>
            </w:pPr>
            <w:r w:rsidRPr="00CC170C">
              <w:t>HL</w:t>
            </w:r>
            <w:r w:rsidRPr="00CC170C">
              <w:t>TENN046 Contribute to maternal and infant health care supersedes and is equivalent to HLTENN014 Contribute to maternal and infant health care.</w:t>
            </w:r>
          </w:p>
        </w:tc>
      </w:tr>
    </w:tbl>
    <w:p w:rsidR="00000000" w:rsidRPr="00CC170C" w:rsidP="00CC170C">
      <w:pPr>
        <w:pStyle w:val="BodyText"/>
      </w:pPr>
    </w:p>
    <w:p w:rsidR="00000000" w:rsidRPr="00CC170C" w:rsidP="00CC170C">
      <w:pPr>
        <w:pStyle w:val="AllowPageBreak"/>
      </w:pPr>
    </w:p>
    <w:p w:rsidR="00000000" w:rsidRPr="00CC170C" w:rsidP="00CC170C">
      <w:pPr>
        <w:pStyle w:val="Heading1"/>
      </w:pPr>
      <w:bookmarkStart w:id="11" w:name="O_1200488"/>
      <w:bookmarkEnd w:id="11"/>
      <w:r w:rsidRPr="00CC170C">
        <w:t>Performance Evidence</w:t>
      </w:r>
    </w:p>
    <w:p w:rsidR="00000000" w:rsidRPr="00CC170C" w:rsidP="003A6C92">
      <w:pPr>
        <w:pStyle w:val="BodyText"/>
      </w:pPr>
      <w:r w:rsidRPr="00CC170C">
        <w:t>Evidence of the ability to complete tasks outlined in elements and perf</w:t>
      </w:r>
      <w:r w:rsidRPr="00CC170C">
        <w:t>ormance criteria of this unit in the context of the job role, and:</w:t>
      </w:r>
    </w:p>
    <w:p w:rsidR="00000000" w:rsidRPr="00CC170C" w:rsidP="00CC170C">
      <w:pPr>
        <w:pStyle w:val="ListBullet"/>
      </w:pPr>
      <w:r w:rsidRPr="00CC170C">
        <w:t>provide maternity care for two mothers and their newborn infants in the workplace, in collaboration and consultation with midwife and multidisciplinary health care team involving:</w:t>
      </w:r>
    </w:p>
    <w:p w:rsidR="00000000" w:rsidRPr="00CC170C" w:rsidP="00CC170C">
      <w:pPr>
        <w:pStyle w:val="ListBullet2"/>
      </w:pPr>
      <w:r w:rsidRPr="00CC170C">
        <w:t>umbilic</w:t>
      </w:r>
      <w:r w:rsidRPr="00CC170C">
        <w:t>al cord care</w:t>
      </w:r>
    </w:p>
    <w:p w:rsidR="00000000" w:rsidRPr="00CC170C" w:rsidP="00CC170C">
      <w:pPr>
        <w:pStyle w:val="ListBullet2"/>
      </w:pPr>
      <w:r w:rsidRPr="00CC170C">
        <w:t>preparation of feeding formulas</w:t>
      </w:r>
    </w:p>
    <w:p w:rsidR="00000000" w:rsidRPr="00CC170C" w:rsidP="00CC170C">
      <w:pPr>
        <w:pStyle w:val="ListBullet2"/>
      </w:pPr>
      <w:r w:rsidRPr="00CC170C">
        <w:t>dressing newborn infant and changing newborn infant nappies</w:t>
      </w:r>
    </w:p>
    <w:p w:rsidR="00000000" w:rsidRPr="00CC170C" w:rsidP="00CC170C">
      <w:pPr>
        <w:pStyle w:val="ListBullet2"/>
      </w:pPr>
      <w:r w:rsidRPr="00CC170C">
        <w:t>safe practice for bathing, holding, settling and positing newborn infant for sleeping</w:t>
      </w:r>
    </w:p>
    <w:p w:rsidR="00000000" w:rsidRPr="00CC170C" w:rsidP="00CC170C">
      <w:pPr>
        <w:pStyle w:val="ListBullet2"/>
      </w:pPr>
      <w:r w:rsidRPr="00CC170C">
        <w:t>breastfeeding and care of mother’s nipples</w:t>
      </w:r>
    </w:p>
    <w:p w:rsidR="00000000" w:rsidRPr="00CC170C" w:rsidP="003A6C92">
      <w:pPr>
        <w:pStyle w:val="BodyText"/>
      </w:pPr>
      <w:r w:rsidRPr="00CC170C">
        <w:t>The tasks must be undertaken in accordance with the Nursing and Midwifery Board of Australia (NMBA) professional practice standards, codes and guidelines.</w:t>
      </w:r>
    </w:p>
    <w:p w:rsidR="00000000" w:rsidRPr="00CC170C" w:rsidP="00CC170C">
      <w:pPr>
        <w:pStyle w:val="Heading1"/>
      </w:pPr>
      <w:bookmarkStart w:id="12" w:name="O_1200487"/>
      <w:bookmarkEnd w:id="12"/>
      <w:r w:rsidRPr="00CC170C">
        <w:t>Knowledge Evidence</w:t>
      </w:r>
    </w:p>
    <w:p w:rsidR="00000000" w:rsidRPr="00CC170C" w:rsidP="003A6C92">
      <w:pPr>
        <w:pStyle w:val="BodyText"/>
      </w:pPr>
      <w:r w:rsidRPr="00CC170C">
        <w:t>Demonstrate knowledge required to complete the tasks outlined i</w:t>
      </w:r>
      <w:r w:rsidRPr="00CC170C">
        <w:t>n elements and performance criteria of this unit:</w:t>
      </w:r>
    </w:p>
    <w:p w:rsidR="00000000" w:rsidRPr="00CC170C" w:rsidP="00CC170C">
      <w:pPr>
        <w:pStyle w:val="ListBullet"/>
      </w:pPr>
      <w:r w:rsidRPr="00CC170C">
        <w:t>role of midwife in antenatal and postpartum care</w:t>
      </w:r>
    </w:p>
    <w:p w:rsidR="00000000" w:rsidRPr="00CC170C" w:rsidP="00CC170C">
      <w:pPr>
        <w:pStyle w:val="ListBullet"/>
      </w:pPr>
      <w:r w:rsidRPr="00CC170C">
        <w:t>anatomy and physiology and associated terminology related to pregnancy, birth, postnatal period, lactation and care of newborn infant</w:t>
      </w:r>
    </w:p>
    <w:p w:rsidR="00000000" w:rsidRPr="00CC170C" w:rsidP="00CC170C">
      <w:pPr>
        <w:pStyle w:val="ListBullet"/>
      </w:pPr>
      <w:r w:rsidRPr="00CC170C">
        <w:t>breastfeeding support</w:t>
      </w:r>
    </w:p>
    <w:p w:rsidR="00000000" w:rsidRPr="00CC170C" w:rsidP="00CC170C">
      <w:pPr>
        <w:pStyle w:val="ListBullet"/>
      </w:pPr>
      <w:r w:rsidRPr="00CC170C">
        <w:t>World Health Organization (WHO) code for breastfeeding, development and establishment of breastfeeding and benefits of breast milk and breastfeeding</w:t>
      </w:r>
    </w:p>
    <w:p w:rsidR="00000000" w:rsidRPr="00CC170C" w:rsidP="00CC170C">
      <w:pPr>
        <w:pStyle w:val="ListBullet"/>
      </w:pPr>
      <w:r w:rsidRPr="00CC170C">
        <w:t>primary health care approaches to care planning</w:t>
      </w:r>
    </w:p>
    <w:p w:rsidR="00000000" w:rsidRPr="00CC170C" w:rsidP="00CC170C">
      <w:pPr>
        <w:pStyle w:val="ListBullet"/>
      </w:pPr>
      <w:r w:rsidRPr="00CC170C">
        <w:t>community support services for maternal and newborn infant care</w:t>
      </w:r>
    </w:p>
    <w:p w:rsidR="00000000" w:rsidRPr="00CC170C" w:rsidP="00CC170C">
      <w:pPr>
        <w:pStyle w:val="ListBullet"/>
      </w:pPr>
      <w:r w:rsidRPr="00CC170C">
        <w:t>community support services for Aboriginal and Torres Strait Islander maternal and newborn infant care including Aboriginal Community Controlled Health Organisations (ACCHO)</w:t>
      </w:r>
    </w:p>
    <w:p w:rsidR="00000000" w:rsidRPr="00CC170C" w:rsidP="00CC170C">
      <w:pPr>
        <w:pStyle w:val="ListBullet"/>
      </w:pPr>
      <w:r w:rsidRPr="00CC170C">
        <w:t>common abnormalitie</w:t>
      </w:r>
      <w:r w:rsidRPr="00CC170C">
        <w:t>s of newborn infant</w:t>
      </w:r>
    </w:p>
    <w:p w:rsidR="00000000" w:rsidRPr="00CC170C" w:rsidP="00CC170C">
      <w:pPr>
        <w:pStyle w:val="ListBullet"/>
      </w:pPr>
      <w:r w:rsidRPr="00CC170C">
        <w:t>common obstetric emergencies</w:t>
      </w:r>
    </w:p>
    <w:p w:rsidR="00000000" w:rsidRPr="00CC170C" w:rsidP="00CC170C">
      <w:pPr>
        <w:pStyle w:val="ListBullet"/>
      </w:pPr>
      <w:r w:rsidRPr="00CC170C">
        <w:t>artificial formula use:</w:t>
      </w:r>
    </w:p>
    <w:p w:rsidR="00000000" w:rsidRPr="00CC170C" w:rsidP="00CC170C">
      <w:pPr>
        <w:pStyle w:val="ListBullet2"/>
      </w:pPr>
      <w:r w:rsidRPr="00CC170C">
        <w:t>preparation volumes to be consumed according to age</w:t>
      </w:r>
    </w:p>
    <w:p w:rsidR="00000000" w:rsidRPr="00CC170C" w:rsidP="00CC170C">
      <w:pPr>
        <w:pStyle w:val="ListBullet2"/>
      </w:pPr>
      <w:r w:rsidRPr="00CC170C">
        <w:t>methods for sterilisation of equipment</w:t>
      </w:r>
    </w:p>
    <w:p w:rsidR="00000000" w:rsidRPr="00CC170C" w:rsidP="00CC170C">
      <w:pPr>
        <w:pStyle w:val="ListBullet"/>
      </w:pPr>
      <w:r w:rsidRPr="00CC170C">
        <w:t>process of grief associated with infant death and care of mother and family</w:t>
      </w:r>
    </w:p>
    <w:p w:rsidR="00000000" w:rsidRPr="00CC170C" w:rsidP="00CC170C">
      <w:pPr>
        <w:pStyle w:val="ListBullet"/>
      </w:pPr>
      <w:r w:rsidRPr="00CC170C">
        <w:t>impact of cult</w:t>
      </w:r>
      <w:r w:rsidRPr="00CC170C">
        <w:t>ural practices and beliefs in relation to birthing</w:t>
      </w:r>
    </w:p>
    <w:p w:rsidR="00000000" w:rsidRPr="00CC170C" w:rsidP="00CC170C">
      <w:pPr>
        <w:pStyle w:val="ListBullet"/>
      </w:pPr>
      <w:r w:rsidRPr="00CC170C">
        <w:t>impact of cultural practices and beliefs in relation to Aboriginal and Torres Strait Islander communities birthing</w:t>
      </w:r>
    </w:p>
    <w:p w:rsidR="00000000" w:rsidRPr="00CC170C" w:rsidP="00CC170C">
      <w:pPr>
        <w:pStyle w:val="ListBullet"/>
      </w:pPr>
      <w:r w:rsidRPr="00CC170C">
        <w:t>interactions with newborn infant:</w:t>
      </w:r>
    </w:p>
    <w:p w:rsidR="00000000" w:rsidRPr="00CC170C" w:rsidP="00CC170C">
      <w:pPr>
        <w:pStyle w:val="ListBullet2"/>
      </w:pPr>
      <w:r w:rsidRPr="00CC170C">
        <w:t>individual differences in newborn infant needs for rest</w:t>
      </w:r>
      <w:r w:rsidRPr="00CC170C">
        <w:t xml:space="preserve"> and sleep and rest patterns</w:t>
      </w:r>
    </w:p>
    <w:p w:rsidR="00000000" w:rsidRPr="00CC170C" w:rsidP="00CC170C">
      <w:pPr>
        <w:pStyle w:val="ListBullet2"/>
      </w:pPr>
      <w:r w:rsidRPr="00CC170C">
        <w:t>signs of stress, distress and pain in newborn infant</w:t>
      </w:r>
    </w:p>
    <w:p w:rsidR="00000000" w:rsidRPr="00CC170C" w:rsidP="00CC170C">
      <w:pPr>
        <w:pStyle w:val="ListBullet2"/>
      </w:pPr>
      <w:r w:rsidRPr="00CC170C">
        <w:t>safe and unsafe practices for use with newborn infants</w:t>
      </w:r>
    </w:p>
    <w:p w:rsidR="00000000" w:rsidRPr="00CC170C" w:rsidP="00CC170C">
      <w:pPr>
        <w:pStyle w:val="ListBullet2"/>
      </w:pPr>
      <w:r w:rsidRPr="00CC170C">
        <w:t>practices and routines used by families and underlying cultural and personal rationale</w:t>
      </w:r>
    </w:p>
    <w:p w:rsidR="00000000" w:rsidRPr="00CC170C" w:rsidP="00CC170C">
      <w:pPr>
        <w:pStyle w:val="ListBullet2"/>
      </w:pPr>
      <w:r w:rsidRPr="00CC170C">
        <w:t>emotional, physical and language development of newborn infant</w:t>
      </w:r>
    </w:p>
    <w:p w:rsidR="00000000" w:rsidRPr="00CC170C" w:rsidP="00CC170C">
      <w:pPr>
        <w:pStyle w:val="ListBullet2"/>
      </w:pPr>
      <w:r w:rsidRPr="00CC170C">
        <w:t>attachment theory</w:t>
      </w:r>
    </w:p>
    <w:p w:rsidR="00000000" w:rsidRPr="00CC170C" w:rsidP="00CC170C">
      <w:pPr>
        <w:pStyle w:val="ListBullet2"/>
      </w:pPr>
      <w:r w:rsidRPr="00CC170C">
        <w:t>Sudden Infant Death Syndrome (SIDS) and safe sleeping techniques.</w:t>
      </w:r>
    </w:p>
    <w:p w:rsidR="00000000" w:rsidRPr="00CC170C" w:rsidP="00CC170C">
      <w:pPr>
        <w:pStyle w:val="ListBullet2"/>
      </w:pPr>
      <w:r w:rsidRPr="00CC170C">
        <w:t>brain development in newborn infant</w:t>
      </w:r>
    </w:p>
    <w:p w:rsidR="00000000" w:rsidRPr="00CC170C" w:rsidP="00CC170C">
      <w:pPr>
        <w:pStyle w:val="ListBullet"/>
      </w:pPr>
      <w:r w:rsidRPr="00CC170C">
        <w:t>newborn infant screening</w:t>
      </w:r>
    </w:p>
    <w:p w:rsidR="00000000" w:rsidRPr="00CC170C" w:rsidP="00CC170C">
      <w:pPr>
        <w:pStyle w:val="ListBullet"/>
      </w:pPr>
      <w:r w:rsidRPr="00CC170C">
        <w:t>principles for recognising a deteriorating moth</w:t>
      </w:r>
      <w:r w:rsidRPr="00CC170C">
        <w:t>er and newborn infant and raising issues of concern</w:t>
      </w:r>
    </w:p>
    <w:p w:rsidR="00000000" w:rsidRPr="00CC170C" w:rsidP="00CC170C">
      <w:pPr>
        <w:pStyle w:val="ListBullet"/>
      </w:pPr>
      <w:r w:rsidRPr="00CC170C">
        <w:t>umbilical cord care</w:t>
      </w:r>
    </w:p>
    <w:p w:rsidR="00000000" w:rsidRPr="00CC170C" w:rsidP="00CC170C">
      <w:pPr>
        <w:pStyle w:val="ListBullet"/>
      </w:pPr>
      <w:r w:rsidRPr="00CC170C">
        <w:t>role of Congress of Aboriginal and Torres Strait Islander Nurses and Midwives (CATSINaM)</w:t>
      </w:r>
    </w:p>
    <w:p w:rsidR="00000000" w:rsidRPr="00CC170C" w:rsidP="00CC170C">
      <w:pPr>
        <w:pStyle w:val="ListBullet"/>
      </w:pPr>
      <w:r w:rsidRPr="00CC170C">
        <w:t>Aboriginal and Torres Strait Islander health and principles of cultural safety.</w:t>
      </w:r>
    </w:p>
    <w:p w:rsidR="00000000" w:rsidRPr="00CC170C" w:rsidP="00CC170C">
      <w:pPr>
        <w:pStyle w:val="AllowPageBreak"/>
      </w:pPr>
    </w:p>
    <w:p w:rsidR="00000000" w:rsidRPr="00CC170C" w:rsidP="00CC170C">
      <w:pPr>
        <w:pStyle w:val="Heading1"/>
      </w:pPr>
      <w:bookmarkStart w:id="13" w:name="O_1200486"/>
      <w:bookmarkEnd w:id="13"/>
      <w:r w:rsidRPr="00CC170C">
        <w:t>Assessment Conditions</w:t>
      </w:r>
    </w:p>
    <w:p w:rsidR="00000000" w:rsidRPr="00CC170C" w:rsidP="003A6C92">
      <w:pPr>
        <w:pStyle w:val="BodyText"/>
      </w:pPr>
      <w:r w:rsidRPr="00CC170C">
        <w:t>To be eligible to apply for registration as an enrolled nurse and to practice in Australia, each applicant must complete a Diploma of Nursing program accredited by the Australian Nursing and Midwifery Accreditation Council (A</w:t>
      </w:r>
      <w:r w:rsidRPr="00CC170C">
        <w:t xml:space="preserve">NMAC) and approved as ‘an approved program of study’ by the Nursing and Midwifery Board of Australia (NMBA) in accordance with the Enrolled Nurse Accreditation Standards. </w:t>
      </w:r>
    </w:p>
    <w:p w:rsidR="00000000" w:rsidRPr="00CC170C" w:rsidP="003A6C92">
      <w:pPr>
        <w:pStyle w:val="BodyText"/>
      </w:pPr>
      <w:r w:rsidRPr="00CC170C">
        <w:t xml:space="preserve">For more detail visit </w:t>
      </w:r>
      <w:r>
        <w:fldChar w:fldCharType="begin"/>
      </w:r>
      <w:r>
        <w:instrText xml:space="preserve"> HYPERLINK "https://www.ahpra.gov.au" </w:instrText>
      </w:r>
      <w:r>
        <w:fldChar w:fldCharType="separate"/>
      </w:r>
      <w:r w:rsidRPr="00A2726B">
        <w:rPr>
          <w:rStyle w:val="Hyperlink"/>
        </w:rPr>
        <w:t>https://www.ahpra.gov.au</w:t>
      </w:r>
      <w:r>
        <w:fldChar w:fldCharType="end"/>
      </w:r>
      <w:r w:rsidRPr="00CC170C">
        <w:t xml:space="preserve">.  </w:t>
      </w:r>
    </w:p>
    <w:p w:rsidR="00000000" w:rsidRPr="00CC170C" w:rsidP="003A6C92">
      <w:pPr>
        <w:pStyle w:val="BodyText"/>
      </w:pPr>
      <w:r w:rsidRPr="00CC170C">
        <w:t>Skills must be demonstrated in the</w:t>
      </w:r>
      <w:r w:rsidRPr="00CC170C">
        <w:t xml:space="preserve"> workplace or in a simulated environment as specified in the performance evidence that model industry operating conditions including access to real people for simulations and scenarios in enrolled nursing work.</w:t>
      </w:r>
    </w:p>
    <w:p w:rsidR="00000000" w:rsidRPr="00CC170C" w:rsidP="003A6C92">
      <w:pPr>
        <w:pStyle w:val="BodyText"/>
      </w:pPr>
      <w:r w:rsidRPr="00CC170C">
        <w:t>Assessors must satisfy the Standards for Regi</w:t>
      </w:r>
      <w:r w:rsidRPr="00CC170C">
        <w:t>stered Training Organisations’ requirements for assessors.</w:t>
      </w:r>
    </w:p>
    <w:p w:rsidR="00000000" w:rsidRPr="00CC170C" w:rsidP="003A6C92">
      <w:pPr>
        <w:pStyle w:val="BodyText"/>
      </w:pPr>
      <w:r w:rsidRPr="00CC170C">
        <w:t>Assessors must also hold current registration as a registered nurse with the Nursing and Midwifery Board of Australia (NMBA).</w:t>
      </w:r>
    </w:p>
    <w:p w:rsidR="00000000" w:rsidRPr="00CC170C" w:rsidP="00CC170C">
      <w:pPr>
        <w:pStyle w:val="Heading1"/>
      </w:pPr>
      <w:bookmarkStart w:id="14" w:name="O_1200500"/>
      <w:bookmarkEnd w:id="14"/>
      <w:r w:rsidRPr="00CC170C">
        <w:t>Links</w:t>
      </w:r>
    </w:p>
    <w:p w:rsidR="00000000" w:rsidRPr="00CC170C" w:rsidP="003A6C92">
      <w:pPr>
        <w:pStyle w:val="BodyText"/>
      </w:pPr>
      <w:r w:rsidRPr="00CC170C">
        <w:t>Companion Volume implementation guides are fou</w:t>
      </w:r>
      <w:r w:rsidRPr="00CC170C">
        <w:t xml:space="preserve">nd in VETNet - </w:t>
      </w:r>
      <w:r>
        <w:fldChar w:fldCharType="begin"/>
      </w:r>
      <w:r>
        <w:instrText xml:space="preserve"> HYPERLINK "https://vetnet.gov.au/Pages/TrainingDocs.aspx?q=ced1390f-48d9-4ab0-bd50-b015e5485705" </w:instrText>
      </w:r>
      <w:r>
        <w:fldChar w:fldCharType="separate"/>
      </w:r>
      <w:r w:rsidRPr="00A2726B">
        <w:rPr>
          <w:rStyle w:val="Hyperlink"/>
        </w:rPr>
        <w:t>https://vetnet.gov.au/Pages/TrainingDocs.aspx?q=ced1390f-48d9-4ab0-bd50-b015e5485705</w:t>
      </w:r>
      <w:r>
        <w:fldChar w:fldCharType="end"/>
      </w:r>
    </w:p>
    <w:p w:rsidR="00000000" w:rsidRPr="00CC170C" w:rsidP="00CC170C"/>
    <w:sectPr w:rsidSect="00CC1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rsidRPr="003A6C92" w:rsidP="003A6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2" w:rsidP="00CC1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C92" w:rsidP="00CC1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6C92" w:rsidP="00CC1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rsidP="00CC170C">
    <w:pPr>
      <w:pStyle w:val="Footer"/>
      <w:framePr w:wrap="around"/>
    </w:pPr>
    <w:r>
      <w:fldChar w:fldCharType="begin"/>
    </w:r>
    <w:r>
      <w:instrText xml:space="preserve"> DOCPROPERTY  Subject  \* MERGEFORMAT </w:instrText>
    </w:r>
    <w:r>
      <w:fldChar w:fldCharType="separate"/>
    </w:r>
    <w:r w:rsidR="003A6C92">
      <w:t>Approved</w:t>
    </w:r>
    <w:r w:rsidR="003A6C92">
      <w:fldChar w:fldCharType="end"/>
    </w:r>
    <w:r>
      <w:tab/>
      <w:t xml:space="preserve">Page </w:t>
    </w:r>
    <w:r>
      <w:fldChar w:fldCharType="begin"/>
    </w:r>
    <w:r>
      <w:instrText xml:space="preserve"> PAGE  \* Arabic  \* MERGEFORMAT </w:instrText>
    </w:r>
    <w:r>
      <w:fldChar w:fldCharType="separate"/>
    </w:r>
    <w:r w:rsidR="003A6C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6C92">
      <w:rPr>
        <w:noProof/>
      </w:rPr>
      <w:t>4</w:t>
    </w:r>
    <w:r>
      <w:rPr>
        <w:noProof/>
      </w:rPr>
      <w:fldChar w:fldCharType="end"/>
    </w:r>
  </w:p>
  <w:p w:rsidR="00CC170C" w:rsidP="00CC170C">
    <w:pPr>
      <w:pStyle w:val="Footer"/>
      <w:framePr w:wrap="around"/>
    </w:pPr>
    <w:r>
      <w:t xml:space="preserve">© Commonwealth of Australia, </w:t>
    </w:r>
    <w:r>
      <w:fldChar w:fldCharType="begin"/>
    </w:r>
    <w:r>
      <w:instrText xml:space="preserve"> DATE  \@ "yyyy"  \* MERGEFORMAT </w:instrText>
    </w:r>
    <w:r>
      <w:fldChar w:fldCharType="separate"/>
    </w:r>
    <w:r w:rsidR="003A6C92">
      <w:rPr>
        <w:noProof/>
      </w:rPr>
      <w:t>2025</w:t>
    </w:r>
    <w:r>
      <w:fldChar w:fldCharType="end"/>
    </w:r>
    <w:r>
      <w:tab/>
    </w:r>
    <w:r>
      <w:fldChar w:fldCharType="begin"/>
    </w:r>
    <w:r>
      <w:instrText xml:space="preserve"> DOCPROPERTY  Author  \* MERGEFORMAT </w:instrText>
    </w:r>
    <w:r>
      <w:fldChar w:fldCharType="separate"/>
    </w:r>
    <w:r w:rsidR="003A6C92">
      <w:t>HumanAbility</w:t>
    </w:r>
    <w:r w:rsidR="003A6C92">
      <w:fldChar w:fldCharType="end"/>
    </w:r>
  </w:p>
  <w:p w:rsidR="00CC170C" w:rsidP="00CC1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70C" w:rsidRPr="003A6C92" w:rsidP="003A6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2" w:rsidRPr="002D2AF8" w:rsidP="00CC170C">
    <w:pPr>
      <w:pStyle w:val="Header"/>
      <w:framePr w:wrap="around"/>
    </w:pPr>
    <w:r>
      <w:fldChar w:fldCharType="begin"/>
    </w:r>
    <w:r>
      <w:instrText xml:space="preserve"> TITLE   \* MERGEFORMAT </w:instrText>
    </w:r>
    <w:r>
      <w:fldChar w:fldCharType="separate"/>
    </w:r>
    <w:r>
      <w:t>HLTENN046 Contribute to maternal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6C92" w:rsidP="00CC1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0C" w:rsidRPr="002D2AF8" w:rsidP="00CC170C">
    <w:pPr>
      <w:pStyle w:val="Header"/>
      <w:framePr w:wrap="around"/>
    </w:pPr>
    <w:r>
      <w:fldChar w:fldCharType="begin"/>
    </w:r>
    <w:r>
      <w:instrText xml:space="preserve"> TITLE   \* MERGEFORMAT </w:instrText>
    </w:r>
    <w:r>
      <w:fldChar w:fldCharType="separate"/>
    </w:r>
    <w:r w:rsidR="003A6C92">
      <w:t>HLTENN046 Contribute to maternal and infant health care</w:t>
    </w:r>
    <w:r w:rsidR="003A6C92">
      <w:fldChar w:fldCharType="end"/>
    </w:r>
    <w:r>
      <w:tab/>
      <w:t xml:space="preserve">Date this document was generated: </w:t>
    </w:r>
    <w:r>
      <w:fldChar w:fldCharType="begin"/>
    </w:r>
    <w:r>
      <w:instrText xml:space="preserve"> CREATEDATE  \@ "d MMMM yyyy"  \* MERGEFORMAT </w:instrText>
    </w:r>
    <w:r>
      <w:fldChar w:fldCharType="separate"/>
    </w:r>
    <w:r w:rsidR="003A6C92">
      <w:rPr>
        <w:noProof/>
      </w:rPr>
      <w:t>1 March 2025</w:t>
    </w:r>
    <w:r>
      <w:fldChar w:fldCharType="end"/>
    </w:r>
  </w:p>
  <w:p w:rsidR="00CC170C" w:rsidP="00CC1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60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CF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2E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70C"/>
    <w:pPr>
      <w:spacing w:before="360" w:after="60"/>
      <w:outlineLvl w:val="0"/>
    </w:pPr>
    <w:rPr>
      <w:sz w:val="32"/>
    </w:rPr>
  </w:style>
  <w:style w:type="paragraph" w:styleId="Heading2">
    <w:name w:val="heading 2"/>
    <w:basedOn w:val="HeadingBase"/>
    <w:next w:val="BodyText"/>
    <w:link w:val="Heading2Char"/>
    <w:qFormat/>
    <w:rsid w:val="00CC170C"/>
    <w:pPr>
      <w:keepLines/>
      <w:spacing w:before="240" w:after="120"/>
      <w:outlineLvl w:val="1"/>
    </w:pPr>
    <w:rPr>
      <w:sz w:val="28"/>
      <w:szCs w:val="40"/>
    </w:rPr>
  </w:style>
  <w:style w:type="paragraph" w:styleId="Heading3">
    <w:name w:val="heading 3"/>
    <w:basedOn w:val="HeadingBase"/>
    <w:next w:val="BodyText"/>
    <w:link w:val="Heading3Char"/>
    <w:qFormat/>
    <w:rsid w:val="00CC170C"/>
    <w:pPr>
      <w:spacing w:before="180" w:after="120"/>
      <w:outlineLvl w:val="2"/>
    </w:pPr>
    <w:rPr>
      <w:spacing w:val="-10"/>
      <w:kern w:val="32"/>
    </w:rPr>
  </w:style>
  <w:style w:type="paragraph" w:styleId="Heading4">
    <w:name w:val="heading 4"/>
    <w:basedOn w:val="HeadingBase"/>
    <w:next w:val="BodyText"/>
    <w:link w:val="Heading4Char"/>
    <w:qFormat/>
    <w:rsid w:val="00CC170C"/>
    <w:pPr>
      <w:spacing w:before="160" w:after="120"/>
      <w:outlineLvl w:val="3"/>
    </w:pPr>
    <w:rPr>
      <w:sz w:val="22"/>
    </w:rPr>
  </w:style>
  <w:style w:type="paragraph" w:styleId="Heading5">
    <w:name w:val="heading 5"/>
    <w:basedOn w:val="HeadingBase"/>
    <w:next w:val="Normal"/>
    <w:link w:val="Heading5Char"/>
    <w:qFormat/>
    <w:rsid w:val="00CC170C"/>
    <w:pPr>
      <w:spacing w:before="80"/>
      <w:outlineLvl w:val="4"/>
    </w:pPr>
    <w:rPr>
      <w:color w:val="918585"/>
      <w:sz w:val="20"/>
    </w:rPr>
  </w:style>
  <w:style w:type="paragraph" w:styleId="Heading6">
    <w:name w:val="heading 6"/>
    <w:basedOn w:val="HeadingBase"/>
    <w:next w:val="Normal"/>
    <w:link w:val="Heading6Char"/>
    <w:qFormat/>
    <w:rsid w:val="00CC170C"/>
    <w:pPr>
      <w:spacing w:before="60"/>
      <w:outlineLvl w:val="5"/>
    </w:pPr>
    <w:rPr>
      <w:color w:val="918585"/>
      <w:sz w:val="20"/>
    </w:rPr>
  </w:style>
  <w:style w:type="paragraph" w:styleId="Heading7">
    <w:name w:val="heading 7"/>
    <w:basedOn w:val="Normal"/>
    <w:next w:val="Normal"/>
    <w:link w:val="Heading7Char"/>
    <w:qFormat/>
    <w:rsid w:val="00CC170C"/>
    <w:pPr>
      <w:ind w:left="720"/>
      <w:outlineLvl w:val="6"/>
    </w:pPr>
    <w:rPr>
      <w:i/>
    </w:rPr>
  </w:style>
  <w:style w:type="paragraph" w:styleId="Heading8">
    <w:name w:val="heading 8"/>
    <w:basedOn w:val="Normal"/>
    <w:next w:val="Normal"/>
    <w:link w:val="Heading8Char"/>
    <w:qFormat/>
    <w:rsid w:val="00CC170C"/>
    <w:pPr>
      <w:ind w:left="720"/>
      <w:outlineLvl w:val="7"/>
    </w:pPr>
    <w:rPr>
      <w:i/>
    </w:rPr>
  </w:style>
  <w:style w:type="paragraph" w:styleId="Heading9">
    <w:name w:val="heading 9"/>
    <w:basedOn w:val="Normal"/>
    <w:next w:val="Normal"/>
    <w:link w:val="Heading9Char"/>
    <w:qFormat/>
    <w:rsid w:val="00CC170C"/>
    <w:pPr>
      <w:ind w:left="720"/>
      <w:outlineLvl w:val="8"/>
    </w:pPr>
    <w:rPr>
      <w:i/>
    </w:rPr>
  </w:style>
  <w:style w:type="character" w:default="1" w:styleId="DefaultParagraphFont">
    <w:name w:val="Default Paragraph Font"/>
    <w:uiPriority w:val="1"/>
    <w:unhideWhenUsed/>
    <w:rsid w:val="00CC1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70C"/>
  </w:style>
  <w:style w:type="character" w:customStyle="1" w:styleId="Heading1Char">
    <w:name w:val="Heading 1 Char"/>
    <w:basedOn w:val="DefaultParagraphFont"/>
    <w:link w:val="Heading1"/>
    <w:rsid w:val="00CC170C"/>
    <w:rPr>
      <w:rFonts w:ascii="Times New Roman" w:eastAsia="Times New Roman" w:hAnsi="Times New Roman" w:cs="Times New Roman"/>
      <w:b/>
      <w:sz w:val="32"/>
      <w:szCs w:val="20"/>
      <w:lang w:eastAsia="en-US"/>
    </w:rPr>
  </w:style>
  <w:style w:type="paragraph" w:styleId="BodyText">
    <w:name w:val="Body Text"/>
    <w:basedOn w:val="Normal"/>
    <w:link w:val="BodyTextChar"/>
    <w:rsid w:val="00CC1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70C"/>
    <w:rPr>
      <w:rFonts w:ascii="Times New Roman" w:eastAsia="Times New Roman" w:hAnsi="Times New Roman" w:cs="Times New Roman"/>
      <w:sz w:val="24"/>
      <w:lang w:eastAsia="en-US"/>
    </w:rPr>
  </w:style>
  <w:style w:type="paragraph" w:styleId="List">
    <w:name w:val="List"/>
    <w:basedOn w:val="BodyText"/>
    <w:next w:val="BodyText"/>
    <w:rsid w:val="00CC170C"/>
    <w:pPr>
      <w:tabs>
        <w:tab w:val="left" w:pos="340"/>
      </w:tabs>
      <w:spacing w:before="60" w:after="60"/>
      <w:ind w:left="340" w:hanging="340"/>
    </w:pPr>
  </w:style>
  <w:style w:type="paragraph" w:styleId="ListBullet">
    <w:name w:val="List Bullet"/>
    <w:basedOn w:val="List"/>
    <w:rsid w:val="00CC170C"/>
    <w:pPr>
      <w:numPr>
        <w:numId w:val="12"/>
      </w:numPr>
      <w:tabs>
        <w:tab w:val="clear" w:pos="340"/>
      </w:tabs>
      <w:spacing w:before="40" w:after="40"/>
    </w:pPr>
  </w:style>
  <w:style w:type="character" w:customStyle="1" w:styleId="SpecialBold">
    <w:name w:val="Special Bold"/>
    <w:basedOn w:val="DefaultParagraphFont"/>
    <w:rsid w:val="00CC170C"/>
    <w:rPr>
      <w:b/>
      <w:spacing w:val="0"/>
    </w:rPr>
  </w:style>
  <w:style w:type="paragraph" w:styleId="ListBullet2">
    <w:name w:val="List Bullet 2"/>
    <w:basedOn w:val="List2"/>
    <w:rsid w:val="00CC170C"/>
    <w:pPr>
      <w:numPr>
        <w:numId w:val="13"/>
      </w:numPr>
      <w:tabs>
        <w:tab w:val="clear" w:pos="680"/>
      </w:tabs>
    </w:pPr>
  </w:style>
  <w:style w:type="character" w:styleId="Emphasis">
    <w:name w:val="Emphasis"/>
    <w:basedOn w:val="DefaultParagraphFont"/>
    <w:qFormat/>
    <w:rsid w:val="00CC170C"/>
    <w:rPr>
      <w:i/>
    </w:rPr>
  </w:style>
  <w:style w:type="paragraph" w:customStyle="1" w:styleId="SuperHeading">
    <w:name w:val="SuperHeading"/>
    <w:basedOn w:val="Normal"/>
    <w:rsid w:val="00CC170C"/>
    <w:pPr>
      <w:spacing w:before="240" w:after="120"/>
      <w:outlineLvl w:val="0"/>
    </w:pPr>
    <w:rPr>
      <w:rFonts w:ascii="Times New Roman" w:hAnsi="Times New Roman"/>
      <w:b/>
      <w:sz w:val="32"/>
    </w:rPr>
  </w:style>
  <w:style w:type="paragraph" w:customStyle="1" w:styleId="AllowPageBreak">
    <w:name w:val="AllowPageBreak"/>
    <w:rsid w:val="00CC1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70C"/>
    <w:rPr>
      <w:rFonts w:ascii="Courier New" w:eastAsia="Times New Roman" w:hAnsi="Courier New" w:cs="Times New Roman"/>
      <w:i/>
      <w:szCs w:val="20"/>
      <w:lang w:eastAsia="en-US"/>
    </w:rPr>
  </w:style>
  <w:style w:type="paragraph" w:customStyle="1" w:styleId="HeadingBase">
    <w:name w:val="Heading Base"/>
    <w:rsid w:val="00CC1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70C"/>
    <w:pPr>
      <w:tabs>
        <w:tab w:val="right" w:leader="dot" w:pos="9072"/>
      </w:tabs>
      <w:ind w:left="567"/>
    </w:pPr>
    <w:rPr>
      <w:szCs w:val="22"/>
    </w:rPr>
  </w:style>
  <w:style w:type="paragraph" w:customStyle="1" w:styleId="TOCBase">
    <w:name w:val="TOC Base"/>
    <w:rsid w:val="00CC1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70C"/>
    <w:pPr>
      <w:tabs>
        <w:tab w:val="right" w:leader="dot" w:pos="9072"/>
      </w:tabs>
      <w:spacing w:before="40" w:after="40"/>
      <w:ind w:left="284"/>
    </w:pPr>
    <w:rPr>
      <w:rFonts w:ascii="Times New Roman" w:hAnsi="Times New Roman"/>
    </w:rPr>
  </w:style>
  <w:style w:type="paragraph" w:styleId="TOC1">
    <w:name w:val="toc 1"/>
    <w:basedOn w:val="TOCBase"/>
    <w:next w:val="Normal"/>
    <w:rsid w:val="00CC1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70C"/>
    <w:rPr>
      <w:rFonts w:ascii="Times New Roman" w:eastAsia="Times New Roman" w:hAnsi="Times New Roman" w:cs="Times New Roman"/>
      <w:sz w:val="16"/>
      <w:lang w:eastAsia="en-US"/>
    </w:rPr>
  </w:style>
  <w:style w:type="paragraph" w:styleId="Title">
    <w:name w:val="Title"/>
    <w:basedOn w:val="HeadingBase"/>
    <w:link w:val="TitleChar"/>
    <w:qFormat/>
    <w:rsid w:val="00CC170C"/>
    <w:pPr>
      <w:spacing w:before="5040"/>
      <w:jc w:val="center"/>
    </w:pPr>
    <w:rPr>
      <w:sz w:val="48"/>
      <w:szCs w:val="72"/>
      <w:lang w:val="en-US"/>
    </w:rPr>
  </w:style>
  <w:style w:type="character" w:customStyle="1" w:styleId="TitleChar">
    <w:name w:val="Title Char"/>
    <w:basedOn w:val="DefaultParagraphFont"/>
    <w:link w:val="Title"/>
    <w:rsid w:val="00CC1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70C"/>
    <w:pPr>
      <w:tabs>
        <w:tab w:val="left" w:pos="3600"/>
        <w:tab w:val="left" w:pos="3958"/>
      </w:tabs>
    </w:pPr>
  </w:style>
  <w:style w:type="paragraph" w:customStyle="1" w:styleId="Note">
    <w:name w:val="Note"/>
    <w:basedOn w:val="BodyText"/>
    <w:rsid w:val="00CC1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70C"/>
    <w:pPr>
      <w:framePr w:wrap="auto" w:hAnchor="text" w:y="6049"/>
    </w:pPr>
    <w:rPr>
      <w:color w:val="000000"/>
      <w:sz w:val="40"/>
    </w:rPr>
  </w:style>
  <w:style w:type="paragraph" w:customStyle="1" w:styleId="TOCTitle">
    <w:name w:val="TOCTitle"/>
    <w:basedOn w:val="Heading1"/>
    <w:rsid w:val="00CC170C"/>
    <w:pPr>
      <w:spacing w:after="240"/>
      <w:jc w:val="center"/>
      <w:outlineLvl w:val="9"/>
    </w:pPr>
    <w:rPr>
      <w:caps/>
    </w:rPr>
  </w:style>
  <w:style w:type="paragraph" w:customStyle="1" w:styleId="Version">
    <w:name w:val="Version"/>
    <w:rsid w:val="00CC1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70C"/>
    <w:pPr>
      <w:keepNext w:val="0"/>
      <w:tabs>
        <w:tab w:val="right" w:pos="4176"/>
      </w:tabs>
      <w:ind w:left="198" w:hanging="198"/>
    </w:pPr>
    <w:rPr>
      <w:rFonts w:ascii="Garamond" w:hAnsi="Garamond"/>
    </w:rPr>
  </w:style>
  <w:style w:type="paragraph" w:styleId="IndexHeading">
    <w:name w:val="index heading"/>
    <w:basedOn w:val="Normal"/>
    <w:next w:val="Index1"/>
    <w:semiHidden/>
    <w:rsid w:val="00CC170C"/>
    <w:pPr>
      <w:spacing w:before="120" w:after="120"/>
    </w:pPr>
    <w:rPr>
      <w:rFonts w:ascii="Arial" w:hAnsi="Arial"/>
      <w:b/>
      <w:color w:val="918585"/>
      <w:sz w:val="24"/>
    </w:rPr>
  </w:style>
  <w:style w:type="paragraph" w:styleId="Header">
    <w:name w:val="header"/>
    <w:basedOn w:val="Normal"/>
    <w:link w:val="HeaderChar"/>
    <w:rsid w:val="00CC1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70C"/>
    <w:rPr>
      <w:rFonts w:ascii="Times New Roman" w:eastAsia="Times New Roman" w:hAnsi="Times New Roman" w:cs="Times New Roman"/>
      <w:sz w:val="16"/>
      <w:szCs w:val="20"/>
      <w:lang w:val="en-GB" w:eastAsia="en-US"/>
    </w:rPr>
  </w:style>
  <w:style w:type="paragraph" w:customStyle="1" w:styleId="Chapter">
    <w:name w:val="Chapter"/>
    <w:basedOn w:val="Normal"/>
    <w:rsid w:val="00CC170C"/>
    <w:pPr>
      <w:spacing w:before="240"/>
    </w:pPr>
    <w:rPr>
      <w:rFonts w:ascii="Times New Roman" w:hAnsi="Times New Roman"/>
      <w:smallCaps/>
      <w:spacing w:val="80"/>
      <w:sz w:val="28"/>
    </w:rPr>
  </w:style>
  <w:style w:type="paragraph" w:customStyle="1" w:styleId="InChapter">
    <w:name w:val="InChapter"/>
    <w:basedOn w:val="Heading3"/>
    <w:rsid w:val="00CC170C"/>
    <w:pPr>
      <w:spacing w:after="240"/>
      <w:outlineLvl w:val="9"/>
    </w:pPr>
    <w:rPr>
      <w:noProof/>
    </w:rPr>
  </w:style>
  <w:style w:type="paragraph" w:styleId="Index2">
    <w:name w:val="index 2"/>
    <w:basedOn w:val="Normal"/>
    <w:next w:val="Normal"/>
    <w:semiHidden/>
    <w:rsid w:val="00CC170C"/>
    <w:pPr>
      <w:tabs>
        <w:tab w:val="right" w:pos="4176"/>
      </w:tabs>
      <w:ind w:left="568" w:hanging="284"/>
    </w:pPr>
    <w:rPr>
      <w:rFonts w:ascii="Garamond" w:hAnsi="Garamond"/>
    </w:rPr>
  </w:style>
  <w:style w:type="paragraph" w:customStyle="1" w:styleId="Byline">
    <w:name w:val="Byline"/>
    <w:rsid w:val="00CC1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70C"/>
    <w:pPr>
      <w:tabs>
        <w:tab w:val="clear" w:pos="3600"/>
        <w:tab w:val="clear" w:pos="3958"/>
      </w:tabs>
      <w:jc w:val="right"/>
    </w:pPr>
  </w:style>
  <w:style w:type="paragraph" w:styleId="Caption">
    <w:name w:val="caption"/>
    <w:basedOn w:val="BodyText"/>
    <w:next w:val="Normal"/>
    <w:qFormat/>
    <w:rsid w:val="00CC170C"/>
    <w:pPr>
      <w:framePr w:w="2268" w:hSpace="181" w:vSpace="181" w:wrap="around" w:vAnchor="text" w:hAnchor="page" w:x="1135" w:y="285" w:anchorLock="1"/>
    </w:pPr>
    <w:rPr>
      <w:i/>
    </w:rPr>
  </w:style>
  <w:style w:type="paragraph" w:customStyle="1" w:styleId="MiniTOCTitle">
    <w:name w:val="MiniTOCTitle"/>
    <w:basedOn w:val="Heading4"/>
    <w:rsid w:val="00CC170C"/>
    <w:pPr>
      <w:spacing w:before="240"/>
      <w:outlineLvl w:val="9"/>
    </w:pPr>
    <w:rPr>
      <w:noProof/>
      <w:sz w:val="24"/>
    </w:rPr>
  </w:style>
  <w:style w:type="paragraph" w:customStyle="1" w:styleId="MiniTOCItem">
    <w:name w:val="MiniTOCItem"/>
    <w:basedOn w:val="ListBullet"/>
    <w:rsid w:val="00CC170C"/>
    <w:pPr>
      <w:numPr>
        <w:numId w:val="0"/>
      </w:numPr>
      <w:tabs>
        <w:tab w:val="right" w:leader="dot" w:pos="6521"/>
      </w:tabs>
      <w:spacing w:before="0" w:after="0"/>
    </w:pPr>
  </w:style>
  <w:style w:type="paragraph" w:customStyle="1" w:styleId="TOFTitle">
    <w:name w:val="TOFTitle"/>
    <w:basedOn w:val="TOCTitle"/>
    <w:rsid w:val="00CC170C"/>
  </w:style>
  <w:style w:type="paragraph" w:styleId="TableofFigures">
    <w:name w:val="table of figures"/>
    <w:basedOn w:val="Normal"/>
    <w:next w:val="Normal"/>
    <w:semiHidden/>
    <w:rsid w:val="00CC170C"/>
    <w:pPr>
      <w:tabs>
        <w:tab w:val="right" w:leader="dot" w:pos="9072"/>
      </w:tabs>
      <w:ind w:left="970" w:hanging="403"/>
    </w:pPr>
    <w:rPr>
      <w:rFonts w:ascii="Times New Roman" w:hAnsi="Times New Roman"/>
      <w:b/>
    </w:rPr>
  </w:style>
  <w:style w:type="paragraph" w:styleId="ListNumber">
    <w:name w:val="List Number"/>
    <w:basedOn w:val="List"/>
    <w:rsid w:val="00CC170C"/>
    <w:pPr>
      <w:numPr>
        <w:numId w:val="15"/>
      </w:numPr>
      <w:tabs>
        <w:tab w:val="clear" w:pos="340"/>
      </w:tabs>
    </w:pPr>
  </w:style>
  <w:style w:type="character" w:customStyle="1" w:styleId="WingdingSymbols">
    <w:name w:val="Wingding Symbols"/>
    <w:rsid w:val="00CC170C"/>
    <w:rPr>
      <w:rFonts w:ascii="Wingdings" w:hAnsi="Wingdings"/>
    </w:rPr>
  </w:style>
  <w:style w:type="paragraph" w:customStyle="1" w:styleId="TableHeading">
    <w:name w:val="Table Heading"/>
    <w:basedOn w:val="HeadingBase"/>
    <w:rsid w:val="00CC170C"/>
    <w:pPr>
      <w:keepLines/>
      <w:pBdr>
        <w:bottom w:val="single" w:sz="6" w:space="1" w:color="918585"/>
      </w:pBdr>
      <w:spacing w:before="240"/>
    </w:pPr>
  </w:style>
  <w:style w:type="character" w:customStyle="1" w:styleId="HotSpot">
    <w:name w:val="HotSpot"/>
    <w:rsid w:val="00CC170C"/>
    <w:rPr>
      <w:color w:val="0033CC"/>
      <w:u w:val="none"/>
    </w:rPr>
  </w:style>
  <w:style w:type="paragraph" w:customStyle="1" w:styleId="BodyTextRight">
    <w:name w:val="Body Text Right"/>
    <w:basedOn w:val="BodyText"/>
    <w:rsid w:val="00CC170C"/>
    <w:pPr>
      <w:spacing w:before="0" w:after="0"/>
      <w:jc w:val="right"/>
    </w:pPr>
  </w:style>
  <w:style w:type="paragraph" w:styleId="Index3">
    <w:name w:val="index 3"/>
    <w:basedOn w:val="ListNumber2"/>
    <w:next w:val="Normal"/>
    <w:semiHidden/>
    <w:rsid w:val="00CC170C"/>
    <w:pPr>
      <w:numPr>
        <w:numId w:val="0"/>
      </w:numPr>
      <w:tabs>
        <w:tab w:val="right" w:leader="dot" w:pos="4176"/>
      </w:tabs>
    </w:pPr>
  </w:style>
  <w:style w:type="paragraph" w:styleId="ListNumber2">
    <w:name w:val="List Number 2"/>
    <w:basedOn w:val="List2"/>
    <w:rsid w:val="00CC170C"/>
    <w:pPr>
      <w:numPr>
        <w:numId w:val="10"/>
      </w:numPr>
      <w:tabs>
        <w:tab w:val="clear" w:pos="1060"/>
      </w:tabs>
    </w:pPr>
  </w:style>
  <w:style w:type="paragraph" w:customStyle="1" w:styleId="MarginNote">
    <w:name w:val="Margin Note"/>
    <w:basedOn w:val="BodyText"/>
    <w:rsid w:val="00CC1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70C"/>
    <w:rPr>
      <w:sz w:val="32"/>
    </w:rPr>
  </w:style>
  <w:style w:type="paragraph" w:customStyle="1" w:styleId="HeadingProcedure">
    <w:name w:val="Heading Procedure"/>
    <w:basedOn w:val="HeadingBase"/>
    <w:next w:val="Normal"/>
    <w:rsid w:val="00CC170C"/>
    <w:pPr>
      <w:tabs>
        <w:tab w:val="left" w:pos="0"/>
      </w:tabs>
      <w:spacing w:before="120" w:after="60"/>
    </w:pPr>
    <w:rPr>
      <w:i/>
      <w:color w:val="918585"/>
      <w:sz w:val="22"/>
    </w:rPr>
  </w:style>
  <w:style w:type="paragraph" w:customStyle="1" w:styleId="TableBodyText">
    <w:name w:val="Table Body Text"/>
    <w:basedOn w:val="BodyText"/>
    <w:rsid w:val="00CC170C"/>
    <w:pPr>
      <w:spacing w:before="60" w:after="60"/>
    </w:pPr>
  </w:style>
  <w:style w:type="paragraph" w:styleId="ListContinue">
    <w:name w:val="List Continue"/>
    <w:basedOn w:val="List"/>
    <w:rsid w:val="00CC170C"/>
    <w:pPr>
      <w:ind w:firstLine="0"/>
    </w:pPr>
  </w:style>
  <w:style w:type="paragraph" w:customStyle="1" w:styleId="ListNote">
    <w:name w:val="List Note"/>
    <w:basedOn w:val="List"/>
    <w:rsid w:val="00CC170C"/>
    <w:pPr>
      <w:pBdr>
        <w:top w:val="single" w:sz="6" w:space="2" w:color="918585"/>
        <w:bottom w:val="single" w:sz="6" w:space="2" w:color="918585"/>
      </w:pBdr>
      <w:tabs>
        <w:tab w:val="left" w:pos="1021"/>
      </w:tabs>
      <w:ind w:firstLine="0"/>
    </w:pPr>
  </w:style>
  <w:style w:type="paragraph" w:customStyle="1" w:styleId="Warning">
    <w:name w:val="Warning"/>
    <w:basedOn w:val="BodyText"/>
    <w:rsid w:val="00CC170C"/>
    <w:pPr>
      <w:shd w:val="clear" w:color="auto" w:fill="D9D9D9"/>
      <w:tabs>
        <w:tab w:val="left" w:pos="992"/>
      </w:tabs>
      <w:ind w:left="119" w:right="119"/>
    </w:pPr>
    <w:rPr>
      <w:sz w:val="20"/>
    </w:rPr>
  </w:style>
  <w:style w:type="paragraph" w:customStyle="1" w:styleId="MarginIcons">
    <w:name w:val="Margin Icons"/>
    <w:basedOn w:val="BodyText"/>
    <w:rsid w:val="00CC1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70C"/>
    <w:rPr>
      <w:rFonts w:ascii="Courier New" w:hAnsi="Courier New"/>
    </w:rPr>
  </w:style>
  <w:style w:type="paragraph" w:customStyle="1" w:styleId="NoteBullet">
    <w:name w:val="Note Bullet"/>
    <w:basedOn w:val="Note"/>
    <w:rsid w:val="00CC170C"/>
    <w:pPr>
      <w:tabs>
        <w:tab w:val="clear" w:pos="680"/>
      </w:tabs>
      <w:spacing w:before="60" w:after="60"/>
    </w:pPr>
  </w:style>
  <w:style w:type="paragraph" w:customStyle="1" w:styleId="SubHeading2">
    <w:name w:val="SubHeading2"/>
    <w:basedOn w:val="HeadingBase"/>
    <w:rsid w:val="00CC170C"/>
    <w:pPr>
      <w:spacing w:before="240" w:after="60"/>
    </w:pPr>
    <w:rPr>
      <w:sz w:val="20"/>
    </w:rPr>
  </w:style>
  <w:style w:type="paragraph" w:customStyle="1" w:styleId="SubHeading1">
    <w:name w:val="SubHeading1"/>
    <w:basedOn w:val="HeadingBase"/>
    <w:rsid w:val="00CC170C"/>
    <w:pPr>
      <w:spacing w:before="240" w:after="60"/>
    </w:pPr>
    <w:rPr>
      <w:color w:val="918585"/>
      <w:sz w:val="22"/>
    </w:rPr>
  </w:style>
  <w:style w:type="paragraph" w:customStyle="1" w:styleId="SideHeading">
    <w:name w:val="Side Heading"/>
    <w:basedOn w:val="HeadingBase"/>
    <w:rsid w:val="00CC1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70C"/>
    <w:pPr>
      <w:tabs>
        <w:tab w:val="num" w:pos="360"/>
      </w:tabs>
    </w:pPr>
  </w:style>
  <w:style w:type="paragraph" w:styleId="PlainText">
    <w:name w:val="Plain Text"/>
    <w:basedOn w:val="Normal"/>
    <w:link w:val="PlainTextChar"/>
    <w:rsid w:val="00CC170C"/>
    <w:rPr>
      <w:sz w:val="20"/>
    </w:rPr>
  </w:style>
  <w:style w:type="character" w:customStyle="1" w:styleId="PlainTextChar">
    <w:name w:val="Plain Text Char"/>
    <w:basedOn w:val="DefaultParagraphFont"/>
    <w:link w:val="PlainText"/>
    <w:rsid w:val="00CC170C"/>
    <w:rPr>
      <w:rFonts w:ascii="Courier New" w:eastAsia="Times New Roman" w:hAnsi="Courier New" w:cs="Times New Roman"/>
      <w:sz w:val="20"/>
      <w:szCs w:val="20"/>
      <w:lang w:eastAsia="en-US"/>
    </w:rPr>
  </w:style>
  <w:style w:type="character" w:customStyle="1" w:styleId="MenuOption">
    <w:name w:val="Menu Option"/>
    <w:basedOn w:val="DefaultParagraphFont"/>
    <w:rsid w:val="00CC170C"/>
    <w:rPr>
      <w:b/>
      <w:smallCaps/>
    </w:rPr>
  </w:style>
  <w:style w:type="paragraph" w:customStyle="1" w:styleId="TableListNumber">
    <w:name w:val="Table List Number"/>
    <w:basedOn w:val="ListNumber"/>
    <w:rsid w:val="00CC170C"/>
    <w:pPr>
      <w:numPr>
        <w:numId w:val="0"/>
      </w:numPr>
    </w:pPr>
  </w:style>
  <w:style w:type="paragraph" w:styleId="TOC4">
    <w:name w:val="toc 4"/>
    <w:basedOn w:val="TOCBase"/>
    <w:next w:val="Normal"/>
    <w:semiHidden/>
    <w:rsid w:val="00CC170C"/>
    <w:pPr>
      <w:tabs>
        <w:tab w:val="right" w:leader="dot" w:pos="9071"/>
      </w:tabs>
      <w:ind w:left="1701"/>
    </w:pPr>
  </w:style>
  <w:style w:type="paragraph" w:customStyle="1" w:styleId="ListAlpha">
    <w:name w:val="List Alpha"/>
    <w:basedOn w:val="List"/>
    <w:rsid w:val="00CC170C"/>
    <w:pPr>
      <w:numPr>
        <w:numId w:val="9"/>
      </w:numPr>
    </w:pPr>
  </w:style>
  <w:style w:type="paragraph" w:customStyle="1" w:styleId="ListAlpha2">
    <w:name w:val="List Alpha 2"/>
    <w:basedOn w:val="List2"/>
    <w:rsid w:val="00CC170C"/>
    <w:pPr>
      <w:numPr>
        <w:numId w:val="8"/>
      </w:numPr>
    </w:pPr>
  </w:style>
  <w:style w:type="paragraph" w:styleId="List2">
    <w:name w:val="List 2"/>
    <w:basedOn w:val="BodyText"/>
    <w:rsid w:val="00CC170C"/>
    <w:pPr>
      <w:tabs>
        <w:tab w:val="left" w:pos="680"/>
      </w:tabs>
      <w:spacing w:before="60" w:after="60"/>
      <w:ind w:left="680" w:hanging="340"/>
    </w:pPr>
  </w:style>
  <w:style w:type="paragraph" w:styleId="List3">
    <w:name w:val="List 3"/>
    <w:basedOn w:val="BodyText"/>
    <w:rsid w:val="00CC170C"/>
    <w:pPr>
      <w:tabs>
        <w:tab w:val="left" w:pos="1021"/>
      </w:tabs>
      <w:spacing w:before="60" w:after="60"/>
      <w:ind w:left="1020" w:hanging="340"/>
    </w:pPr>
  </w:style>
  <w:style w:type="paragraph" w:styleId="List4">
    <w:name w:val="List 4"/>
    <w:basedOn w:val="BodyText"/>
    <w:rsid w:val="00CC170C"/>
    <w:pPr>
      <w:tabs>
        <w:tab w:val="left" w:pos="1361"/>
      </w:tabs>
      <w:spacing w:before="60" w:after="60"/>
      <w:ind w:left="1361" w:hanging="340"/>
    </w:pPr>
  </w:style>
  <w:style w:type="paragraph" w:styleId="List5">
    <w:name w:val="List 5"/>
    <w:basedOn w:val="BodyText"/>
    <w:rsid w:val="00CC170C"/>
    <w:pPr>
      <w:tabs>
        <w:tab w:val="left" w:pos="1701"/>
      </w:tabs>
      <w:spacing w:before="60" w:after="60"/>
      <w:ind w:left="1701" w:hanging="340"/>
    </w:pPr>
  </w:style>
  <w:style w:type="paragraph" w:styleId="ListBullet3">
    <w:name w:val="List Bullet 3"/>
    <w:basedOn w:val="List3"/>
    <w:rsid w:val="00CC170C"/>
    <w:pPr>
      <w:numPr>
        <w:numId w:val="14"/>
      </w:numPr>
      <w:tabs>
        <w:tab w:val="clear" w:pos="1021"/>
      </w:tabs>
      <w:ind w:left="1037" w:hanging="357"/>
    </w:pPr>
  </w:style>
  <w:style w:type="paragraph" w:styleId="ListBullet4">
    <w:name w:val="List Bullet 4"/>
    <w:basedOn w:val="List4"/>
    <w:rsid w:val="00CC170C"/>
    <w:pPr>
      <w:numPr>
        <w:numId w:val="3"/>
      </w:numPr>
      <w:tabs>
        <w:tab w:val="clear" w:pos="1361"/>
      </w:tabs>
    </w:pPr>
  </w:style>
  <w:style w:type="paragraph" w:styleId="ListBullet5">
    <w:name w:val="List Bullet 5"/>
    <w:basedOn w:val="List5"/>
    <w:rsid w:val="00CC170C"/>
    <w:pPr>
      <w:numPr>
        <w:numId w:val="4"/>
      </w:numPr>
    </w:pPr>
  </w:style>
  <w:style w:type="paragraph" w:styleId="ListContinue2">
    <w:name w:val="List Continue 2"/>
    <w:basedOn w:val="List2"/>
    <w:rsid w:val="00CC170C"/>
    <w:pPr>
      <w:ind w:firstLine="0"/>
    </w:pPr>
  </w:style>
  <w:style w:type="paragraph" w:styleId="ListContinue3">
    <w:name w:val="List Continue 3"/>
    <w:basedOn w:val="List3"/>
    <w:rsid w:val="00CC170C"/>
    <w:pPr>
      <w:ind w:left="1021" w:firstLine="0"/>
    </w:pPr>
  </w:style>
  <w:style w:type="paragraph" w:styleId="ListContinue4">
    <w:name w:val="List Continue 4"/>
    <w:basedOn w:val="List4"/>
    <w:rsid w:val="00CC170C"/>
    <w:pPr>
      <w:ind w:firstLine="0"/>
    </w:pPr>
  </w:style>
  <w:style w:type="paragraph" w:styleId="ListContinue5">
    <w:name w:val="List Continue 5"/>
    <w:basedOn w:val="List5"/>
    <w:rsid w:val="00CC170C"/>
    <w:pPr>
      <w:ind w:firstLine="0"/>
    </w:pPr>
  </w:style>
  <w:style w:type="paragraph" w:styleId="ListNumber3">
    <w:name w:val="List Number 3"/>
    <w:basedOn w:val="List3"/>
    <w:rsid w:val="00CC170C"/>
    <w:pPr>
      <w:numPr>
        <w:numId w:val="5"/>
      </w:numPr>
    </w:pPr>
  </w:style>
  <w:style w:type="paragraph" w:styleId="ListNumber4">
    <w:name w:val="List Number 4"/>
    <w:basedOn w:val="List4"/>
    <w:rsid w:val="00CC170C"/>
    <w:pPr>
      <w:numPr>
        <w:numId w:val="6"/>
      </w:numPr>
    </w:pPr>
  </w:style>
  <w:style w:type="paragraph" w:styleId="ListNumber5">
    <w:name w:val="List Number 5"/>
    <w:basedOn w:val="List5"/>
    <w:rsid w:val="00CC170C"/>
    <w:pPr>
      <w:numPr>
        <w:numId w:val="7"/>
      </w:numPr>
    </w:pPr>
  </w:style>
  <w:style w:type="paragraph" w:styleId="BlockText">
    <w:name w:val="Block Text"/>
    <w:basedOn w:val="Normal"/>
    <w:rsid w:val="00CC170C"/>
    <w:pPr>
      <w:spacing w:after="120"/>
      <w:ind w:left="1440" w:right="1440"/>
    </w:pPr>
  </w:style>
  <w:style w:type="character" w:customStyle="1" w:styleId="Subscript">
    <w:name w:val="Subscript"/>
    <w:basedOn w:val="DefaultParagraphFont"/>
    <w:rsid w:val="00CC170C"/>
    <w:rPr>
      <w:sz w:val="16"/>
      <w:vertAlign w:val="subscript"/>
    </w:rPr>
  </w:style>
  <w:style w:type="character" w:customStyle="1" w:styleId="Superscript">
    <w:name w:val="Superscript"/>
    <w:basedOn w:val="DefaultParagraphFont"/>
    <w:rsid w:val="00CC170C"/>
    <w:rPr>
      <w:sz w:val="16"/>
      <w:vertAlign w:val="superscript"/>
    </w:rPr>
  </w:style>
  <w:style w:type="character" w:customStyle="1" w:styleId="Symbols">
    <w:name w:val="Symbols"/>
    <w:basedOn w:val="DefaultParagraphFont"/>
    <w:rsid w:val="00CC170C"/>
    <w:rPr>
      <w:rFonts w:ascii="Symbol" w:hAnsi="Symbol"/>
    </w:rPr>
  </w:style>
  <w:style w:type="character" w:customStyle="1" w:styleId="MenuOptions">
    <w:name w:val="Menu Options"/>
    <w:basedOn w:val="DefaultParagraphFont"/>
    <w:rsid w:val="00CC170C"/>
    <w:rPr>
      <w:rFonts w:ascii="Arial Narrow" w:hAnsi="Arial Narrow"/>
      <w:smallCaps/>
    </w:rPr>
  </w:style>
  <w:style w:type="character" w:customStyle="1" w:styleId="Buttons">
    <w:name w:val="Buttons"/>
    <w:basedOn w:val="DefaultParagraphFont"/>
    <w:rsid w:val="00CC170C"/>
    <w:rPr>
      <w:b/>
    </w:rPr>
  </w:style>
  <w:style w:type="character" w:customStyle="1" w:styleId="Underlined">
    <w:name w:val="Underlined"/>
    <w:basedOn w:val="DefaultParagraphFont"/>
    <w:rsid w:val="00CC170C"/>
    <w:rPr>
      <w:u w:val="single"/>
    </w:rPr>
  </w:style>
  <w:style w:type="paragraph" w:customStyle="1" w:styleId="TableBodyTextRight">
    <w:name w:val="Table Body Text Right"/>
    <w:basedOn w:val="TableBodyText"/>
    <w:rsid w:val="00CC170C"/>
    <w:pPr>
      <w:widowControl w:val="0"/>
      <w:autoSpaceDE w:val="0"/>
      <w:autoSpaceDN w:val="0"/>
      <w:adjustRightInd w:val="0"/>
      <w:jc w:val="right"/>
    </w:pPr>
    <w:rPr>
      <w:rFonts w:cs="Arial"/>
      <w:szCs w:val="18"/>
    </w:rPr>
  </w:style>
  <w:style w:type="paragraph" w:customStyle="1" w:styleId="CopyrightText">
    <w:name w:val="Copyright Text"/>
    <w:basedOn w:val="BodyText"/>
    <w:rsid w:val="00CC170C"/>
    <w:rPr>
      <w:sz w:val="18"/>
    </w:rPr>
  </w:style>
  <w:style w:type="paragraph" w:customStyle="1" w:styleId="BodySmallRight">
    <w:name w:val="Body Small Right"/>
    <w:basedOn w:val="BodyTextRight"/>
    <w:rsid w:val="00CC170C"/>
    <w:rPr>
      <w:sz w:val="18"/>
      <w:szCs w:val="18"/>
    </w:rPr>
  </w:style>
  <w:style w:type="paragraph" w:customStyle="1" w:styleId="MarginEdition">
    <w:name w:val="Margin Edition"/>
    <w:basedOn w:val="MarginNote"/>
    <w:rsid w:val="00CC170C"/>
    <w:pPr>
      <w:spacing w:before="0" w:after="0"/>
    </w:pPr>
    <w:rPr>
      <w:rFonts w:ascii="Times New Roman" w:hAnsi="Times New Roman"/>
      <w:color w:val="999999"/>
    </w:rPr>
  </w:style>
  <w:style w:type="paragraph" w:customStyle="1" w:styleId="Spacer">
    <w:name w:val="Spacer"/>
    <w:basedOn w:val="Normal"/>
    <w:rsid w:val="00CC170C"/>
    <w:rPr>
      <w:sz w:val="2"/>
      <w:szCs w:val="2"/>
    </w:rPr>
  </w:style>
  <w:style w:type="character" w:customStyle="1" w:styleId="Small">
    <w:name w:val="Small"/>
    <w:basedOn w:val="DefaultParagraphFont"/>
    <w:rsid w:val="00CC170C"/>
    <w:rPr>
      <w:sz w:val="16"/>
    </w:rPr>
  </w:style>
  <w:style w:type="paragraph" w:customStyle="1" w:styleId="WideTable">
    <w:name w:val="Wide Table"/>
    <w:basedOn w:val="Normal"/>
    <w:rsid w:val="00CC170C"/>
    <w:pPr>
      <w:ind w:left="-1418"/>
    </w:pPr>
    <w:rPr>
      <w:sz w:val="2"/>
      <w:szCs w:val="2"/>
    </w:rPr>
  </w:style>
  <w:style w:type="character" w:styleId="PageNumber">
    <w:name w:val="page number"/>
    <w:basedOn w:val="DefaultParagraphFont"/>
    <w:rsid w:val="00CC170C"/>
  </w:style>
  <w:style w:type="paragraph" w:styleId="Quote">
    <w:name w:val="Quote"/>
    <w:basedOn w:val="Heading1"/>
    <w:link w:val="QuoteChar"/>
    <w:qFormat/>
    <w:rsid w:val="00CC170C"/>
    <w:rPr>
      <w:b w:val="0"/>
      <w:sz w:val="72"/>
      <w:szCs w:val="72"/>
      <w:lang w:val="en-NZ"/>
    </w:rPr>
  </w:style>
  <w:style w:type="character" w:customStyle="1" w:styleId="QuoteChar">
    <w:name w:val="Quote Char"/>
    <w:basedOn w:val="DefaultParagraphFont"/>
    <w:link w:val="Quote"/>
    <w:rsid w:val="00CC1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70C"/>
    <w:pPr>
      <w:pageBreakBefore/>
    </w:pPr>
  </w:style>
  <w:style w:type="paragraph" w:customStyle="1" w:styleId="Border">
    <w:name w:val="Border"/>
    <w:basedOn w:val="Normal"/>
    <w:qFormat/>
    <w:rsid w:val="00CC1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70C"/>
    <w:rPr>
      <w:b/>
      <w:bCs/>
      <w:i/>
      <w:iCs/>
      <w:color w:val="auto"/>
    </w:rPr>
  </w:style>
  <w:style w:type="paragraph" w:styleId="IntenseQuote">
    <w:name w:val="Intense Quote"/>
    <w:basedOn w:val="Normal"/>
    <w:next w:val="Normal"/>
    <w:link w:val="IntenseQuoteChar"/>
    <w:uiPriority w:val="30"/>
    <w:qFormat/>
    <w:rsid w:val="00CC1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70C"/>
    <w:rPr>
      <w:smallCaps/>
      <w:color w:val="auto"/>
      <w:u w:val="single"/>
    </w:rPr>
  </w:style>
  <w:style w:type="character" w:styleId="IntenseReference">
    <w:name w:val="Intense Reference"/>
    <w:basedOn w:val="DefaultParagraphFont"/>
    <w:uiPriority w:val="32"/>
    <w:qFormat/>
    <w:rsid w:val="00CC170C"/>
    <w:rPr>
      <w:b/>
      <w:bCs/>
      <w:smallCaps/>
      <w:color w:val="auto"/>
      <w:spacing w:val="5"/>
      <w:u w:val="single"/>
    </w:rPr>
  </w:style>
  <w:style w:type="paragraph" w:customStyle="1" w:styleId="2ColumnHeading">
    <w:name w:val="2Column Heading"/>
    <w:basedOn w:val="BodyText"/>
    <w:qFormat/>
    <w:rsid w:val="00CC170C"/>
    <w:pPr>
      <w:spacing w:after="60"/>
      <w:ind w:left="-2268"/>
    </w:pPr>
    <w:rPr>
      <w:b/>
    </w:rPr>
  </w:style>
  <w:style w:type="paragraph" w:customStyle="1" w:styleId="Heading1TOC">
    <w:name w:val="Heading1 TOC"/>
    <w:basedOn w:val="Normal"/>
    <w:qFormat/>
    <w:rsid w:val="00CC170C"/>
    <w:pPr>
      <w:spacing w:before="240" w:after="120"/>
    </w:pPr>
    <w:rPr>
      <w:rFonts w:ascii="Times New Roman" w:hAnsi="Times New Roman"/>
      <w:b/>
      <w:sz w:val="32"/>
    </w:rPr>
  </w:style>
  <w:style w:type="paragraph" w:customStyle="1" w:styleId="Heading2TOC">
    <w:name w:val="Heading2 TOC"/>
    <w:basedOn w:val="Normal"/>
    <w:qFormat/>
    <w:rsid w:val="00CC170C"/>
    <w:pPr>
      <w:spacing w:before="240" w:after="60"/>
    </w:pPr>
    <w:rPr>
      <w:rFonts w:ascii="Times New Roman" w:hAnsi="Times New Roman"/>
      <w:b/>
      <w:sz w:val="28"/>
    </w:rPr>
  </w:style>
  <w:style w:type="character" w:customStyle="1" w:styleId="Underline">
    <w:name w:val="Underline"/>
    <w:basedOn w:val="DefaultParagraphFont"/>
    <w:qFormat/>
    <w:rsid w:val="00CC170C"/>
    <w:rPr>
      <w:u w:val="single"/>
    </w:rPr>
  </w:style>
  <w:style w:type="character" w:customStyle="1" w:styleId="BoldandItalics">
    <w:name w:val="Bold and Italics"/>
    <w:qFormat/>
    <w:rsid w:val="00CC170C"/>
    <w:rPr>
      <w:b/>
      <w:i/>
      <w:u w:val="none"/>
    </w:rPr>
  </w:style>
  <w:style w:type="paragraph" w:styleId="BalloonText">
    <w:name w:val="Balloon Text"/>
    <w:basedOn w:val="Normal"/>
    <w:link w:val="BalloonTextChar"/>
    <w:rsid w:val="00CC170C"/>
    <w:rPr>
      <w:rFonts w:ascii="Tahoma" w:hAnsi="Tahoma" w:cs="Tahoma"/>
      <w:sz w:val="16"/>
      <w:szCs w:val="16"/>
    </w:rPr>
  </w:style>
  <w:style w:type="character" w:customStyle="1" w:styleId="BalloonTextChar">
    <w:name w:val="Balloon Text Char"/>
    <w:basedOn w:val="DefaultParagraphFont"/>
    <w:link w:val="BalloonText"/>
    <w:rsid w:val="00CC1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70C"/>
    <w:rPr>
      <w:b/>
      <w:color w:val="660033"/>
      <w:spacing w:val="0"/>
    </w:rPr>
  </w:style>
  <w:style w:type="paragraph" w:customStyle="1" w:styleId="Nameditemlist">
    <w:name w:val="Named item list"/>
    <w:basedOn w:val="BodyText"/>
    <w:qFormat/>
    <w:rsid w:val="00CC170C"/>
    <w:pPr>
      <w:tabs>
        <w:tab w:val="left" w:pos="2835"/>
      </w:tabs>
      <w:ind w:left="2835" w:hanging="2835"/>
    </w:pPr>
  </w:style>
  <w:style w:type="paragraph" w:customStyle="1" w:styleId="BodyTextnopadding">
    <w:name w:val="Body Text no padding"/>
    <w:basedOn w:val="BodyText"/>
    <w:qFormat/>
    <w:rsid w:val="00CC170C"/>
    <w:pPr>
      <w:spacing w:before="0" w:after="0"/>
    </w:pPr>
  </w:style>
  <w:style w:type="paragraph" w:customStyle="1" w:styleId="BodyTextBold">
    <w:name w:val="Body Text Bold"/>
    <w:basedOn w:val="BodyText"/>
    <w:qFormat/>
    <w:rsid w:val="00CC170C"/>
    <w:rPr>
      <w:b/>
    </w:rPr>
  </w:style>
  <w:style w:type="character" w:styleId="Hyperlink">
    <w:name w:val="Hyperlink"/>
    <w:basedOn w:val="DefaultParagraphFont"/>
    <w:uiPriority w:val="99"/>
    <w:unhideWhenUsed/>
    <w:rsid w:val="003A6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6737</Characters>
  <Application>Microsoft Office Word</Application>
  <DocSecurity>0</DocSecurity>
  <Lines>187</Lines>
  <Paragraphs>124</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HLTENN046 Contribute to maternal and infant health care</dc:title>
  <dc:subject>Approved</dc:subject>
  <dc:creator>HumanAbility</dc:creator>
  <cp:keywords>Release: 2</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