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25A" w:rsidP="00767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HLTENN046 Contribute to maternal and infant health care</w:t>
      </w:r>
      <w:r>
        <w:fldChar w:fldCharType="end"/>
      </w:r>
    </w:p>
    <w:p w:rsidR="0076725A" w:rsidP="0076725A">
      <w:pPr>
        <w:pStyle w:val="Version"/>
        <w:sectPr w:rsidSect="00642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CE8" w:rsidP="00642CE8">
      <w:pPr>
        <w:pStyle w:val="SuperHeading"/>
      </w:pPr>
      <w:r w:rsidRPr="00642CE8">
        <w:t>Assessment Requirements for HLTENN046 Contribute to maternal and infant health care</w:t>
      </w:r>
    </w:p>
    <w:p w:rsidR="00000000" w:rsidRPr="00642CE8" w:rsidP="00642CE8">
      <w:pPr>
        <w:pStyle w:val="Heading1"/>
      </w:pPr>
      <w:bookmarkStart w:id="1" w:name="O_1200489"/>
      <w:bookmarkEnd w:id="1"/>
      <w:r w:rsidRPr="00642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642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2CE8" w:rsidP="00642CE8">
            <w:pPr>
              <w:pStyle w:val="BodyText"/>
            </w:pPr>
            <w:r w:rsidRPr="00642C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2CE8">
            <w:pPr>
              <w:pStyle w:val="BodyText"/>
              <w:rPr>
                <w:lang w:val="en-NZ"/>
              </w:rPr>
            </w:pPr>
            <w:r w:rsidRPr="00642CE8">
              <w:rPr>
                <w:rStyle w:val="SpecialBold"/>
              </w:rPr>
              <w:t>Comments</w:t>
            </w:r>
          </w:p>
        </w:tc>
      </w:tr>
      <w:tr w:rsidTr="00642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E8">
            <w:pPr>
              <w:pStyle w:val="BodyText"/>
              <w:rPr>
                <w:lang w:val="en-NZ"/>
              </w:rPr>
            </w:pPr>
            <w:r w:rsidRPr="00642C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E8" w:rsidP="00642CE8">
            <w:pPr>
              <w:pStyle w:val="BodyText"/>
            </w:pPr>
            <w:r w:rsidRPr="00642CE8">
              <w:t xml:space="preserve">Release 2 HLTENN046 Contribute to maternal and infant health care supersedes and is equivalent to Release 1 HLTENN046 Contribute to maternal and infant health care. </w:t>
            </w:r>
          </w:p>
          <w:p w:rsidR="00000000" w:rsidRPr="00642CE8" w:rsidP="00642CE8">
            <w:pPr>
              <w:pStyle w:val="BodyText"/>
            </w:pPr>
            <w:r w:rsidRPr="00642CE8">
              <w:t>Updated:</w:t>
            </w:r>
          </w:p>
          <w:p w:rsidR="00000000" w:rsidP="00642CE8">
            <w:pPr>
              <w:pStyle w:val="BodyText"/>
              <w:rPr>
                <w:lang w:val="en-NZ"/>
              </w:rPr>
            </w:pPr>
            <w:r w:rsidRPr="00642CE8">
              <w:t>Mapping details and minor corrections.</w:t>
            </w:r>
          </w:p>
        </w:tc>
      </w:tr>
      <w:tr w:rsidTr="00642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E8">
            <w:pPr>
              <w:pStyle w:val="BodyText"/>
              <w:rPr>
                <w:lang w:val="en-NZ"/>
              </w:rPr>
            </w:pPr>
            <w:r w:rsidRPr="00642C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E8" w:rsidP="00642CE8">
            <w:pPr>
              <w:pStyle w:val="BodyText"/>
            </w:pPr>
            <w:r w:rsidRPr="00642CE8">
              <w:t>HLTENN046 Contribute to materna</w:t>
            </w:r>
            <w:r w:rsidRPr="00642CE8">
              <w:t>l and infant health care supersedes and is equivalent to HLTENN014 Contribute to maternal and infant health care.</w:t>
            </w:r>
          </w:p>
        </w:tc>
      </w:tr>
    </w:tbl>
    <w:p w:rsidR="00000000" w:rsidRPr="00642CE8" w:rsidP="00642CE8">
      <w:pPr>
        <w:pStyle w:val="BodyText"/>
      </w:pPr>
    </w:p>
    <w:p w:rsidR="00000000" w:rsidRPr="00642CE8" w:rsidP="00642CE8">
      <w:pPr>
        <w:pStyle w:val="AllowPageBreak"/>
      </w:pPr>
    </w:p>
    <w:p w:rsidR="00000000" w:rsidRPr="00642CE8" w:rsidP="00642CE8">
      <w:pPr>
        <w:pStyle w:val="Heading1"/>
      </w:pPr>
      <w:bookmarkStart w:id="2" w:name="O_1200488"/>
      <w:bookmarkEnd w:id="2"/>
      <w:r w:rsidRPr="00642CE8">
        <w:t>Performance Evidence</w:t>
      </w:r>
    </w:p>
    <w:p w:rsidR="00000000" w:rsidRPr="00642CE8" w:rsidP="0076725A">
      <w:pPr>
        <w:pStyle w:val="BodyText"/>
      </w:pPr>
      <w:r w:rsidRPr="00642CE8">
        <w:t>Evidence of the ability to complete tasks outlined in elements and performance criteria of this unit in the context of the job role, and:</w:t>
      </w:r>
    </w:p>
    <w:p w:rsidR="00000000" w:rsidRPr="00642CE8" w:rsidP="00642CE8">
      <w:pPr>
        <w:pStyle w:val="ListBullet"/>
      </w:pPr>
      <w:r w:rsidRPr="00642CE8">
        <w:t xml:space="preserve">provide maternity care for two mothers and their newborn infants in the workplace, in collaboration and consultation </w:t>
      </w:r>
      <w:r w:rsidRPr="00642CE8">
        <w:t>with midwife and multidisciplinary health care team involving:</w:t>
      </w:r>
    </w:p>
    <w:p w:rsidR="00000000" w:rsidRPr="00642CE8" w:rsidP="00642CE8">
      <w:pPr>
        <w:pStyle w:val="ListBullet2"/>
      </w:pPr>
      <w:r w:rsidRPr="00642CE8">
        <w:t>umbilical cord care</w:t>
      </w:r>
    </w:p>
    <w:p w:rsidR="00000000" w:rsidRPr="00642CE8" w:rsidP="00642CE8">
      <w:pPr>
        <w:pStyle w:val="ListBullet2"/>
      </w:pPr>
      <w:r w:rsidRPr="00642CE8">
        <w:t>preparation of feeding formulas</w:t>
      </w:r>
    </w:p>
    <w:p w:rsidR="00000000" w:rsidRPr="00642CE8" w:rsidP="00642CE8">
      <w:pPr>
        <w:pStyle w:val="ListBullet2"/>
      </w:pPr>
      <w:r w:rsidRPr="00642CE8">
        <w:t>dressing newborn infant and changing newborn infant nappies</w:t>
      </w:r>
    </w:p>
    <w:p w:rsidR="00000000" w:rsidRPr="00642CE8" w:rsidP="00642CE8">
      <w:pPr>
        <w:pStyle w:val="ListBullet2"/>
      </w:pPr>
      <w:r w:rsidRPr="00642CE8">
        <w:t>safe practice for bathing, holding, settling and positing newborn infant for sle</w:t>
      </w:r>
      <w:r w:rsidRPr="00642CE8">
        <w:t>eping</w:t>
      </w:r>
    </w:p>
    <w:p w:rsidR="00000000" w:rsidRPr="00642CE8" w:rsidP="00642CE8">
      <w:pPr>
        <w:pStyle w:val="ListBullet2"/>
      </w:pPr>
      <w:r w:rsidRPr="00642CE8">
        <w:t>breastfeeding and care of mother’s nipples</w:t>
      </w:r>
    </w:p>
    <w:p w:rsidR="00000000" w:rsidRPr="00642CE8" w:rsidP="0076725A">
      <w:pPr>
        <w:pStyle w:val="BodyText"/>
      </w:pPr>
      <w:r w:rsidRPr="00642CE8">
        <w:t>The tasks must be undertaken in accordance with the Nursing and Midwifery Board of Australia (NMBA) professional practice standards, codes and guidelines.</w:t>
      </w:r>
    </w:p>
    <w:p w:rsidR="00000000" w:rsidRPr="00642CE8" w:rsidP="00642CE8">
      <w:pPr>
        <w:pStyle w:val="Heading1"/>
      </w:pPr>
      <w:bookmarkStart w:id="3" w:name="O_1200487"/>
      <w:bookmarkEnd w:id="3"/>
      <w:r w:rsidRPr="00642CE8">
        <w:t>Knowledge Evidence</w:t>
      </w:r>
    </w:p>
    <w:p w:rsidR="00000000" w:rsidRPr="00642CE8" w:rsidP="0076725A">
      <w:pPr>
        <w:pStyle w:val="BodyText"/>
      </w:pPr>
      <w:r w:rsidRPr="00642CE8">
        <w:t>Demonstrate kn</w:t>
      </w:r>
      <w:r w:rsidRPr="00642CE8">
        <w:t>owledge required to complete the tasks outlined in elements and performance criteria of this unit:</w:t>
      </w:r>
    </w:p>
    <w:p w:rsidR="00000000" w:rsidRPr="00642CE8" w:rsidP="00642CE8">
      <w:pPr>
        <w:pStyle w:val="ListBullet"/>
      </w:pPr>
      <w:r w:rsidRPr="00642CE8">
        <w:t>role of midwife in antenatal and postpartum care</w:t>
      </w:r>
    </w:p>
    <w:p w:rsidR="00000000" w:rsidRPr="00642CE8" w:rsidP="00642CE8">
      <w:pPr>
        <w:pStyle w:val="ListBullet"/>
      </w:pPr>
      <w:r w:rsidRPr="00642CE8">
        <w:t>anatomy and physiology and associated terminology related to pregnancy, birth, postnatal period, lactation and care of newborn infant</w:t>
      </w:r>
    </w:p>
    <w:p w:rsidR="00000000" w:rsidRPr="00642CE8" w:rsidP="00642CE8">
      <w:pPr>
        <w:pStyle w:val="ListBullet"/>
      </w:pPr>
      <w:r w:rsidRPr="00642CE8">
        <w:t>breastfeeding support</w:t>
      </w:r>
    </w:p>
    <w:p w:rsidR="00000000" w:rsidRPr="00642CE8" w:rsidP="00642CE8">
      <w:pPr>
        <w:pStyle w:val="ListBullet"/>
      </w:pPr>
      <w:r w:rsidRPr="00642CE8">
        <w:t>World Health Organization (WHO) code for breastfeeding, development and establishment of breastfeedi</w:t>
      </w:r>
      <w:r w:rsidRPr="00642CE8">
        <w:t>ng and benefits of breast milk and breastfeeding</w:t>
      </w:r>
    </w:p>
    <w:p w:rsidR="00000000" w:rsidRPr="00642CE8" w:rsidP="00642CE8">
      <w:pPr>
        <w:pStyle w:val="ListBullet"/>
      </w:pPr>
      <w:r w:rsidRPr="00642CE8">
        <w:t>primary health care approaches to care planning</w:t>
      </w:r>
    </w:p>
    <w:p w:rsidR="00000000" w:rsidRPr="00642CE8" w:rsidP="00642CE8">
      <w:pPr>
        <w:pStyle w:val="ListBullet"/>
      </w:pPr>
      <w:r w:rsidRPr="00642CE8">
        <w:t>community support services for maternal and newborn infant care</w:t>
      </w:r>
    </w:p>
    <w:p w:rsidR="00000000" w:rsidRPr="00642CE8" w:rsidP="00642CE8">
      <w:pPr>
        <w:pStyle w:val="ListBullet"/>
      </w:pPr>
      <w:r w:rsidRPr="00642CE8">
        <w:t>community support services for Aboriginal and Torres Strait Islander maternal and newborn infan</w:t>
      </w:r>
      <w:r w:rsidRPr="00642CE8">
        <w:t>t care including Aboriginal Community Controlled Health Organisations (ACCHO)</w:t>
      </w:r>
    </w:p>
    <w:p w:rsidR="00000000" w:rsidRPr="00642CE8" w:rsidP="00642CE8">
      <w:pPr>
        <w:pStyle w:val="ListBullet"/>
      </w:pPr>
      <w:r w:rsidRPr="00642CE8">
        <w:t>common abnormalities of newborn infant</w:t>
      </w:r>
    </w:p>
    <w:p w:rsidR="00000000" w:rsidRPr="00642CE8" w:rsidP="00642CE8">
      <w:pPr>
        <w:pStyle w:val="ListBullet"/>
      </w:pPr>
      <w:r w:rsidRPr="00642CE8">
        <w:t>common obstetric emergencies</w:t>
      </w:r>
    </w:p>
    <w:p w:rsidR="00000000" w:rsidRPr="00642CE8" w:rsidP="00642CE8">
      <w:pPr>
        <w:pStyle w:val="ListBullet"/>
      </w:pPr>
      <w:r w:rsidRPr="00642CE8">
        <w:t>artificial formula use:</w:t>
      </w:r>
    </w:p>
    <w:p w:rsidR="00000000" w:rsidRPr="00642CE8" w:rsidP="00642CE8">
      <w:pPr>
        <w:pStyle w:val="ListBullet2"/>
      </w:pPr>
      <w:r w:rsidRPr="00642CE8">
        <w:t>preparation volumes to be consumed according to age</w:t>
      </w:r>
    </w:p>
    <w:p w:rsidR="00000000" w:rsidRPr="00642CE8" w:rsidP="00642CE8">
      <w:pPr>
        <w:pStyle w:val="ListBullet2"/>
      </w:pPr>
      <w:r w:rsidRPr="00642CE8">
        <w:t>methods for sterilisation of equi</w:t>
      </w:r>
      <w:r w:rsidRPr="00642CE8">
        <w:t>pment</w:t>
      </w:r>
    </w:p>
    <w:p w:rsidR="00000000" w:rsidRPr="00642CE8" w:rsidP="00642CE8">
      <w:pPr>
        <w:pStyle w:val="ListBullet"/>
      </w:pPr>
      <w:r w:rsidRPr="00642CE8">
        <w:t>process of grief associated with infant death and care of mother and family</w:t>
      </w:r>
    </w:p>
    <w:p w:rsidR="00000000" w:rsidRPr="00642CE8" w:rsidP="00642CE8">
      <w:pPr>
        <w:pStyle w:val="ListBullet"/>
      </w:pPr>
      <w:r w:rsidRPr="00642CE8">
        <w:t>impact of cultural practices and beliefs in relation to birthing</w:t>
      </w:r>
    </w:p>
    <w:p w:rsidR="00000000" w:rsidRPr="00642CE8" w:rsidP="00642CE8">
      <w:pPr>
        <w:pStyle w:val="ListBullet"/>
      </w:pPr>
      <w:r w:rsidRPr="00642CE8">
        <w:t>impact of cultural practices and beliefs in relation to Aboriginal and Torres Strait Islander communities bi</w:t>
      </w:r>
      <w:r w:rsidRPr="00642CE8">
        <w:t>rthing</w:t>
      </w:r>
    </w:p>
    <w:p w:rsidR="00000000" w:rsidRPr="00642CE8" w:rsidP="00642CE8">
      <w:pPr>
        <w:pStyle w:val="ListBullet"/>
      </w:pPr>
      <w:r w:rsidRPr="00642CE8">
        <w:t>interactions with newborn infant:</w:t>
      </w:r>
    </w:p>
    <w:p w:rsidR="00000000" w:rsidRPr="00642CE8" w:rsidP="00642CE8">
      <w:pPr>
        <w:pStyle w:val="ListBullet2"/>
      </w:pPr>
      <w:r w:rsidRPr="00642CE8">
        <w:t>individual differences in newborn infant needs for rest and sleep and rest patterns</w:t>
      </w:r>
    </w:p>
    <w:p w:rsidR="00000000" w:rsidRPr="00642CE8" w:rsidP="00642CE8">
      <w:pPr>
        <w:pStyle w:val="ListBullet2"/>
      </w:pPr>
      <w:r w:rsidRPr="00642CE8">
        <w:t>signs of stress, distress and pain in newborn infant</w:t>
      </w:r>
    </w:p>
    <w:p w:rsidR="00000000" w:rsidRPr="00642CE8" w:rsidP="00642CE8">
      <w:pPr>
        <w:pStyle w:val="ListBullet2"/>
      </w:pPr>
      <w:r w:rsidRPr="00642CE8">
        <w:t>safe and unsafe practices for use with newborn infants</w:t>
      </w:r>
    </w:p>
    <w:p w:rsidR="00000000" w:rsidRPr="00642CE8" w:rsidP="00642CE8">
      <w:pPr>
        <w:pStyle w:val="ListBullet2"/>
      </w:pPr>
      <w:r w:rsidRPr="00642CE8">
        <w:t>practices and routines used by families and underlying cultural and personal rationale</w:t>
      </w:r>
    </w:p>
    <w:p w:rsidR="00000000" w:rsidRPr="00642CE8" w:rsidP="00642CE8">
      <w:pPr>
        <w:pStyle w:val="ListBullet2"/>
      </w:pPr>
      <w:r w:rsidRPr="00642CE8">
        <w:t>emotional, physical and language development of newborn infant</w:t>
      </w:r>
    </w:p>
    <w:p w:rsidR="00000000" w:rsidRPr="00642CE8" w:rsidP="00642CE8">
      <w:pPr>
        <w:pStyle w:val="ListBullet2"/>
      </w:pPr>
      <w:r w:rsidRPr="00642CE8">
        <w:t>attachment theory</w:t>
      </w:r>
    </w:p>
    <w:p w:rsidR="00000000" w:rsidRPr="00642CE8" w:rsidP="00642CE8">
      <w:pPr>
        <w:pStyle w:val="ListBullet2"/>
      </w:pPr>
      <w:r w:rsidRPr="00642CE8">
        <w:t>Sudden Infant Death Syndrome (SIDS) and safe sleeping techniques.</w:t>
      </w:r>
    </w:p>
    <w:p w:rsidR="00000000" w:rsidRPr="00642CE8" w:rsidP="00642CE8">
      <w:pPr>
        <w:pStyle w:val="ListBullet2"/>
      </w:pPr>
      <w:r w:rsidRPr="00642CE8">
        <w:t>brain development in n</w:t>
      </w:r>
      <w:r w:rsidRPr="00642CE8">
        <w:t>ewborn infant</w:t>
      </w:r>
    </w:p>
    <w:p w:rsidR="00000000" w:rsidRPr="00642CE8" w:rsidP="00642CE8">
      <w:pPr>
        <w:pStyle w:val="ListBullet"/>
      </w:pPr>
      <w:r w:rsidRPr="00642CE8">
        <w:t>newborn infant screening</w:t>
      </w:r>
    </w:p>
    <w:p w:rsidR="00000000" w:rsidRPr="00642CE8" w:rsidP="00642CE8">
      <w:pPr>
        <w:pStyle w:val="ListBullet"/>
      </w:pPr>
      <w:r w:rsidRPr="00642CE8">
        <w:t>principles for recognising a deteriorating mother and newborn infant and raising issues of concern</w:t>
      </w:r>
    </w:p>
    <w:p w:rsidR="00000000" w:rsidRPr="00642CE8" w:rsidP="00642CE8">
      <w:pPr>
        <w:pStyle w:val="ListBullet"/>
      </w:pPr>
      <w:r w:rsidRPr="00642CE8">
        <w:t>umbilical cord care</w:t>
      </w:r>
    </w:p>
    <w:p w:rsidR="00000000" w:rsidRPr="00642CE8" w:rsidP="00642CE8">
      <w:pPr>
        <w:pStyle w:val="ListBullet"/>
      </w:pPr>
      <w:r w:rsidRPr="00642CE8">
        <w:t>role of Congress of Aboriginal and Torres Strait Islander Nurses and Midwives (CATSINaM)</w:t>
      </w:r>
    </w:p>
    <w:p w:rsidR="00000000" w:rsidRPr="00642CE8" w:rsidP="00642CE8">
      <w:pPr>
        <w:pStyle w:val="ListBullet"/>
      </w:pPr>
      <w:r w:rsidRPr="00642CE8">
        <w:t>Aborigin</w:t>
      </w:r>
      <w:r w:rsidRPr="00642CE8">
        <w:t>al and Torres Strait Islander health and principles of cultural safety.</w:t>
      </w:r>
    </w:p>
    <w:p w:rsidR="00000000" w:rsidRPr="00642CE8" w:rsidP="00642CE8">
      <w:pPr>
        <w:pStyle w:val="AllowPageBreak"/>
      </w:pPr>
    </w:p>
    <w:p w:rsidR="00000000" w:rsidRPr="00642CE8" w:rsidP="00642CE8">
      <w:pPr>
        <w:pStyle w:val="Heading1"/>
      </w:pPr>
      <w:bookmarkStart w:id="4" w:name="O_1200486"/>
      <w:bookmarkEnd w:id="4"/>
      <w:r w:rsidRPr="00642CE8">
        <w:t>Assessment Conditions</w:t>
      </w:r>
    </w:p>
    <w:p w:rsidR="00000000" w:rsidRPr="00642CE8" w:rsidP="0076725A">
      <w:pPr>
        <w:pStyle w:val="BodyText"/>
      </w:pPr>
      <w:r w:rsidRPr="00642CE8">
        <w:t>To be eligible to apply for registration as an enrolled nurse and to practice in Australia, each applicant must complete a Diploma of Nursing program accredited by the Australian Nursing and Midwifery Accreditation Council (ANMAC) and approved as ‘an appro</w:t>
      </w:r>
      <w:r w:rsidRPr="00642CE8">
        <w:t xml:space="preserve">ved program of study’ by the Nursing and Midwifery Board of Australia (NMBA) in accordance with the Enrolled Nurse Accreditation Standards. </w:t>
      </w:r>
    </w:p>
    <w:p w:rsidR="00000000" w:rsidRPr="00642CE8" w:rsidP="0076725A">
      <w:pPr>
        <w:pStyle w:val="BodyText"/>
      </w:pPr>
      <w:r w:rsidRPr="00642CE8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943F41">
        <w:rPr>
          <w:rStyle w:val="Hyperlink"/>
        </w:rPr>
        <w:t>https://www.ahpra.gov.au</w:t>
      </w:r>
      <w:r>
        <w:fldChar w:fldCharType="end"/>
      </w:r>
      <w:r w:rsidRPr="00642CE8">
        <w:t xml:space="preserve">.  </w:t>
      </w:r>
    </w:p>
    <w:p w:rsidR="00000000" w:rsidRPr="00642CE8" w:rsidP="0076725A">
      <w:pPr>
        <w:pStyle w:val="BodyText"/>
      </w:pPr>
      <w:r w:rsidRPr="00642CE8">
        <w:t>Skills must be demonstrated in the workplace or in a simulated en</w:t>
      </w:r>
      <w:r w:rsidRPr="00642CE8">
        <w:t>vironment as specified in the performance evidence that model industry operating conditions including access to real people for simulations and scenarios in enrolled nursing work.</w:t>
      </w:r>
    </w:p>
    <w:p w:rsidR="00000000" w:rsidRPr="00642CE8" w:rsidP="0076725A">
      <w:pPr>
        <w:pStyle w:val="BodyText"/>
      </w:pPr>
      <w:r w:rsidRPr="00642CE8">
        <w:t xml:space="preserve">Assessors must satisfy the Standards for Registered Training Organisations’ </w:t>
      </w:r>
      <w:r w:rsidRPr="00642CE8">
        <w:t>requirements for assessors.</w:t>
      </w:r>
    </w:p>
    <w:p w:rsidR="00000000" w:rsidRPr="00642CE8" w:rsidP="0076725A">
      <w:pPr>
        <w:pStyle w:val="BodyText"/>
      </w:pPr>
      <w:r w:rsidRPr="00642CE8">
        <w:t>Assessors must also hold current registration as a registered nurse with the Nursing and Midwifery Board of Australia (NMBA).</w:t>
      </w:r>
    </w:p>
    <w:p w:rsidR="00000000" w:rsidRPr="00642CE8" w:rsidP="00642CE8">
      <w:pPr>
        <w:pStyle w:val="Heading1"/>
      </w:pPr>
      <w:bookmarkStart w:id="5" w:name="O_1200500"/>
      <w:bookmarkEnd w:id="5"/>
      <w:r w:rsidRPr="00642CE8">
        <w:t>Links</w:t>
      </w:r>
    </w:p>
    <w:p w:rsidR="00000000" w:rsidRPr="00642CE8" w:rsidP="0076725A">
      <w:pPr>
        <w:pStyle w:val="BodyText"/>
      </w:pPr>
      <w:r w:rsidRPr="00642C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43F4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42CE8" w:rsidP="00642CE8"/>
    <w:sectPr w:rsidSect="00642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E8" w:rsidRPr="0076725A" w:rsidP="00767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25A" w:rsidP="00642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25A" w:rsidP="00642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725A" w:rsidP="00642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CE8" w:rsidRPr="0076725A" w:rsidP="00767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25A" w:rsidRPr="002D2AF8" w:rsidP="00642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HLTENN046 Contribute to maternal and infant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6725A" w:rsidP="00642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C4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E81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29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CE8"/>
  </w:style>
  <w:style w:type="character" w:customStyle="1" w:styleId="Heading1Char">
    <w:name w:val="Heading 1 Char"/>
    <w:basedOn w:val="DefaultParagraphFont"/>
    <w:link w:val="Heading1"/>
    <w:rsid w:val="00642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C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CE8"/>
    <w:rPr>
      <w:b/>
      <w:spacing w:val="0"/>
    </w:rPr>
  </w:style>
  <w:style w:type="paragraph" w:styleId="ListBullet2">
    <w:name w:val="List Bullet 2"/>
    <w:basedOn w:val="List2"/>
    <w:rsid w:val="00642C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C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CE8"/>
    <w:rPr>
      <w:i/>
    </w:rPr>
  </w:style>
  <w:style w:type="paragraph" w:styleId="Caption">
    <w:name w:val="caption"/>
    <w:basedOn w:val="BodyText"/>
    <w:next w:val="Normal"/>
    <w:qFormat/>
    <w:rsid w:val="00642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CE8"/>
  </w:style>
  <w:style w:type="paragraph" w:styleId="TableofFigures">
    <w:name w:val="table of figures"/>
    <w:basedOn w:val="Normal"/>
    <w:next w:val="Normal"/>
    <w:semiHidden/>
    <w:rsid w:val="00642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CE8"/>
    <w:rPr>
      <w:rFonts w:ascii="Wingdings" w:hAnsi="Wingdings"/>
    </w:rPr>
  </w:style>
  <w:style w:type="paragraph" w:customStyle="1" w:styleId="TableHeading">
    <w:name w:val="Table Heading"/>
    <w:basedOn w:val="HeadingBase"/>
    <w:rsid w:val="00642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CE8"/>
    <w:rPr>
      <w:color w:val="0033CC"/>
      <w:u w:val="none"/>
    </w:rPr>
  </w:style>
  <w:style w:type="paragraph" w:customStyle="1" w:styleId="BodyTextRight">
    <w:name w:val="Body Text Right"/>
    <w:basedOn w:val="BodyText"/>
    <w:rsid w:val="00642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CE8"/>
    <w:rPr>
      <w:sz w:val="32"/>
    </w:rPr>
  </w:style>
  <w:style w:type="paragraph" w:customStyle="1" w:styleId="HeadingProcedure">
    <w:name w:val="Heading Procedure"/>
    <w:basedOn w:val="HeadingBase"/>
    <w:next w:val="Normal"/>
    <w:rsid w:val="00642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CE8"/>
    <w:pPr>
      <w:spacing w:before="60" w:after="60"/>
    </w:pPr>
  </w:style>
  <w:style w:type="paragraph" w:styleId="ListContinue">
    <w:name w:val="List Continue"/>
    <w:basedOn w:val="List"/>
    <w:rsid w:val="00642CE8"/>
    <w:pPr>
      <w:ind w:firstLine="0"/>
    </w:pPr>
  </w:style>
  <w:style w:type="paragraph" w:customStyle="1" w:styleId="ListNote">
    <w:name w:val="List Note"/>
    <w:basedOn w:val="List"/>
    <w:rsid w:val="00642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CE8"/>
    <w:rPr>
      <w:rFonts w:ascii="Courier New" w:hAnsi="Courier New"/>
    </w:rPr>
  </w:style>
  <w:style w:type="paragraph" w:customStyle="1" w:styleId="NoteBullet">
    <w:name w:val="Note Bullet"/>
    <w:basedOn w:val="Note"/>
    <w:rsid w:val="00642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CE8"/>
    <w:rPr>
      <w:b/>
      <w:smallCaps/>
    </w:rPr>
  </w:style>
  <w:style w:type="paragraph" w:customStyle="1" w:styleId="TableListNumber">
    <w:name w:val="Table List Number"/>
    <w:basedOn w:val="ListNumber"/>
    <w:rsid w:val="00642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CE8"/>
    <w:pPr>
      <w:numPr>
        <w:numId w:val="9"/>
      </w:numPr>
    </w:pPr>
  </w:style>
  <w:style w:type="paragraph" w:customStyle="1" w:styleId="ListAlpha2">
    <w:name w:val="List Alpha 2"/>
    <w:basedOn w:val="List2"/>
    <w:rsid w:val="00642CE8"/>
    <w:pPr>
      <w:numPr>
        <w:numId w:val="8"/>
      </w:numPr>
    </w:pPr>
  </w:style>
  <w:style w:type="paragraph" w:styleId="List2">
    <w:name w:val="List 2"/>
    <w:basedOn w:val="BodyText"/>
    <w:rsid w:val="00642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CE8"/>
    <w:pPr>
      <w:numPr>
        <w:numId w:val="4"/>
      </w:numPr>
    </w:pPr>
  </w:style>
  <w:style w:type="paragraph" w:styleId="ListContinue2">
    <w:name w:val="List Continue 2"/>
    <w:basedOn w:val="List2"/>
    <w:rsid w:val="00642CE8"/>
    <w:pPr>
      <w:ind w:firstLine="0"/>
    </w:pPr>
  </w:style>
  <w:style w:type="paragraph" w:styleId="ListContinue3">
    <w:name w:val="List Continue 3"/>
    <w:basedOn w:val="List3"/>
    <w:rsid w:val="00642CE8"/>
    <w:pPr>
      <w:ind w:left="1021" w:firstLine="0"/>
    </w:pPr>
  </w:style>
  <w:style w:type="paragraph" w:styleId="ListContinue4">
    <w:name w:val="List Continue 4"/>
    <w:basedOn w:val="List4"/>
    <w:rsid w:val="00642CE8"/>
    <w:pPr>
      <w:ind w:firstLine="0"/>
    </w:pPr>
  </w:style>
  <w:style w:type="paragraph" w:styleId="ListContinue5">
    <w:name w:val="List Continue 5"/>
    <w:basedOn w:val="List5"/>
    <w:rsid w:val="00642CE8"/>
    <w:pPr>
      <w:ind w:firstLine="0"/>
    </w:pPr>
  </w:style>
  <w:style w:type="paragraph" w:styleId="ListNumber3">
    <w:name w:val="List Number 3"/>
    <w:basedOn w:val="List3"/>
    <w:rsid w:val="00642CE8"/>
    <w:pPr>
      <w:numPr>
        <w:numId w:val="5"/>
      </w:numPr>
    </w:pPr>
  </w:style>
  <w:style w:type="paragraph" w:styleId="ListNumber4">
    <w:name w:val="List Number 4"/>
    <w:basedOn w:val="List4"/>
    <w:rsid w:val="00642CE8"/>
    <w:pPr>
      <w:numPr>
        <w:numId w:val="6"/>
      </w:numPr>
    </w:pPr>
  </w:style>
  <w:style w:type="paragraph" w:styleId="ListNumber5">
    <w:name w:val="List Number 5"/>
    <w:basedOn w:val="List5"/>
    <w:rsid w:val="00642CE8"/>
    <w:pPr>
      <w:numPr>
        <w:numId w:val="7"/>
      </w:numPr>
    </w:pPr>
  </w:style>
  <w:style w:type="paragraph" w:styleId="BlockText">
    <w:name w:val="Block Text"/>
    <w:basedOn w:val="Normal"/>
    <w:rsid w:val="00642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CE8"/>
    <w:rPr>
      <w:sz w:val="16"/>
      <w:vertAlign w:val="superscript"/>
    </w:rPr>
  </w:style>
  <w:style w:type="character" w:customStyle="1" w:styleId="Symbols">
    <w:name w:val="Symbols"/>
    <w:basedOn w:val="DefaultParagraphFont"/>
    <w:rsid w:val="00642CE8"/>
    <w:rPr>
      <w:rFonts w:ascii="Symbol" w:hAnsi="Symbol"/>
    </w:rPr>
  </w:style>
  <w:style w:type="character" w:customStyle="1" w:styleId="MenuOptions">
    <w:name w:val="Menu Options"/>
    <w:basedOn w:val="DefaultParagraphFont"/>
    <w:rsid w:val="00642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CE8"/>
    <w:rPr>
      <w:b/>
    </w:rPr>
  </w:style>
  <w:style w:type="character" w:customStyle="1" w:styleId="Underlined">
    <w:name w:val="Underlined"/>
    <w:basedOn w:val="DefaultParagraphFont"/>
    <w:rsid w:val="00642CE8"/>
    <w:rPr>
      <w:u w:val="single"/>
    </w:rPr>
  </w:style>
  <w:style w:type="paragraph" w:customStyle="1" w:styleId="TableBodyTextRight">
    <w:name w:val="Table Body Text Right"/>
    <w:basedOn w:val="TableBodyText"/>
    <w:rsid w:val="00642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CE8"/>
    <w:rPr>
      <w:sz w:val="18"/>
    </w:rPr>
  </w:style>
  <w:style w:type="paragraph" w:customStyle="1" w:styleId="BodySmallRight">
    <w:name w:val="Body Small Right"/>
    <w:basedOn w:val="BodyTextRight"/>
    <w:rsid w:val="00642CE8"/>
    <w:rPr>
      <w:sz w:val="18"/>
      <w:szCs w:val="18"/>
    </w:rPr>
  </w:style>
  <w:style w:type="paragraph" w:customStyle="1" w:styleId="MarginEdition">
    <w:name w:val="Margin Edition"/>
    <w:basedOn w:val="MarginNote"/>
    <w:rsid w:val="00642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CE8"/>
    <w:rPr>
      <w:sz w:val="2"/>
      <w:szCs w:val="2"/>
    </w:rPr>
  </w:style>
  <w:style w:type="character" w:customStyle="1" w:styleId="Small">
    <w:name w:val="Small"/>
    <w:basedOn w:val="DefaultParagraphFont"/>
    <w:rsid w:val="00642CE8"/>
    <w:rPr>
      <w:sz w:val="16"/>
    </w:rPr>
  </w:style>
  <w:style w:type="paragraph" w:customStyle="1" w:styleId="WideTable">
    <w:name w:val="Wide Table"/>
    <w:basedOn w:val="Normal"/>
    <w:rsid w:val="00642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CE8"/>
  </w:style>
  <w:style w:type="paragraph" w:styleId="Quote">
    <w:name w:val="Quote"/>
    <w:basedOn w:val="Heading1"/>
    <w:link w:val="QuoteChar"/>
    <w:qFormat/>
    <w:rsid w:val="00642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CE8"/>
    <w:pPr>
      <w:pageBreakBefore/>
    </w:pPr>
  </w:style>
  <w:style w:type="paragraph" w:customStyle="1" w:styleId="Border">
    <w:name w:val="Border"/>
    <w:basedOn w:val="Normal"/>
    <w:qFormat/>
    <w:rsid w:val="00642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CE8"/>
    <w:rPr>
      <w:u w:val="single"/>
    </w:rPr>
  </w:style>
  <w:style w:type="character" w:customStyle="1" w:styleId="BoldandItalics">
    <w:name w:val="Bold and Italics"/>
    <w:qFormat/>
    <w:rsid w:val="00642CE8"/>
    <w:rPr>
      <w:b/>
      <w:i/>
      <w:u w:val="none"/>
    </w:rPr>
  </w:style>
  <w:style w:type="paragraph" w:styleId="BalloonText">
    <w:name w:val="Balloon Text"/>
    <w:basedOn w:val="Normal"/>
    <w:link w:val="BalloonTextChar"/>
    <w:rsid w:val="00642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CE8"/>
    <w:pPr>
      <w:spacing w:before="0" w:after="0"/>
    </w:pPr>
  </w:style>
  <w:style w:type="paragraph" w:customStyle="1" w:styleId="BodyTextBold">
    <w:name w:val="Body Text Bold"/>
    <w:basedOn w:val="BodyText"/>
    <w:qFormat/>
    <w:rsid w:val="00642CE8"/>
    <w:rPr>
      <w:b/>
    </w:rPr>
  </w:style>
  <w:style w:type="character" w:styleId="Hyperlink">
    <w:name w:val="Hyperlink"/>
    <w:basedOn w:val="DefaultParagraphFont"/>
    <w:uiPriority w:val="99"/>
    <w:unhideWhenUsed/>
    <w:rsid w:val="00767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4023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HLTENN046 Contribute to maternal and infant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2023-07-01T03:58:00Z</dcterms:created>
  <dcterms:modified xsi:type="dcterms:W3CDTF">2023-07-01T03:58:00Z</dcterms:modified>
</cp:coreProperties>
</file>