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5734" w:rsidP="00005734">
      <w:pPr>
        <w:pStyle w:val="Title"/>
      </w:pPr>
      <w:r>
        <w:fldChar w:fldCharType="begin"/>
      </w:r>
      <w:r>
        <w:instrText xml:space="preserve"> TITLE   \* MERGEFORMAT </w:instrText>
      </w:r>
      <w:r>
        <w:fldChar w:fldCharType="separate"/>
      </w:r>
      <w:r>
        <w:t>HLTENN043 Implement and monitor care for a person with acute health conditions</w:t>
      </w:r>
      <w:r>
        <w:fldChar w:fldCharType="end"/>
      </w:r>
    </w:p>
    <w:p w:rsidR="00005734" w:rsidP="00005734">
      <w:pPr>
        <w:pStyle w:val="Version"/>
        <w:sectPr w:rsidSect="00035B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35B03" w:rsidP="00035B03">
      <w:pPr>
        <w:pStyle w:val="SuperHeading"/>
      </w:pPr>
      <w:r w:rsidRPr="00035B03">
        <w:t>HLTENN043</w:t>
      </w:r>
      <w:r w:rsidRPr="00035B03">
        <w:t xml:space="preserve"> Implement and monitor care for a person with acute health conditions</w:t>
      </w:r>
    </w:p>
    <w:p w:rsidR="00000000" w:rsidRPr="00035B03" w:rsidP="00035B03">
      <w:pPr>
        <w:pStyle w:val="Heading1"/>
      </w:pPr>
      <w:bookmarkStart w:id="1" w:name="O_1199951"/>
      <w:bookmarkEnd w:id="1"/>
      <w:r w:rsidRPr="00035B03">
        <w:t>Modification History</w:t>
      </w:r>
    </w:p>
    <w:tbl>
      <w:tblPr>
        <w:tblW w:w="0" w:type="auto"/>
        <w:tblLayout w:type="fixed"/>
        <w:tblCellMar>
          <w:left w:w="62" w:type="dxa"/>
          <w:right w:w="62" w:type="dxa"/>
        </w:tblCellMar>
        <w:tblLook w:val="0000"/>
      </w:tblPr>
      <w:tblGrid>
        <w:gridCol w:w="3040"/>
        <w:gridCol w:w="6074"/>
      </w:tblGrid>
      <w:tr w:rsidTr="00035B03">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035B03" w:rsidP="00035B03">
            <w:pPr>
              <w:pStyle w:val="BodyText"/>
            </w:pPr>
            <w:r w:rsidRPr="00035B0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035B03">
            <w:pPr>
              <w:pStyle w:val="BodyText"/>
              <w:rPr>
                <w:lang w:val="en-NZ"/>
              </w:rPr>
            </w:pPr>
            <w:r w:rsidRPr="00035B03">
              <w:rPr>
                <w:rStyle w:val="SpecialBold"/>
              </w:rPr>
              <w:t>Comments</w:t>
            </w:r>
          </w:p>
        </w:tc>
      </w:tr>
      <w:tr w:rsidTr="00035B03">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35B03">
            <w:pPr>
              <w:pStyle w:val="BodyText"/>
              <w:rPr>
                <w:lang w:val="en-NZ"/>
              </w:rPr>
            </w:pPr>
            <w:r w:rsidRPr="00035B0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35B03" w:rsidP="00035B03">
            <w:pPr>
              <w:pStyle w:val="BodyText"/>
            </w:pPr>
            <w:r w:rsidRPr="00035B03">
              <w:t xml:space="preserve">Release 2 HLTENN043 Implement and monitor care for a person with acute health conditions supersedes and is equivalent to Release 1 HLTENN043 Implement and monitor care for a person with acute health conditions. </w:t>
            </w:r>
          </w:p>
          <w:p w:rsidR="00000000" w:rsidRPr="00035B03" w:rsidP="00035B03">
            <w:pPr>
              <w:pStyle w:val="BodyText"/>
            </w:pPr>
            <w:r w:rsidRPr="00035B03">
              <w:t>Updated:</w:t>
            </w:r>
          </w:p>
          <w:p w:rsidR="00000000" w:rsidP="00035B03">
            <w:pPr>
              <w:pStyle w:val="BodyText"/>
              <w:rPr>
                <w:lang w:val="en-NZ"/>
              </w:rPr>
            </w:pPr>
            <w:r w:rsidRPr="00035B03">
              <w:t>Mapping details and minor correctio</w:t>
            </w:r>
            <w:r w:rsidRPr="00035B03">
              <w:t>ns.</w:t>
            </w:r>
          </w:p>
        </w:tc>
      </w:tr>
      <w:tr w:rsidTr="00035B03">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35B03">
            <w:pPr>
              <w:pStyle w:val="BodyText"/>
              <w:rPr>
                <w:lang w:val="en-NZ"/>
              </w:rPr>
            </w:pPr>
            <w:r w:rsidRPr="00035B0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35B03" w:rsidP="00035B03">
            <w:pPr>
              <w:pStyle w:val="BodyText"/>
            </w:pPr>
            <w:r w:rsidRPr="00035B03">
              <w:t>HLTENN043 Implement and monitor care for a person with acute health conditions supersedes and is not equivalent to HLTENN011 Implement and monitor care for a person with acute health conditions and HLTENN005 Contribute to nursing care of a p</w:t>
            </w:r>
            <w:r w:rsidRPr="00035B03">
              <w:t xml:space="preserve">erson with complex needs.   </w:t>
            </w:r>
          </w:p>
        </w:tc>
      </w:tr>
    </w:tbl>
    <w:p w:rsidR="00000000" w:rsidRPr="00035B03" w:rsidP="00035B03">
      <w:pPr>
        <w:pStyle w:val="BodyText"/>
      </w:pPr>
    </w:p>
    <w:p w:rsidR="00000000" w:rsidRPr="00035B03" w:rsidP="00035B03">
      <w:pPr>
        <w:pStyle w:val="AllowPageBreak"/>
      </w:pPr>
    </w:p>
    <w:p w:rsidR="00000000" w:rsidRPr="00035B03" w:rsidP="00035B03">
      <w:pPr>
        <w:pStyle w:val="Heading1"/>
      </w:pPr>
      <w:bookmarkStart w:id="2" w:name="O_1199950"/>
      <w:bookmarkEnd w:id="2"/>
      <w:r w:rsidRPr="00035B03">
        <w:t>Application</w:t>
      </w:r>
    </w:p>
    <w:p w:rsidR="00000000" w:rsidRPr="00035B03" w:rsidP="00005734">
      <w:pPr>
        <w:pStyle w:val="BodyText"/>
      </w:pPr>
      <w:r w:rsidRPr="00035B03">
        <w:t>This unit describes the performance outcomes, skills and knowledge required to meet the assessed health care needs of people with acute health conditions.</w:t>
      </w:r>
    </w:p>
    <w:p w:rsidR="00000000" w:rsidRPr="00035B03" w:rsidP="00005734">
      <w:pPr>
        <w:pStyle w:val="BodyText"/>
      </w:pPr>
      <w:r w:rsidRPr="00035B03">
        <w:t>This unit applies to enrolled nursing work carried out in consultation and collaboration with registered nurses, and under supervisory arrangements aligned to the Nursing and Midwifery Board of Australia (NMBA) regulatory authority legislative requirements</w:t>
      </w:r>
      <w:r w:rsidRPr="00035B03">
        <w:t>.</w:t>
      </w:r>
    </w:p>
    <w:p w:rsidR="00000000" w:rsidRPr="00035B03" w:rsidP="00005734">
      <w:pPr>
        <w:pStyle w:val="BodyText"/>
      </w:pPr>
      <w:r w:rsidRPr="00035B03">
        <w:t>The skills in this unit must be applied in accordance with Commonwealth and State/Territory legislation, Australian Standards and industry codes of practice.</w:t>
      </w:r>
    </w:p>
    <w:p w:rsidR="00005734" w:rsidP="00005734">
      <w:pPr>
        <w:pStyle w:val="BodyText"/>
      </w:pPr>
      <w:r w:rsidRPr="00035B03">
        <w:t>No occupational licensing, certification or specific legislative requirements apply to this unit</w:t>
      </w:r>
      <w:r w:rsidRPr="00035B03">
        <w:t xml:space="preserve"> at the time of publication.</w:t>
      </w:r>
    </w:p>
    <w:p w:rsidR="00000000" w:rsidRPr="00035B03" w:rsidP="00035B03">
      <w:pPr>
        <w:pStyle w:val="Heading1"/>
      </w:pPr>
      <w:bookmarkStart w:id="3" w:name="O_1199949"/>
      <w:bookmarkEnd w:id="3"/>
      <w:r w:rsidRPr="00035B03">
        <w:t>Pre-requisite Unit</w:t>
      </w:r>
    </w:p>
    <w:p w:rsidR="00000000" w:rsidRPr="00035B03" w:rsidP="00005734">
      <w:pPr>
        <w:pStyle w:val="BodyText"/>
      </w:pPr>
      <w:r w:rsidRPr="00035B03">
        <w:t xml:space="preserve">Nil </w:t>
      </w:r>
    </w:p>
    <w:p w:rsidR="00000000" w:rsidRPr="00035B03" w:rsidP="00035B03">
      <w:pPr>
        <w:pStyle w:val="Heading1"/>
      </w:pPr>
      <w:bookmarkStart w:id="4" w:name="O_1199948"/>
      <w:bookmarkEnd w:id="4"/>
      <w:r w:rsidRPr="00035B03">
        <w:t>Competency Field</w:t>
      </w:r>
    </w:p>
    <w:p w:rsidR="00000000" w:rsidRPr="00035B03" w:rsidP="00005734">
      <w:pPr>
        <w:pStyle w:val="BodyText"/>
      </w:pPr>
      <w:r w:rsidRPr="00035B03">
        <w:t>Enrolled Nursing</w:t>
      </w:r>
    </w:p>
    <w:p w:rsidR="00000000" w:rsidRPr="00035B03" w:rsidP="00035B03">
      <w:pPr>
        <w:pStyle w:val="Heading1"/>
      </w:pPr>
      <w:bookmarkStart w:id="5" w:name="O_1199947"/>
      <w:bookmarkEnd w:id="5"/>
      <w:r w:rsidRPr="00035B03">
        <w:t>Unit Sector</w:t>
      </w:r>
    </w:p>
    <w:p w:rsidR="00000000" w:rsidRPr="00035B03" w:rsidP="00005734">
      <w:pPr>
        <w:pStyle w:val="BodyText"/>
      </w:pPr>
      <w:r w:rsidRPr="00035B03">
        <w:t>Enrolled Nursing</w:t>
      </w:r>
    </w:p>
    <w:p w:rsidR="00000000" w:rsidRPr="00035B03" w:rsidP="00035B03">
      <w:pPr>
        <w:pStyle w:val="Heading1"/>
      </w:pPr>
      <w:bookmarkStart w:id="6" w:name="O_1199946"/>
      <w:bookmarkEnd w:id="6"/>
      <w:r w:rsidRPr="00035B03">
        <w:t>Elements and Performance Criteria</w:t>
      </w:r>
    </w:p>
    <w:tbl>
      <w:tblPr>
        <w:tblW w:w="0" w:type="auto"/>
        <w:tblLayout w:type="fixed"/>
        <w:tblCellMar>
          <w:left w:w="62" w:type="dxa"/>
          <w:right w:w="62" w:type="dxa"/>
        </w:tblCellMar>
        <w:tblLook w:val="0000"/>
      </w:tblPr>
      <w:tblGrid>
        <w:gridCol w:w="2694"/>
        <w:gridCol w:w="6350"/>
      </w:tblGrid>
      <w:tr w:rsidTr="00035B0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35B03" w:rsidP="00035B03">
            <w:pPr>
              <w:pStyle w:val="BodyText"/>
            </w:pPr>
            <w:r w:rsidRPr="00035B0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35B03">
            <w:pPr>
              <w:pStyle w:val="BodyText"/>
              <w:rPr>
                <w:lang w:val="en-NZ"/>
              </w:rPr>
            </w:pPr>
            <w:r w:rsidRPr="00035B03">
              <w:rPr>
                <w:rStyle w:val="SpecialBold"/>
              </w:rPr>
              <w:t>PERFORMANCE</w:t>
            </w:r>
            <w:r w:rsidRPr="00035B03">
              <w:t xml:space="preserve"> </w:t>
            </w:r>
            <w:r w:rsidRPr="00035B03">
              <w:rPr>
                <w:rStyle w:val="SpecialBold"/>
              </w:rPr>
              <w:t>CRITERIA</w:t>
            </w:r>
          </w:p>
        </w:tc>
      </w:tr>
      <w:tr w:rsidTr="00035B0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35B03" w:rsidP="00035B03">
            <w:pPr>
              <w:pStyle w:val="BodyText"/>
            </w:pPr>
            <w:r w:rsidRPr="00035B0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35B03">
            <w:pPr>
              <w:pStyle w:val="BodyText"/>
              <w:rPr>
                <w:lang w:val="en-NZ"/>
              </w:rPr>
            </w:pPr>
            <w:r w:rsidRPr="00035B03">
              <w:rPr>
                <w:rStyle w:val="Emphasis"/>
              </w:rPr>
              <w:t>Performance criteria describe the performance needed to demonstrate achievement of the element.</w:t>
            </w:r>
          </w:p>
        </w:tc>
      </w:tr>
      <w:tr w:rsidTr="00035B0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35B03">
            <w:pPr>
              <w:pStyle w:val="List"/>
              <w:rPr>
                <w:lang w:val="en-NZ"/>
              </w:rPr>
            </w:pPr>
            <w:r w:rsidRPr="00035B03">
              <w:t>1.  Identify acute health conditions.</w:t>
            </w:r>
          </w:p>
        </w:tc>
        <w:tc>
          <w:tcPr>
            <w:tcW w:w="6350" w:type="dxa"/>
            <w:tcBorders>
              <w:top w:val="nil"/>
              <w:left w:val="nil"/>
              <w:bottom w:val="nil"/>
              <w:right w:val="nil"/>
            </w:tcBorders>
            <w:tcMar>
              <w:top w:w="0" w:type="dxa"/>
              <w:left w:w="62" w:type="dxa"/>
              <w:bottom w:w="0" w:type="dxa"/>
              <w:right w:w="62" w:type="dxa"/>
            </w:tcMar>
          </w:tcPr>
          <w:p w:rsidR="00000000" w:rsidRPr="00035B03" w:rsidP="00035B03">
            <w:pPr>
              <w:pStyle w:val="List"/>
            </w:pPr>
            <w:r w:rsidRPr="00035B03">
              <w:t>1.1. Undertake comprehensive nursing assessment to identify acute health condition.</w:t>
            </w:r>
          </w:p>
          <w:p w:rsidR="00000000" w:rsidRPr="00035B03" w:rsidP="00035B03">
            <w:pPr>
              <w:pStyle w:val="List"/>
            </w:pPr>
            <w:r w:rsidRPr="00035B03">
              <w:t xml:space="preserve">1.2. Identify pathophysiology and psychosocial impact of the acute health condition and confirm nursing and health care needs. </w:t>
            </w:r>
          </w:p>
          <w:p w:rsidR="00000000" w:rsidP="00035B03">
            <w:pPr>
              <w:pStyle w:val="List"/>
              <w:rPr>
                <w:lang w:val="en-NZ"/>
              </w:rPr>
            </w:pPr>
            <w:r w:rsidRPr="00035B03">
              <w:t>1.3. Identify common aetiology of acute heal</w:t>
            </w:r>
            <w:r w:rsidRPr="00035B03">
              <w:t>th conditions for common disorders of the human body.</w:t>
            </w:r>
          </w:p>
        </w:tc>
      </w:tr>
      <w:tr w:rsidTr="00035B03">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035B03">
            <w:pPr>
              <w:pStyle w:val="List"/>
              <w:rPr>
                <w:lang w:val="en-NZ"/>
              </w:rPr>
            </w:pPr>
            <w:r w:rsidRPr="00035B03">
              <w:t xml:space="preserve">2.  Contribute to nursing care, education and planning for acute health conditions. </w:t>
            </w:r>
          </w:p>
        </w:tc>
        <w:tc>
          <w:tcPr>
            <w:tcW w:w="6350" w:type="dxa"/>
            <w:tcBorders>
              <w:top w:val="nil"/>
              <w:left w:val="nil"/>
              <w:bottom w:val="nil"/>
              <w:right w:val="nil"/>
            </w:tcBorders>
            <w:tcMar>
              <w:top w:w="0" w:type="dxa"/>
              <w:left w:w="62" w:type="dxa"/>
              <w:bottom w:w="0" w:type="dxa"/>
              <w:right w:w="62" w:type="dxa"/>
            </w:tcMar>
          </w:tcPr>
          <w:p w:rsidR="00000000" w:rsidRPr="00035B03" w:rsidP="00035B03">
            <w:pPr>
              <w:pStyle w:val="List"/>
            </w:pPr>
            <w:r w:rsidRPr="00035B03">
              <w:t>2.1. Contribute to health education and planning care of acute health conditions in consultation with the multidisci</w:t>
            </w:r>
            <w:r w:rsidRPr="00035B03">
              <w:t>plinary health care team.</w:t>
            </w:r>
          </w:p>
          <w:p w:rsidR="00000000" w:rsidRPr="00035B03" w:rsidP="00035B03">
            <w:pPr>
              <w:pStyle w:val="List"/>
            </w:pPr>
            <w:r w:rsidRPr="00035B03">
              <w:t>2.2. Implement nursing care appropriate to the plan of care for acute health conditions.</w:t>
            </w:r>
          </w:p>
          <w:p w:rsidR="00000000" w:rsidRPr="00035B03" w:rsidP="00035B03">
            <w:pPr>
              <w:pStyle w:val="List"/>
            </w:pPr>
            <w:r w:rsidRPr="00035B03">
              <w:t>2.3. Contribute to person-centred care discussions with the multidisciplinary health care team.</w:t>
            </w:r>
          </w:p>
          <w:p w:rsidR="00000000" w:rsidP="00035B03">
            <w:pPr>
              <w:pStyle w:val="List"/>
              <w:rPr>
                <w:lang w:val="en-NZ"/>
              </w:rPr>
            </w:pPr>
            <w:r w:rsidRPr="00035B03">
              <w:t>2.4. Contribute to discharge planning.</w:t>
            </w:r>
          </w:p>
        </w:tc>
      </w:tr>
      <w:tr w:rsidTr="00035B0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35B03">
            <w:pPr>
              <w:pStyle w:val="List"/>
              <w:rPr>
                <w:lang w:val="en-NZ"/>
              </w:rPr>
            </w:pPr>
            <w:r w:rsidRPr="00035B03">
              <w:t>3.  Perform and evaluate nursing interventions for acute health conditions.</w:t>
            </w:r>
          </w:p>
        </w:tc>
        <w:tc>
          <w:tcPr>
            <w:tcW w:w="6350" w:type="dxa"/>
            <w:tcBorders>
              <w:top w:val="nil"/>
              <w:left w:val="nil"/>
              <w:bottom w:val="nil"/>
              <w:right w:val="nil"/>
            </w:tcBorders>
            <w:tcMar>
              <w:top w:w="0" w:type="dxa"/>
              <w:left w:w="62" w:type="dxa"/>
              <w:bottom w:w="0" w:type="dxa"/>
              <w:right w:w="62" w:type="dxa"/>
            </w:tcMar>
          </w:tcPr>
          <w:p w:rsidR="00000000" w:rsidRPr="00035B03" w:rsidP="00035B03">
            <w:pPr>
              <w:pStyle w:val="List"/>
            </w:pPr>
            <w:r w:rsidRPr="00035B03">
              <w:t>3.1. Analyse and problem solve to prioritise and implement nursing interventions to reflect changes with an acute health condition.</w:t>
            </w:r>
          </w:p>
          <w:p w:rsidR="00000000" w:rsidRPr="00035B03" w:rsidP="00035B03">
            <w:pPr>
              <w:pStyle w:val="List"/>
            </w:pPr>
            <w:r w:rsidRPr="00035B03">
              <w:t>3.2. Gather, observe, evaluate, report and docum</w:t>
            </w:r>
            <w:r w:rsidRPr="00035B03">
              <w:t>ent responses to provided care including variations from expected outcomes and concern for the deteriorating person.</w:t>
            </w:r>
          </w:p>
          <w:p w:rsidR="00000000" w:rsidRPr="00035B03" w:rsidP="00035B03">
            <w:pPr>
              <w:pStyle w:val="List"/>
            </w:pPr>
            <w:r w:rsidRPr="00035B03">
              <w:t>3.3. Develop and prioritise the plan of care.</w:t>
            </w:r>
          </w:p>
          <w:p w:rsidR="00000000" w:rsidP="00035B03">
            <w:pPr>
              <w:pStyle w:val="List"/>
              <w:rPr>
                <w:lang w:val="en-NZ"/>
              </w:rPr>
            </w:pPr>
            <w:r w:rsidRPr="00035B03">
              <w:t>3.4. Implement and evaluate nursing care for delegated elements of acute health conditions ba</w:t>
            </w:r>
            <w:r w:rsidRPr="00035B03">
              <w:t>sed on comprehensive nursing assessment.</w:t>
            </w:r>
          </w:p>
        </w:tc>
      </w:tr>
      <w:tr w:rsidTr="00035B0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35B03">
            <w:pPr>
              <w:pStyle w:val="List"/>
              <w:rPr>
                <w:lang w:val="en-NZ"/>
              </w:rPr>
            </w:pPr>
            <w:r w:rsidRPr="00035B03">
              <w:t>4.  Contribute to nursing care for planned interventional treatments and procedures.</w:t>
            </w:r>
          </w:p>
        </w:tc>
        <w:tc>
          <w:tcPr>
            <w:tcW w:w="6350" w:type="dxa"/>
            <w:tcBorders>
              <w:top w:val="nil"/>
              <w:left w:val="nil"/>
              <w:bottom w:val="nil"/>
              <w:right w:val="nil"/>
            </w:tcBorders>
            <w:tcMar>
              <w:top w:w="0" w:type="dxa"/>
              <w:left w:w="62" w:type="dxa"/>
              <w:bottom w:w="0" w:type="dxa"/>
              <w:right w:w="62" w:type="dxa"/>
            </w:tcMar>
          </w:tcPr>
          <w:p w:rsidR="00000000" w:rsidRPr="00035B03" w:rsidP="00035B03">
            <w:pPr>
              <w:pStyle w:val="List"/>
            </w:pPr>
            <w:r w:rsidRPr="00035B03">
              <w:t>4.1. Contribute to the plan of care that considers the status of acute care presentations.</w:t>
            </w:r>
          </w:p>
          <w:p w:rsidR="00000000" w:rsidRPr="00035B03" w:rsidP="00035B03">
            <w:pPr>
              <w:pStyle w:val="List"/>
            </w:pPr>
            <w:r w:rsidRPr="00035B03">
              <w:t xml:space="preserve">4.2. Implement nursing management for </w:t>
            </w:r>
            <w:r w:rsidRPr="00035B03">
              <w:t>planned interventional treatments and procedures.</w:t>
            </w:r>
          </w:p>
          <w:p w:rsidR="00000000" w:rsidRPr="00035B03" w:rsidP="00035B03">
            <w:pPr>
              <w:pStyle w:val="List"/>
            </w:pPr>
            <w:r w:rsidRPr="00035B03">
              <w:t>4.3. Identify and implement post treatment and procedural nursing care and associated documentation.</w:t>
            </w:r>
          </w:p>
          <w:p w:rsidR="00000000" w:rsidRPr="00035B03" w:rsidP="00035B03">
            <w:pPr>
              <w:pStyle w:val="List"/>
            </w:pPr>
            <w:r w:rsidRPr="00035B03">
              <w:t>4.4. Implement post treatment and procedure observations and documentation and report unexpected outcomes</w:t>
            </w:r>
            <w:r w:rsidRPr="00035B03">
              <w:t xml:space="preserve"> and </w:t>
            </w:r>
            <w:r w:rsidRPr="00035B03">
              <w:t xml:space="preserve">observations. </w:t>
            </w:r>
          </w:p>
          <w:p w:rsidR="00000000" w:rsidRPr="00035B03" w:rsidP="00035B03">
            <w:pPr>
              <w:pStyle w:val="List"/>
            </w:pPr>
            <w:r w:rsidRPr="00035B03">
              <w:t>4.5. Recognise acute deterioration, prioritise and escalate care, implement the escalation process and report to the registered nurse.</w:t>
            </w:r>
          </w:p>
          <w:p w:rsidR="00000000" w:rsidP="00035B03">
            <w:pPr>
              <w:pStyle w:val="List"/>
              <w:rPr>
                <w:lang w:val="en-NZ"/>
              </w:rPr>
            </w:pPr>
            <w:r w:rsidRPr="00035B03">
              <w:t>4.6. Identify and implement pain management interventions to minimise immobility risks and promote op</w:t>
            </w:r>
            <w:r w:rsidRPr="00035B03">
              <w:t>timal health status and recovery.</w:t>
            </w:r>
          </w:p>
        </w:tc>
      </w:tr>
      <w:tr w:rsidTr="00035B0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35B03">
            <w:pPr>
              <w:pStyle w:val="List"/>
              <w:rPr>
                <w:lang w:val="en-NZ"/>
              </w:rPr>
            </w:pPr>
            <w:r w:rsidRPr="00035B03">
              <w:t>5.  Contribute to emergency response in the acute care environment.</w:t>
            </w:r>
          </w:p>
        </w:tc>
        <w:tc>
          <w:tcPr>
            <w:tcW w:w="6350" w:type="dxa"/>
            <w:tcBorders>
              <w:top w:val="nil"/>
              <w:left w:val="nil"/>
              <w:bottom w:val="nil"/>
              <w:right w:val="nil"/>
            </w:tcBorders>
            <w:tcMar>
              <w:top w:w="0" w:type="dxa"/>
              <w:left w:w="62" w:type="dxa"/>
              <w:bottom w:w="0" w:type="dxa"/>
              <w:right w:w="62" w:type="dxa"/>
            </w:tcMar>
          </w:tcPr>
          <w:p w:rsidR="00000000" w:rsidRPr="00035B03" w:rsidP="00035B03">
            <w:pPr>
              <w:pStyle w:val="List"/>
            </w:pPr>
            <w:r w:rsidRPr="00035B03">
              <w:t>5.1. Identify and implement enrolled nurse’s role and responsibilities in an emergency response.</w:t>
            </w:r>
          </w:p>
          <w:p w:rsidR="00000000" w:rsidRPr="00035B03" w:rsidP="00035B03">
            <w:pPr>
              <w:pStyle w:val="List"/>
            </w:pPr>
            <w:r w:rsidRPr="00035B03">
              <w:t>5.2. Use emergency equipment in an emergency situation.</w:t>
            </w:r>
          </w:p>
          <w:p w:rsidR="00000000" w:rsidRPr="00035B03" w:rsidP="00035B03">
            <w:pPr>
              <w:pStyle w:val="List"/>
            </w:pPr>
            <w:r w:rsidRPr="00035B03">
              <w:t>5.3. Identify and implement the emergency response plan including preparing and using emergency equipment, medicine, documentation, after care required in an emergency response and resuscitation.</w:t>
            </w:r>
          </w:p>
        </w:tc>
      </w:tr>
    </w:tbl>
    <w:p w:rsidR="00000000" w:rsidRPr="00035B03" w:rsidP="00035B03">
      <w:pPr>
        <w:pStyle w:val="BodyText"/>
      </w:pPr>
    </w:p>
    <w:p w:rsidR="00000000" w:rsidRPr="00035B03" w:rsidP="00035B03">
      <w:pPr>
        <w:pStyle w:val="AllowPageBreak"/>
      </w:pPr>
    </w:p>
    <w:p w:rsidR="00000000" w:rsidRPr="00035B03" w:rsidP="00035B03">
      <w:pPr>
        <w:pStyle w:val="Heading1"/>
      </w:pPr>
      <w:bookmarkStart w:id="7" w:name="O_1199945"/>
      <w:bookmarkEnd w:id="7"/>
      <w:r w:rsidRPr="00035B03">
        <w:t>Foundation Skills</w:t>
      </w:r>
    </w:p>
    <w:p w:rsidR="00000000" w:rsidRPr="00035B03" w:rsidP="00005734">
      <w:pPr>
        <w:pStyle w:val="BodyText"/>
      </w:pPr>
      <w:r w:rsidRPr="00035B03">
        <w:t>Foundation skills ess</w:t>
      </w:r>
      <w:r w:rsidRPr="00035B03">
        <w:t>ential to performance are explicit in the performance criteria of this unit of competency.</w:t>
      </w:r>
    </w:p>
    <w:p w:rsidR="00000000" w:rsidRPr="00035B03" w:rsidP="00035B03">
      <w:pPr>
        <w:pStyle w:val="Heading1"/>
      </w:pPr>
      <w:bookmarkStart w:id="8" w:name="O_1199944"/>
      <w:bookmarkEnd w:id="8"/>
      <w:r w:rsidRPr="00035B03">
        <w:t>Unit Mapping Information</w:t>
      </w:r>
    </w:p>
    <w:p w:rsidR="00000000" w:rsidRPr="00035B03" w:rsidP="00005734">
      <w:pPr>
        <w:pStyle w:val="BodyText"/>
      </w:pPr>
      <w:r w:rsidRPr="00035B03">
        <w:t>HLTENN043 Implement and monitor care for a person with acute health conditions supersedes and is not equivalent to HLTENN</w:t>
      </w:r>
      <w:r w:rsidRPr="00035B03">
        <w:t>011 Implement and monitor care for a person with acute health conditions and HLTENN005 Contribute to nursing care of a person with complex needs.</w:t>
      </w:r>
    </w:p>
    <w:p w:rsidR="00000000" w:rsidRPr="00035B03" w:rsidP="00035B03">
      <w:pPr>
        <w:pStyle w:val="Heading1"/>
      </w:pPr>
      <w:bookmarkStart w:id="9" w:name="O_1199952"/>
      <w:bookmarkEnd w:id="9"/>
      <w:r w:rsidRPr="00035B03">
        <w:t>Links</w:t>
      </w:r>
    </w:p>
    <w:p w:rsidR="00000000" w:rsidRPr="00035B03" w:rsidP="00005734">
      <w:pPr>
        <w:pStyle w:val="BodyText"/>
      </w:pPr>
      <w:r w:rsidRPr="00035B0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23B8B">
        <w:rPr>
          <w:rStyle w:val="Hyperlink"/>
        </w:rPr>
        <w:t>https://vetnet.gov.au/Pages/TrainingDocs.aspx?q=ced1390f-48d9-4ab0-bd50-b015e5485705</w:t>
      </w:r>
      <w:r>
        <w:fldChar w:fldCharType="end"/>
      </w:r>
    </w:p>
    <w:p w:rsidR="00000000" w:rsidRPr="00035B03" w:rsidP="00035B03"/>
    <w:sectPr w:rsidSect="00035B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B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B03" w:rsidRPr="00005734" w:rsidP="000057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B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34" w:rsidP="00035B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5734" w:rsidP="00035B0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05734" w:rsidP="00035B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B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5B03" w:rsidRPr="00005734" w:rsidP="000057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B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34" w:rsidRPr="002D2AF8" w:rsidP="00035B03">
    <w:pPr>
      <w:pStyle w:val="Header"/>
      <w:framePr w:wrap="around"/>
    </w:pPr>
    <w:r>
      <w:fldChar w:fldCharType="begin"/>
    </w:r>
    <w:r>
      <w:instrText xml:space="preserve"> TITLE   \* MERGEFORMAT </w:instrText>
    </w:r>
    <w:r>
      <w:fldChar w:fldCharType="separate"/>
    </w:r>
    <w:r>
      <w:t>HLTENN043 Implement and monitor care for a person with acute health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005734" w:rsidP="00035B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B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5B03"/>
    <w:pPr>
      <w:spacing w:before="360" w:after="60"/>
      <w:outlineLvl w:val="0"/>
    </w:pPr>
    <w:rPr>
      <w:sz w:val="32"/>
    </w:rPr>
  </w:style>
  <w:style w:type="paragraph" w:styleId="Heading2">
    <w:name w:val="heading 2"/>
    <w:basedOn w:val="HeadingBase"/>
    <w:next w:val="BodyText"/>
    <w:link w:val="Heading2Char"/>
    <w:qFormat/>
    <w:rsid w:val="00035B03"/>
    <w:pPr>
      <w:keepLines/>
      <w:spacing w:before="240" w:after="120"/>
      <w:outlineLvl w:val="1"/>
    </w:pPr>
    <w:rPr>
      <w:sz w:val="28"/>
      <w:szCs w:val="40"/>
    </w:rPr>
  </w:style>
  <w:style w:type="paragraph" w:styleId="Heading3">
    <w:name w:val="heading 3"/>
    <w:basedOn w:val="HeadingBase"/>
    <w:next w:val="BodyText"/>
    <w:link w:val="Heading3Char"/>
    <w:qFormat/>
    <w:rsid w:val="00035B03"/>
    <w:pPr>
      <w:spacing w:before="180" w:after="120"/>
      <w:outlineLvl w:val="2"/>
    </w:pPr>
    <w:rPr>
      <w:spacing w:val="-10"/>
      <w:kern w:val="32"/>
    </w:rPr>
  </w:style>
  <w:style w:type="paragraph" w:styleId="Heading4">
    <w:name w:val="heading 4"/>
    <w:basedOn w:val="HeadingBase"/>
    <w:next w:val="BodyText"/>
    <w:link w:val="Heading4Char"/>
    <w:qFormat/>
    <w:rsid w:val="00035B03"/>
    <w:pPr>
      <w:spacing w:before="160" w:after="120"/>
      <w:outlineLvl w:val="3"/>
    </w:pPr>
    <w:rPr>
      <w:sz w:val="22"/>
    </w:rPr>
  </w:style>
  <w:style w:type="paragraph" w:styleId="Heading5">
    <w:name w:val="heading 5"/>
    <w:basedOn w:val="HeadingBase"/>
    <w:next w:val="Normal"/>
    <w:link w:val="Heading5Char"/>
    <w:qFormat/>
    <w:rsid w:val="00035B03"/>
    <w:pPr>
      <w:spacing w:before="80"/>
      <w:outlineLvl w:val="4"/>
    </w:pPr>
    <w:rPr>
      <w:color w:val="918585"/>
      <w:sz w:val="20"/>
    </w:rPr>
  </w:style>
  <w:style w:type="paragraph" w:styleId="Heading6">
    <w:name w:val="heading 6"/>
    <w:basedOn w:val="HeadingBase"/>
    <w:next w:val="Normal"/>
    <w:link w:val="Heading6Char"/>
    <w:qFormat/>
    <w:rsid w:val="00035B03"/>
    <w:pPr>
      <w:spacing w:before="60"/>
      <w:outlineLvl w:val="5"/>
    </w:pPr>
    <w:rPr>
      <w:color w:val="918585"/>
      <w:sz w:val="20"/>
    </w:rPr>
  </w:style>
  <w:style w:type="paragraph" w:styleId="Heading7">
    <w:name w:val="heading 7"/>
    <w:basedOn w:val="Normal"/>
    <w:next w:val="Normal"/>
    <w:link w:val="Heading7Char"/>
    <w:qFormat/>
    <w:rsid w:val="00035B03"/>
    <w:pPr>
      <w:ind w:left="720"/>
      <w:outlineLvl w:val="6"/>
    </w:pPr>
    <w:rPr>
      <w:i/>
    </w:rPr>
  </w:style>
  <w:style w:type="paragraph" w:styleId="Heading8">
    <w:name w:val="heading 8"/>
    <w:basedOn w:val="Normal"/>
    <w:next w:val="Normal"/>
    <w:link w:val="Heading8Char"/>
    <w:qFormat/>
    <w:rsid w:val="00035B03"/>
    <w:pPr>
      <w:ind w:left="720"/>
      <w:outlineLvl w:val="7"/>
    </w:pPr>
    <w:rPr>
      <w:i/>
    </w:rPr>
  </w:style>
  <w:style w:type="paragraph" w:styleId="Heading9">
    <w:name w:val="heading 9"/>
    <w:basedOn w:val="Normal"/>
    <w:next w:val="Normal"/>
    <w:link w:val="Heading9Char"/>
    <w:qFormat/>
    <w:rsid w:val="00035B03"/>
    <w:pPr>
      <w:ind w:left="720"/>
      <w:outlineLvl w:val="8"/>
    </w:pPr>
    <w:rPr>
      <w:i/>
    </w:rPr>
  </w:style>
  <w:style w:type="character" w:default="1" w:styleId="DefaultParagraphFont">
    <w:name w:val="Default Paragraph Font"/>
    <w:uiPriority w:val="1"/>
    <w:unhideWhenUsed/>
    <w:rsid w:val="00035B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5B03"/>
  </w:style>
  <w:style w:type="character" w:customStyle="1" w:styleId="Heading1Char">
    <w:name w:val="Heading 1 Char"/>
    <w:basedOn w:val="DefaultParagraphFont"/>
    <w:link w:val="Heading1"/>
    <w:rsid w:val="00035B03"/>
    <w:rPr>
      <w:rFonts w:ascii="Times New Roman" w:eastAsia="Times New Roman" w:hAnsi="Times New Roman" w:cs="Times New Roman"/>
      <w:b/>
      <w:sz w:val="32"/>
      <w:szCs w:val="20"/>
      <w:lang w:eastAsia="en-US"/>
    </w:rPr>
  </w:style>
  <w:style w:type="paragraph" w:styleId="BodyText">
    <w:name w:val="Body Text"/>
    <w:basedOn w:val="Normal"/>
    <w:link w:val="BodyTextChar"/>
    <w:rsid w:val="00035B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5B03"/>
    <w:rPr>
      <w:rFonts w:ascii="Times New Roman" w:eastAsia="Times New Roman" w:hAnsi="Times New Roman" w:cs="Times New Roman"/>
      <w:sz w:val="24"/>
      <w:lang w:eastAsia="en-US"/>
    </w:rPr>
  </w:style>
  <w:style w:type="paragraph" w:styleId="List">
    <w:name w:val="List"/>
    <w:basedOn w:val="BodyText"/>
    <w:next w:val="BodyText"/>
    <w:rsid w:val="00035B03"/>
    <w:pPr>
      <w:tabs>
        <w:tab w:val="left" w:pos="340"/>
      </w:tabs>
      <w:spacing w:before="60" w:after="60"/>
      <w:ind w:left="340" w:hanging="340"/>
    </w:pPr>
  </w:style>
  <w:style w:type="character" w:customStyle="1" w:styleId="SpecialBold">
    <w:name w:val="Special Bold"/>
    <w:basedOn w:val="DefaultParagraphFont"/>
    <w:rsid w:val="00035B03"/>
    <w:rPr>
      <w:b/>
      <w:spacing w:val="0"/>
    </w:rPr>
  </w:style>
  <w:style w:type="character" w:styleId="Emphasis">
    <w:name w:val="Emphasis"/>
    <w:basedOn w:val="DefaultParagraphFont"/>
    <w:qFormat/>
    <w:rsid w:val="00035B03"/>
    <w:rPr>
      <w:i/>
    </w:rPr>
  </w:style>
  <w:style w:type="paragraph" w:customStyle="1" w:styleId="SuperHeading">
    <w:name w:val="SuperHeading"/>
    <w:basedOn w:val="Normal"/>
    <w:rsid w:val="00035B03"/>
    <w:pPr>
      <w:spacing w:before="240" w:after="120"/>
      <w:outlineLvl w:val="0"/>
    </w:pPr>
    <w:rPr>
      <w:rFonts w:ascii="Times New Roman" w:hAnsi="Times New Roman"/>
      <w:b/>
      <w:sz w:val="32"/>
    </w:rPr>
  </w:style>
  <w:style w:type="paragraph" w:customStyle="1" w:styleId="AllowPageBreak">
    <w:name w:val="AllowPageBreak"/>
    <w:rsid w:val="00035B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5B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5B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5B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5B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5B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5B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5B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5B03"/>
    <w:rPr>
      <w:rFonts w:ascii="Courier New" w:eastAsia="Times New Roman" w:hAnsi="Courier New" w:cs="Times New Roman"/>
      <w:i/>
      <w:szCs w:val="20"/>
      <w:lang w:eastAsia="en-US"/>
    </w:rPr>
  </w:style>
  <w:style w:type="paragraph" w:customStyle="1" w:styleId="HeadingBase">
    <w:name w:val="Heading Base"/>
    <w:rsid w:val="00035B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5B03"/>
    <w:pPr>
      <w:tabs>
        <w:tab w:val="right" w:leader="dot" w:pos="9072"/>
      </w:tabs>
      <w:ind w:left="567"/>
    </w:pPr>
    <w:rPr>
      <w:szCs w:val="22"/>
    </w:rPr>
  </w:style>
  <w:style w:type="paragraph" w:customStyle="1" w:styleId="TOCBase">
    <w:name w:val="TOC Base"/>
    <w:rsid w:val="00035B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5B03"/>
    <w:pPr>
      <w:tabs>
        <w:tab w:val="right" w:leader="dot" w:pos="9072"/>
      </w:tabs>
      <w:spacing w:before="40" w:after="40"/>
      <w:ind w:left="284"/>
    </w:pPr>
    <w:rPr>
      <w:rFonts w:ascii="Times New Roman" w:hAnsi="Times New Roman"/>
    </w:rPr>
  </w:style>
  <w:style w:type="paragraph" w:styleId="TOC1">
    <w:name w:val="toc 1"/>
    <w:basedOn w:val="TOCBase"/>
    <w:next w:val="Normal"/>
    <w:rsid w:val="00035B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5B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5B03"/>
    <w:rPr>
      <w:rFonts w:ascii="Times New Roman" w:eastAsia="Times New Roman" w:hAnsi="Times New Roman" w:cs="Times New Roman"/>
      <w:sz w:val="16"/>
      <w:lang w:eastAsia="en-US"/>
    </w:rPr>
  </w:style>
  <w:style w:type="paragraph" w:styleId="Title">
    <w:name w:val="Title"/>
    <w:basedOn w:val="HeadingBase"/>
    <w:link w:val="TitleChar"/>
    <w:qFormat/>
    <w:rsid w:val="00035B03"/>
    <w:pPr>
      <w:spacing w:before="5040"/>
      <w:jc w:val="center"/>
    </w:pPr>
    <w:rPr>
      <w:sz w:val="48"/>
      <w:szCs w:val="72"/>
      <w:lang w:val="en-US"/>
    </w:rPr>
  </w:style>
  <w:style w:type="character" w:customStyle="1" w:styleId="TitleChar">
    <w:name w:val="Title Char"/>
    <w:basedOn w:val="DefaultParagraphFont"/>
    <w:link w:val="Title"/>
    <w:rsid w:val="00035B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5B03"/>
    <w:pPr>
      <w:tabs>
        <w:tab w:val="left" w:pos="3600"/>
        <w:tab w:val="left" w:pos="3958"/>
      </w:tabs>
    </w:pPr>
  </w:style>
  <w:style w:type="paragraph" w:styleId="ListBullet">
    <w:name w:val="List Bullet"/>
    <w:basedOn w:val="List"/>
    <w:rsid w:val="00035B03"/>
    <w:pPr>
      <w:numPr>
        <w:numId w:val="10"/>
      </w:numPr>
      <w:tabs>
        <w:tab w:val="clear" w:pos="340"/>
      </w:tabs>
      <w:spacing w:before="40" w:after="40"/>
    </w:pPr>
  </w:style>
  <w:style w:type="paragraph" w:customStyle="1" w:styleId="Note">
    <w:name w:val="Note"/>
    <w:basedOn w:val="BodyText"/>
    <w:rsid w:val="00035B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5B03"/>
    <w:pPr>
      <w:framePr w:wrap="auto" w:hAnchor="text" w:y="6049"/>
    </w:pPr>
    <w:rPr>
      <w:color w:val="000000"/>
      <w:sz w:val="40"/>
    </w:rPr>
  </w:style>
  <w:style w:type="paragraph" w:customStyle="1" w:styleId="TOCTitle">
    <w:name w:val="TOCTitle"/>
    <w:basedOn w:val="Heading1"/>
    <w:rsid w:val="00035B03"/>
    <w:pPr>
      <w:spacing w:after="240"/>
      <w:jc w:val="center"/>
      <w:outlineLvl w:val="9"/>
    </w:pPr>
    <w:rPr>
      <w:caps/>
    </w:rPr>
  </w:style>
  <w:style w:type="paragraph" w:customStyle="1" w:styleId="Version">
    <w:name w:val="Version"/>
    <w:rsid w:val="00035B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5B03"/>
    <w:pPr>
      <w:numPr>
        <w:numId w:val="11"/>
      </w:numPr>
      <w:tabs>
        <w:tab w:val="clear" w:pos="680"/>
      </w:tabs>
    </w:pPr>
  </w:style>
  <w:style w:type="paragraph" w:styleId="Index1">
    <w:name w:val="index 1"/>
    <w:basedOn w:val="Normal"/>
    <w:next w:val="Normal"/>
    <w:semiHidden/>
    <w:rsid w:val="00035B03"/>
    <w:pPr>
      <w:keepNext w:val="0"/>
      <w:tabs>
        <w:tab w:val="right" w:pos="4176"/>
      </w:tabs>
      <w:ind w:left="198" w:hanging="198"/>
    </w:pPr>
    <w:rPr>
      <w:rFonts w:ascii="Garamond" w:hAnsi="Garamond"/>
    </w:rPr>
  </w:style>
  <w:style w:type="paragraph" w:styleId="IndexHeading">
    <w:name w:val="index heading"/>
    <w:basedOn w:val="Normal"/>
    <w:next w:val="Index1"/>
    <w:semiHidden/>
    <w:rsid w:val="00035B03"/>
    <w:pPr>
      <w:spacing w:before="120" w:after="120"/>
    </w:pPr>
    <w:rPr>
      <w:rFonts w:ascii="Arial" w:hAnsi="Arial"/>
      <w:b/>
      <w:color w:val="918585"/>
      <w:sz w:val="24"/>
    </w:rPr>
  </w:style>
  <w:style w:type="paragraph" w:styleId="Header">
    <w:name w:val="header"/>
    <w:basedOn w:val="Normal"/>
    <w:link w:val="HeaderChar"/>
    <w:rsid w:val="00035B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5B03"/>
    <w:rPr>
      <w:rFonts w:ascii="Times New Roman" w:eastAsia="Times New Roman" w:hAnsi="Times New Roman" w:cs="Times New Roman"/>
      <w:sz w:val="16"/>
      <w:szCs w:val="20"/>
      <w:lang w:val="en-GB" w:eastAsia="en-US"/>
    </w:rPr>
  </w:style>
  <w:style w:type="paragraph" w:customStyle="1" w:styleId="Chapter">
    <w:name w:val="Chapter"/>
    <w:basedOn w:val="Normal"/>
    <w:rsid w:val="00035B03"/>
    <w:pPr>
      <w:spacing w:before="240"/>
    </w:pPr>
    <w:rPr>
      <w:rFonts w:ascii="Times New Roman" w:hAnsi="Times New Roman"/>
      <w:smallCaps/>
      <w:spacing w:val="80"/>
      <w:sz w:val="28"/>
    </w:rPr>
  </w:style>
  <w:style w:type="paragraph" w:customStyle="1" w:styleId="InChapter">
    <w:name w:val="InChapter"/>
    <w:basedOn w:val="Heading3"/>
    <w:rsid w:val="00035B03"/>
    <w:pPr>
      <w:spacing w:after="240"/>
      <w:outlineLvl w:val="9"/>
    </w:pPr>
    <w:rPr>
      <w:noProof/>
    </w:rPr>
  </w:style>
  <w:style w:type="paragraph" w:styleId="Index2">
    <w:name w:val="index 2"/>
    <w:basedOn w:val="Normal"/>
    <w:next w:val="Normal"/>
    <w:semiHidden/>
    <w:rsid w:val="00035B03"/>
    <w:pPr>
      <w:tabs>
        <w:tab w:val="right" w:pos="4176"/>
      </w:tabs>
      <w:ind w:left="568" w:hanging="284"/>
    </w:pPr>
    <w:rPr>
      <w:rFonts w:ascii="Garamond" w:hAnsi="Garamond"/>
    </w:rPr>
  </w:style>
  <w:style w:type="paragraph" w:customStyle="1" w:styleId="Byline">
    <w:name w:val="Byline"/>
    <w:rsid w:val="00035B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5B03"/>
    <w:pPr>
      <w:tabs>
        <w:tab w:val="clear" w:pos="3600"/>
        <w:tab w:val="clear" w:pos="3958"/>
      </w:tabs>
      <w:jc w:val="right"/>
    </w:pPr>
  </w:style>
  <w:style w:type="paragraph" w:styleId="Caption">
    <w:name w:val="caption"/>
    <w:basedOn w:val="BodyText"/>
    <w:next w:val="Normal"/>
    <w:qFormat/>
    <w:rsid w:val="00035B03"/>
    <w:pPr>
      <w:framePr w:w="2268" w:hSpace="181" w:vSpace="181" w:wrap="around" w:vAnchor="text" w:hAnchor="page" w:x="1135" w:y="285" w:anchorLock="1"/>
    </w:pPr>
    <w:rPr>
      <w:i/>
    </w:rPr>
  </w:style>
  <w:style w:type="paragraph" w:customStyle="1" w:styleId="MiniTOCTitle">
    <w:name w:val="MiniTOCTitle"/>
    <w:basedOn w:val="Heading4"/>
    <w:rsid w:val="00035B03"/>
    <w:pPr>
      <w:spacing w:before="240"/>
      <w:outlineLvl w:val="9"/>
    </w:pPr>
    <w:rPr>
      <w:noProof/>
      <w:sz w:val="24"/>
    </w:rPr>
  </w:style>
  <w:style w:type="paragraph" w:customStyle="1" w:styleId="MiniTOCItem">
    <w:name w:val="MiniTOCItem"/>
    <w:basedOn w:val="ListBullet"/>
    <w:rsid w:val="00035B03"/>
    <w:pPr>
      <w:numPr>
        <w:numId w:val="0"/>
      </w:numPr>
      <w:tabs>
        <w:tab w:val="right" w:leader="dot" w:pos="6521"/>
      </w:tabs>
      <w:spacing w:before="0" w:after="0"/>
    </w:pPr>
  </w:style>
  <w:style w:type="paragraph" w:customStyle="1" w:styleId="TOFTitle">
    <w:name w:val="TOFTitle"/>
    <w:basedOn w:val="TOCTitle"/>
    <w:rsid w:val="00035B03"/>
  </w:style>
  <w:style w:type="paragraph" w:styleId="TableofFigures">
    <w:name w:val="table of figures"/>
    <w:basedOn w:val="Normal"/>
    <w:next w:val="Normal"/>
    <w:semiHidden/>
    <w:rsid w:val="00035B03"/>
    <w:pPr>
      <w:tabs>
        <w:tab w:val="right" w:leader="dot" w:pos="9072"/>
      </w:tabs>
      <w:ind w:left="970" w:hanging="403"/>
    </w:pPr>
    <w:rPr>
      <w:rFonts w:ascii="Times New Roman" w:hAnsi="Times New Roman"/>
      <w:b/>
    </w:rPr>
  </w:style>
  <w:style w:type="paragraph" w:styleId="ListNumber">
    <w:name w:val="List Number"/>
    <w:basedOn w:val="List"/>
    <w:rsid w:val="00035B03"/>
    <w:pPr>
      <w:numPr>
        <w:numId w:val="13"/>
      </w:numPr>
      <w:tabs>
        <w:tab w:val="clear" w:pos="340"/>
      </w:tabs>
    </w:pPr>
  </w:style>
  <w:style w:type="character" w:customStyle="1" w:styleId="WingdingSymbols">
    <w:name w:val="Wingding Symbols"/>
    <w:rsid w:val="00035B03"/>
    <w:rPr>
      <w:rFonts w:ascii="Wingdings" w:hAnsi="Wingdings"/>
    </w:rPr>
  </w:style>
  <w:style w:type="paragraph" w:customStyle="1" w:styleId="TableHeading">
    <w:name w:val="Table Heading"/>
    <w:basedOn w:val="HeadingBase"/>
    <w:rsid w:val="00035B03"/>
    <w:pPr>
      <w:keepLines/>
      <w:pBdr>
        <w:bottom w:val="single" w:sz="6" w:space="1" w:color="918585"/>
      </w:pBdr>
      <w:spacing w:before="240"/>
    </w:pPr>
  </w:style>
  <w:style w:type="character" w:customStyle="1" w:styleId="HotSpot">
    <w:name w:val="HotSpot"/>
    <w:rsid w:val="00035B03"/>
    <w:rPr>
      <w:color w:val="0033CC"/>
      <w:u w:val="none"/>
    </w:rPr>
  </w:style>
  <w:style w:type="paragraph" w:customStyle="1" w:styleId="BodyTextRight">
    <w:name w:val="Body Text Right"/>
    <w:basedOn w:val="BodyText"/>
    <w:rsid w:val="00035B03"/>
    <w:pPr>
      <w:spacing w:before="0" w:after="0"/>
      <w:jc w:val="right"/>
    </w:pPr>
  </w:style>
  <w:style w:type="paragraph" w:styleId="Index3">
    <w:name w:val="index 3"/>
    <w:basedOn w:val="ListNumber2"/>
    <w:next w:val="Normal"/>
    <w:semiHidden/>
    <w:rsid w:val="00035B03"/>
    <w:pPr>
      <w:numPr>
        <w:numId w:val="0"/>
      </w:numPr>
      <w:tabs>
        <w:tab w:val="right" w:leader="dot" w:pos="4176"/>
      </w:tabs>
    </w:pPr>
  </w:style>
  <w:style w:type="paragraph" w:styleId="ListNumber2">
    <w:name w:val="List Number 2"/>
    <w:basedOn w:val="List2"/>
    <w:rsid w:val="00035B03"/>
    <w:pPr>
      <w:numPr>
        <w:numId w:val="8"/>
      </w:numPr>
      <w:tabs>
        <w:tab w:val="clear" w:pos="1060"/>
      </w:tabs>
    </w:pPr>
  </w:style>
  <w:style w:type="paragraph" w:customStyle="1" w:styleId="MarginNote">
    <w:name w:val="Margin Note"/>
    <w:basedOn w:val="BodyText"/>
    <w:rsid w:val="00035B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5B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5B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5B03"/>
    <w:rPr>
      <w:sz w:val="32"/>
    </w:rPr>
  </w:style>
  <w:style w:type="paragraph" w:customStyle="1" w:styleId="HeadingProcedure">
    <w:name w:val="Heading Procedure"/>
    <w:basedOn w:val="HeadingBase"/>
    <w:next w:val="Normal"/>
    <w:rsid w:val="00035B03"/>
    <w:pPr>
      <w:tabs>
        <w:tab w:val="left" w:pos="0"/>
      </w:tabs>
      <w:spacing w:before="120" w:after="60"/>
    </w:pPr>
    <w:rPr>
      <w:i/>
      <w:color w:val="918585"/>
      <w:sz w:val="22"/>
    </w:rPr>
  </w:style>
  <w:style w:type="paragraph" w:customStyle="1" w:styleId="TableBodyText">
    <w:name w:val="Table Body Text"/>
    <w:basedOn w:val="BodyText"/>
    <w:rsid w:val="00035B03"/>
    <w:pPr>
      <w:spacing w:before="60" w:after="60"/>
    </w:pPr>
  </w:style>
  <w:style w:type="paragraph" w:styleId="ListContinue">
    <w:name w:val="List Continue"/>
    <w:basedOn w:val="List"/>
    <w:rsid w:val="00035B03"/>
    <w:pPr>
      <w:ind w:firstLine="0"/>
    </w:pPr>
  </w:style>
  <w:style w:type="paragraph" w:customStyle="1" w:styleId="ListNote">
    <w:name w:val="List Note"/>
    <w:basedOn w:val="List"/>
    <w:rsid w:val="00035B03"/>
    <w:pPr>
      <w:pBdr>
        <w:top w:val="single" w:sz="6" w:space="2" w:color="918585"/>
        <w:bottom w:val="single" w:sz="6" w:space="2" w:color="918585"/>
      </w:pBdr>
      <w:tabs>
        <w:tab w:val="left" w:pos="1021"/>
      </w:tabs>
      <w:ind w:firstLine="0"/>
    </w:pPr>
  </w:style>
  <w:style w:type="paragraph" w:customStyle="1" w:styleId="Warning">
    <w:name w:val="Warning"/>
    <w:basedOn w:val="BodyText"/>
    <w:rsid w:val="00035B03"/>
    <w:pPr>
      <w:shd w:val="clear" w:color="auto" w:fill="D9D9D9"/>
      <w:tabs>
        <w:tab w:val="left" w:pos="992"/>
      </w:tabs>
      <w:ind w:left="119" w:right="119"/>
    </w:pPr>
    <w:rPr>
      <w:sz w:val="20"/>
    </w:rPr>
  </w:style>
  <w:style w:type="paragraph" w:customStyle="1" w:styleId="MarginIcons">
    <w:name w:val="Margin Icons"/>
    <w:basedOn w:val="BodyText"/>
    <w:rsid w:val="00035B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5B03"/>
    <w:rPr>
      <w:rFonts w:ascii="Courier New" w:hAnsi="Courier New"/>
    </w:rPr>
  </w:style>
  <w:style w:type="paragraph" w:customStyle="1" w:styleId="NoteBullet">
    <w:name w:val="Note Bullet"/>
    <w:basedOn w:val="Note"/>
    <w:rsid w:val="00035B03"/>
    <w:pPr>
      <w:tabs>
        <w:tab w:val="clear" w:pos="680"/>
      </w:tabs>
      <w:spacing w:before="60" w:after="60"/>
    </w:pPr>
  </w:style>
  <w:style w:type="paragraph" w:customStyle="1" w:styleId="SubHeading2">
    <w:name w:val="SubHeading2"/>
    <w:basedOn w:val="HeadingBase"/>
    <w:rsid w:val="00035B03"/>
    <w:pPr>
      <w:spacing w:before="240" w:after="60"/>
    </w:pPr>
    <w:rPr>
      <w:sz w:val="20"/>
    </w:rPr>
  </w:style>
  <w:style w:type="paragraph" w:customStyle="1" w:styleId="SubHeading1">
    <w:name w:val="SubHeading1"/>
    <w:basedOn w:val="HeadingBase"/>
    <w:rsid w:val="00035B03"/>
    <w:pPr>
      <w:spacing w:before="240" w:after="60"/>
    </w:pPr>
    <w:rPr>
      <w:color w:val="918585"/>
      <w:sz w:val="22"/>
    </w:rPr>
  </w:style>
  <w:style w:type="paragraph" w:customStyle="1" w:styleId="SideHeading">
    <w:name w:val="Side Heading"/>
    <w:basedOn w:val="HeadingBase"/>
    <w:rsid w:val="00035B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5B03"/>
    <w:pPr>
      <w:numPr>
        <w:numId w:val="9"/>
      </w:numPr>
    </w:pPr>
  </w:style>
  <w:style w:type="paragraph" w:styleId="PlainText">
    <w:name w:val="Plain Text"/>
    <w:basedOn w:val="Normal"/>
    <w:link w:val="PlainTextChar"/>
    <w:rsid w:val="00035B03"/>
    <w:rPr>
      <w:sz w:val="20"/>
    </w:rPr>
  </w:style>
  <w:style w:type="character" w:customStyle="1" w:styleId="PlainTextChar">
    <w:name w:val="Plain Text Char"/>
    <w:basedOn w:val="DefaultParagraphFont"/>
    <w:link w:val="PlainText"/>
    <w:rsid w:val="00035B03"/>
    <w:rPr>
      <w:rFonts w:ascii="Courier New" w:eastAsia="Times New Roman" w:hAnsi="Courier New" w:cs="Times New Roman"/>
      <w:sz w:val="20"/>
      <w:szCs w:val="20"/>
      <w:lang w:eastAsia="en-US"/>
    </w:rPr>
  </w:style>
  <w:style w:type="character" w:customStyle="1" w:styleId="MenuOption">
    <w:name w:val="Menu Option"/>
    <w:basedOn w:val="DefaultParagraphFont"/>
    <w:rsid w:val="00035B03"/>
    <w:rPr>
      <w:b/>
      <w:smallCaps/>
    </w:rPr>
  </w:style>
  <w:style w:type="paragraph" w:customStyle="1" w:styleId="TableListNumber">
    <w:name w:val="Table List Number"/>
    <w:basedOn w:val="ListNumber"/>
    <w:rsid w:val="00035B03"/>
    <w:pPr>
      <w:numPr>
        <w:numId w:val="0"/>
      </w:numPr>
    </w:pPr>
  </w:style>
  <w:style w:type="paragraph" w:styleId="TOC4">
    <w:name w:val="toc 4"/>
    <w:basedOn w:val="TOCBase"/>
    <w:next w:val="Normal"/>
    <w:semiHidden/>
    <w:rsid w:val="00035B03"/>
    <w:pPr>
      <w:tabs>
        <w:tab w:val="right" w:leader="dot" w:pos="9071"/>
      </w:tabs>
      <w:ind w:left="1701"/>
    </w:pPr>
  </w:style>
  <w:style w:type="paragraph" w:customStyle="1" w:styleId="ListAlpha">
    <w:name w:val="List Alpha"/>
    <w:basedOn w:val="List"/>
    <w:rsid w:val="00035B03"/>
    <w:pPr>
      <w:numPr>
        <w:numId w:val="7"/>
      </w:numPr>
    </w:pPr>
  </w:style>
  <w:style w:type="paragraph" w:customStyle="1" w:styleId="ListAlpha2">
    <w:name w:val="List Alpha 2"/>
    <w:basedOn w:val="List2"/>
    <w:rsid w:val="00035B03"/>
    <w:pPr>
      <w:numPr>
        <w:numId w:val="6"/>
      </w:numPr>
    </w:pPr>
  </w:style>
  <w:style w:type="paragraph" w:styleId="List2">
    <w:name w:val="List 2"/>
    <w:basedOn w:val="BodyText"/>
    <w:rsid w:val="00035B03"/>
    <w:pPr>
      <w:tabs>
        <w:tab w:val="left" w:pos="680"/>
      </w:tabs>
      <w:spacing w:before="60" w:after="60"/>
      <w:ind w:left="680" w:hanging="340"/>
    </w:pPr>
  </w:style>
  <w:style w:type="paragraph" w:styleId="List3">
    <w:name w:val="List 3"/>
    <w:basedOn w:val="BodyText"/>
    <w:rsid w:val="00035B03"/>
    <w:pPr>
      <w:tabs>
        <w:tab w:val="left" w:pos="1021"/>
      </w:tabs>
      <w:spacing w:before="60" w:after="60"/>
      <w:ind w:left="1020" w:hanging="340"/>
    </w:pPr>
  </w:style>
  <w:style w:type="paragraph" w:styleId="List4">
    <w:name w:val="List 4"/>
    <w:basedOn w:val="BodyText"/>
    <w:rsid w:val="00035B03"/>
    <w:pPr>
      <w:tabs>
        <w:tab w:val="left" w:pos="1361"/>
      </w:tabs>
      <w:spacing w:before="60" w:after="60"/>
      <w:ind w:left="1361" w:hanging="340"/>
    </w:pPr>
  </w:style>
  <w:style w:type="paragraph" w:styleId="List5">
    <w:name w:val="List 5"/>
    <w:basedOn w:val="BodyText"/>
    <w:rsid w:val="00035B03"/>
    <w:pPr>
      <w:tabs>
        <w:tab w:val="left" w:pos="1701"/>
      </w:tabs>
      <w:spacing w:before="60" w:after="60"/>
      <w:ind w:left="1701" w:hanging="340"/>
    </w:pPr>
  </w:style>
  <w:style w:type="paragraph" w:styleId="ListBullet3">
    <w:name w:val="List Bullet 3"/>
    <w:basedOn w:val="List3"/>
    <w:rsid w:val="00035B03"/>
    <w:pPr>
      <w:numPr>
        <w:numId w:val="12"/>
      </w:numPr>
      <w:tabs>
        <w:tab w:val="clear" w:pos="1021"/>
      </w:tabs>
      <w:ind w:left="1037" w:hanging="357"/>
    </w:pPr>
  </w:style>
  <w:style w:type="paragraph" w:styleId="ListBullet4">
    <w:name w:val="List Bullet 4"/>
    <w:basedOn w:val="List4"/>
    <w:rsid w:val="00035B03"/>
    <w:pPr>
      <w:numPr>
        <w:numId w:val="1"/>
      </w:numPr>
      <w:tabs>
        <w:tab w:val="clear" w:pos="1361"/>
      </w:tabs>
    </w:pPr>
  </w:style>
  <w:style w:type="paragraph" w:styleId="ListBullet5">
    <w:name w:val="List Bullet 5"/>
    <w:basedOn w:val="List5"/>
    <w:rsid w:val="00035B03"/>
    <w:pPr>
      <w:numPr>
        <w:numId w:val="2"/>
      </w:numPr>
    </w:pPr>
  </w:style>
  <w:style w:type="paragraph" w:styleId="ListContinue2">
    <w:name w:val="List Continue 2"/>
    <w:basedOn w:val="List2"/>
    <w:rsid w:val="00035B03"/>
    <w:pPr>
      <w:ind w:firstLine="0"/>
    </w:pPr>
  </w:style>
  <w:style w:type="paragraph" w:styleId="ListContinue3">
    <w:name w:val="List Continue 3"/>
    <w:basedOn w:val="List3"/>
    <w:rsid w:val="00035B03"/>
    <w:pPr>
      <w:ind w:left="1021" w:firstLine="0"/>
    </w:pPr>
  </w:style>
  <w:style w:type="paragraph" w:styleId="ListContinue4">
    <w:name w:val="List Continue 4"/>
    <w:basedOn w:val="List4"/>
    <w:rsid w:val="00035B03"/>
    <w:pPr>
      <w:ind w:firstLine="0"/>
    </w:pPr>
  </w:style>
  <w:style w:type="paragraph" w:styleId="ListContinue5">
    <w:name w:val="List Continue 5"/>
    <w:basedOn w:val="List5"/>
    <w:rsid w:val="00035B03"/>
    <w:pPr>
      <w:ind w:firstLine="0"/>
    </w:pPr>
  </w:style>
  <w:style w:type="paragraph" w:styleId="ListNumber3">
    <w:name w:val="List Number 3"/>
    <w:basedOn w:val="List3"/>
    <w:rsid w:val="00035B03"/>
    <w:pPr>
      <w:numPr>
        <w:numId w:val="3"/>
      </w:numPr>
    </w:pPr>
  </w:style>
  <w:style w:type="paragraph" w:styleId="ListNumber4">
    <w:name w:val="List Number 4"/>
    <w:basedOn w:val="List4"/>
    <w:rsid w:val="00035B03"/>
    <w:pPr>
      <w:numPr>
        <w:numId w:val="4"/>
      </w:numPr>
    </w:pPr>
  </w:style>
  <w:style w:type="paragraph" w:styleId="ListNumber5">
    <w:name w:val="List Number 5"/>
    <w:basedOn w:val="List5"/>
    <w:rsid w:val="00035B03"/>
    <w:pPr>
      <w:numPr>
        <w:numId w:val="5"/>
      </w:numPr>
    </w:pPr>
  </w:style>
  <w:style w:type="paragraph" w:styleId="BlockText">
    <w:name w:val="Block Text"/>
    <w:basedOn w:val="Normal"/>
    <w:rsid w:val="00035B03"/>
    <w:pPr>
      <w:spacing w:after="120"/>
      <w:ind w:left="1440" w:right="1440"/>
    </w:pPr>
  </w:style>
  <w:style w:type="character" w:customStyle="1" w:styleId="Subscript">
    <w:name w:val="Subscript"/>
    <w:basedOn w:val="DefaultParagraphFont"/>
    <w:rsid w:val="00035B03"/>
    <w:rPr>
      <w:sz w:val="16"/>
      <w:vertAlign w:val="subscript"/>
    </w:rPr>
  </w:style>
  <w:style w:type="character" w:customStyle="1" w:styleId="Superscript">
    <w:name w:val="Superscript"/>
    <w:basedOn w:val="DefaultParagraphFont"/>
    <w:rsid w:val="00035B03"/>
    <w:rPr>
      <w:sz w:val="16"/>
      <w:vertAlign w:val="superscript"/>
    </w:rPr>
  </w:style>
  <w:style w:type="character" w:customStyle="1" w:styleId="Symbols">
    <w:name w:val="Symbols"/>
    <w:basedOn w:val="DefaultParagraphFont"/>
    <w:rsid w:val="00035B03"/>
    <w:rPr>
      <w:rFonts w:ascii="Symbol" w:hAnsi="Symbol"/>
    </w:rPr>
  </w:style>
  <w:style w:type="character" w:customStyle="1" w:styleId="MenuOptions">
    <w:name w:val="Menu Options"/>
    <w:basedOn w:val="DefaultParagraphFont"/>
    <w:rsid w:val="00035B03"/>
    <w:rPr>
      <w:rFonts w:ascii="Arial Narrow" w:hAnsi="Arial Narrow"/>
      <w:smallCaps/>
    </w:rPr>
  </w:style>
  <w:style w:type="character" w:customStyle="1" w:styleId="Buttons">
    <w:name w:val="Buttons"/>
    <w:basedOn w:val="DefaultParagraphFont"/>
    <w:rsid w:val="00035B03"/>
    <w:rPr>
      <w:b/>
    </w:rPr>
  </w:style>
  <w:style w:type="character" w:customStyle="1" w:styleId="Underlined">
    <w:name w:val="Underlined"/>
    <w:basedOn w:val="DefaultParagraphFont"/>
    <w:rsid w:val="00035B03"/>
    <w:rPr>
      <w:u w:val="single"/>
    </w:rPr>
  </w:style>
  <w:style w:type="paragraph" w:customStyle="1" w:styleId="TableBodyTextRight">
    <w:name w:val="Table Body Text Right"/>
    <w:basedOn w:val="TableBodyText"/>
    <w:rsid w:val="00035B03"/>
    <w:pPr>
      <w:widowControl w:val="0"/>
      <w:autoSpaceDE w:val="0"/>
      <w:autoSpaceDN w:val="0"/>
      <w:adjustRightInd w:val="0"/>
      <w:jc w:val="right"/>
    </w:pPr>
    <w:rPr>
      <w:rFonts w:cs="Arial"/>
      <w:szCs w:val="18"/>
    </w:rPr>
  </w:style>
  <w:style w:type="paragraph" w:customStyle="1" w:styleId="CopyrightText">
    <w:name w:val="Copyright Text"/>
    <w:basedOn w:val="BodyText"/>
    <w:rsid w:val="00035B03"/>
    <w:rPr>
      <w:sz w:val="18"/>
    </w:rPr>
  </w:style>
  <w:style w:type="paragraph" w:customStyle="1" w:styleId="BodySmallRight">
    <w:name w:val="Body Small Right"/>
    <w:basedOn w:val="BodyTextRight"/>
    <w:rsid w:val="00035B03"/>
    <w:rPr>
      <w:sz w:val="18"/>
      <w:szCs w:val="18"/>
    </w:rPr>
  </w:style>
  <w:style w:type="paragraph" w:customStyle="1" w:styleId="MarginEdition">
    <w:name w:val="Margin Edition"/>
    <w:basedOn w:val="MarginNote"/>
    <w:rsid w:val="00035B03"/>
    <w:pPr>
      <w:spacing w:before="0" w:after="0"/>
    </w:pPr>
    <w:rPr>
      <w:rFonts w:ascii="Times New Roman" w:hAnsi="Times New Roman"/>
      <w:color w:val="999999"/>
    </w:rPr>
  </w:style>
  <w:style w:type="paragraph" w:customStyle="1" w:styleId="Spacer">
    <w:name w:val="Spacer"/>
    <w:basedOn w:val="Normal"/>
    <w:rsid w:val="00035B03"/>
    <w:rPr>
      <w:sz w:val="2"/>
      <w:szCs w:val="2"/>
    </w:rPr>
  </w:style>
  <w:style w:type="character" w:customStyle="1" w:styleId="Small">
    <w:name w:val="Small"/>
    <w:basedOn w:val="DefaultParagraphFont"/>
    <w:rsid w:val="00035B03"/>
    <w:rPr>
      <w:sz w:val="16"/>
    </w:rPr>
  </w:style>
  <w:style w:type="paragraph" w:customStyle="1" w:styleId="WideTable">
    <w:name w:val="Wide Table"/>
    <w:basedOn w:val="Normal"/>
    <w:rsid w:val="00035B03"/>
    <w:pPr>
      <w:ind w:left="-1418"/>
    </w:pPr>
    <w:rPr>
      <w:sz w:val="2"/>
      <w:szCs w:val="2"/>
    </w:rPr>
  </w:style>
  <w:style w:type="character" w:styleId="PageNumber">
    <w:name w:val="page number"/>
    <w:basedOn w:val="DefaultParagraphFont"/>
    <w:rsid w:val="00035B03"/>
  </w:style>
  <w:style w:type="paragraph" w:styleId="Quote">
    <w:name w:val="Quote"/>
    <w:basedOn w:val="Heading1"/>
    <w:link w:val="QuoteChar"/>
    <w:qFormat/>
    <w:rsid w:val="00035B03"/>
    <w:rPr>
      <w:b w:val="0"/>
      <w:sz w:val="72"/>
      <w:szCs w:val="72"/>
      <w:lang w:val="en-NZ"/>
    </w:rPr>
  </w:style>
  <w:style w:type="character" w:customStyle="1" w:styleId="QuoteChar">
    <w:name w:val="Quote Char"/>
    <w:basedOn w:val="DefaultParagraphFont"/>
    <w:link w:val="Quote"/>
    <w:rsid w:val="00035B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5B03"/>
    <w:pPr>
      <w:pageBreakBefore/>
    </w:pPr>
  </w:style>
  <w:style w:type="paragraph" w:customStyle="1" w:styleId="Border">
    <w:name w:val="Border"/>
    <w:basedOn w:val="Normal"/>
    <w:qFormat/>
    <w:rsid w:val="00035B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5B03"/>
    <w:rPr>
      <w:b/>
      <w:bCs/>
      <w:i/>
      <w:iCs/>
      <w:color w:val="auto"/>
    </w:rPr>
  </w:style>
  <w:style w:type="paragraph" w:styleId="IntenseQuote">
    <w:name w:val="Intense Quote"/>
    <w:basedOn w:val="Normal"/>
    <w:next w:val="Normal"/>
    <w:link w:val="IntenseQuoteChar"/>
    <w:uiPriority w:val="30"/>
    <w:qFormat/>
    <w:rsid w:val="00035B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5B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5B03"/>
    <w:rPr>
      <w:smallCaps/>
      <w:color w:val="auto"/>
      <w:u w:val="single"/>
    </w:rPr>
  </w:style>
  <w:style w:type="character" w:styleId="IntenseReference">
    <w:name w:val="Intense Reference"/>
    <w:basedOn w:val="DefaultParagraphFont"/>
    <w:uiPriority w:val="32"/>
    <w:qFormat/>
    <w:rsid w:val="00035B03"/>
    <w:rPr>
      <w:b/>
      <w:bCs/>
      <w:smallCaps/>
      <w:color w:val="auto"/>
      <w:spacing w:val="5"/>
      <w:u w:val="single"/>
    </w:rPr>
  </w:style>
  <w:style w:type="paragraph" w:customStyle="1" w:styleId="2ColumnHeading">
    <w:name w:val="2Column Heading"/>
    <w:basedOn w:val="BodyText"/>
    <w:qFormat/>
    <w:rsid w:val="00035B03"/>
    <w:pPr>
      <w:spacing w:after="60"/>
      <w:ind w:left="-2268"/>
    </w:pPr>
    <w:rPr>
      <w:b/>
    </w:rPr>
  </w:style>
  <w:style w:type="paragraph" w:customStyle="1" w:styleId="Heading1TOC">
    <w:name w:val="Heading1 TOC"/>
    <w:basedOn w:val="Normal"/>
    <w:qFormat/>
    <w:rsid w:val="00035B03"/>
    <w:pPr>
      <w:spacing w:before="240" w:after="120"/>
    </w:pPr>
    <w:rPr>
      <w:rFonts w:ascii="Times New Roman" w:hAnsi="Times New Roman"/>
      <w:b/>
      <w:sz w:val="32"/>
    </w:rPr>
  </w:style>
  <w:style w:type="paragraph" w:customStyle="1" w:styleId="Heading2TOC">
    <w:name w:val="Heading2 TOC"/>
    <w:basedOn w:val="Normal"/>
    <w:qFormat/>
    <w:rsid w:val="00035B03"/>
    <w:pPr>
      <w:spacing w:before="240" w:after="60"/>
    </w:pPr>
    <w:rPr>
      <w:rFonts w:ascii="Times New Roman" w:hAnsi="Times New Roman"/>
      <w:b/>
      <w:sz w:val="28"/>
    </w:rPr>
  </w:style>
  <w:style w:type="character" w:customStyle="1" w:styleId="Underline">
    <w:name w:val="Underline"/>
    <w:basedOn w:val="DefaultParagraphFont"/>
    <w:qFormat/>
    <w:rsid w:val="00035B03"/>
    <w:rPr>
      <w:u w:val="single"/>
    </w:rPr>
  </w:style>
  <w:style w:type="character" w:customStyle="1" w:styleId="BoldandItalics">
    <w:name w:val="Bold and Italics"/>
    <w:qFormat/>
    <w:rsid w:val="00035B03"/>
    <w:rPr>
      <w:b/>
      <w:i/>
      <w:u w:val="none"/>
    </w:rPr>
  </w:style>
  <w:style w:type="paragraph" w:styleId="BalloonText">
    <w:name w:val="Balloon Text"/>
    <w:basedOn w:val="Normal"/>
    <w:link w:val="BalloonTextChar"/>
    <w:rsid w:val="00035B03"/>
    <w:rPr>
      <w:rFonts w:ascii="Tahoma" w:hAnsi="Tahoma" w:cs="Tahoma"/>
      <w:sz w:val="16"/>
      <w:szCs w:val="16"/>
    </w:rPr>
  </w:style>
  <w:style w:type="character" w:customStyle="1" w:styleId="BalloonTextChar">
    <w:name w:val="Balloon Text Char"/>
    <w:basedOn w:val="DefaultParagraphFont"/>
    <w:link w:val="BalloonText"/>
    <w:rsid w:val="00035B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5B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5B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5B03"/>
    <w:rPr>
      <w:b/>
      <w:color w:val="660033"/>
      <w:spacing w:val="0"/>
    </w:rPr>
  </w:style>
  <w:style w:type="paragraph" w:customStyle="1" w:styleId="Nameditemlist">
    <w:name w:val="Named item list"/>
    <w:basedOn w:val="BodyText"/>
    <w:qFormat/>
    <w:rsid w:val="00035B03"/>
    <w:pPr>
      <w:tabs>
        <w:tab w:val="left" w:pos="2835"/>
      </w:tabs>
      <w:ind w:left="2835" w:hanging="2835"/>
    </w:pPr>
  </w:style>
  <w:style w:type="paragraph" w:customStyle="1" w:styleId="BodyTextnopadding">
    <w:name w:val="Body Text no padding"/>
    <w:basedOn w:val="BodyText"/>
    <w:qFormat/>
    <w:rsid w:val="00035B03"/>
    <w:pPr>
      <w:spacing w:before="0" w:after="0"/>
    </w:pPr>
  </w:style>
  <w:style w:type="paragraph" w:customStyle="1" w:styleId="BodyTextBold">
    <w:name w:val="Body Text Bold"/>
    <w:basedOn w:val="BodyText"/>
    <w:qFormat/>
    <w:rsid w:val="00035B03"/>
    <w:rPr>
      <w:b/>
    </w:rPr>
  </w:style>
  <w:style w:type="character" w:styleId="Hyperlink">
    <w:name w:val="Hyperlink"/>
    <w:basedOn w:val="DefaultParagraphFont"/>
    <w:uiPriority w:val="99"/>
    <w:unhideWhenUsed/>
    <w:rsid w:val="000057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692</Words>
  <Characters>4349</Characters>
  <Application>Microsoft Office Word</Application>
  <DocSecurity>0</DocSecurity>
  <Lines>140</Lines>
  <Paragraphs>70</Paragraphs>
  <ScaleCrop>false</ScaleCrop>
  <Company>Author-it Software Corporation Ltd.</Company>
  <LinksUpToDate>false</LinksUpToDate>
  <CharactersWithSpaces>4971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HLTENN043 Implement and monitor care for a person with acute health conditions</dc:title>
  <dc:subject>Approved</dc:subject>
  <dc:creator>SkillsIQ</dc:creator>
  <cp:keywords>Release: 2</cp:keywords>
  <dc:description>Review Date: 12 April 2008</dc:description>
  <cp:lastModifiedBy>HSD_TPCMSd.prod</cp:lastModifiedBy>
  <cp:revision>3</cp:revision>
  <dcterms:created xsi:type="dcterms:W3CDTF">2023-07-01T04:23:00Z</dcterms:created>
  <dcterms:modified xsi:type="dcterms:W3CDTF">2023-07-01T04:23:00Z</dcterms:modified>
</cp:coreProperties>
</file>