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BEC" w:rsidP="00EE6B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HLTENN038 Implement, monitor and evaluate nursing care</w:t>
      </w:r>
      <w:r>
        <w:fldChar w:fldCharType="end"/>
      </w:r>
    </w:p>
    <w:p w:rsidR="00EE6BEC" w:rsidP="00EE6BEC">
      <w:pPr>
        <w:pStyle w:val="Version"/>
        <w:sectPr w:rsidSect="003F2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F2090" w:rsidP="003F2090">
      <w:pPr>
        <w:pStyle w:val="SuperHeading"/>
      </w:pPr>
      <w:r w:rsidRPr="003F2090">
        <w:t>HLTENN038 Implement, monitor and evaluate nursing care</w:t>
      </w:r>
    </w:p>
    <w:p w:rsidR="00000000" w:rsidRPr="003F2090" w:rsidP="003F2090">
      <w:pPr>
        <w:pStyle w:val="Heading1"/>
      </w:pPr>
      <w:bookmarkStart w:id="1" w:name="O_1214105"/>
      <w:bookmarkEnd w:id="1"/>
      <w:r w:rsidRPr="003F20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14"/>
      </w:tblGrid>
      <w:tr w:rsidTr="003F2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2090" w:rsidP="003F2090">
            <w:pPr>
              <w:pStyle w:val="BodyText"/>
            </w:pPr>
            <w:r w:rsidRPr="003F2090">
              <w:rPr>
                <w:rStyle w:val="SpecialBold"/>
              </w:rPr>
              <w:t>Release</w:t>
            </w:r>
          </w:p>
        </w:tc>
        <w:tc>
          <w:tcPr>
            <w:tcW w:w="7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2090">
            <w:pPr>
              <w:pStyle w:val="BodyText"/>
              <w:rPr>
                <w:lang w:val="en-NZ"/>
              </w:rPr>
            </w:pPr>
            <w:r w:rsidRPr="003F2090">
              <w:rPr>
                <w:rStyle w:val="SpecialBold"/>
              </w:rPr>
              <w:t>Comments</w:t>
            </w:r>
          </w:p>
        </w:tc>
      </w:tr>
      <w:tr w:rsidTr="003F2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3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90">
            <w:pPr>
              <w:pStyle w:val="BodyText"/>
              <w:rPr>
                <w:lang w:val="en-NZ"/>
              </w:rPr>
            </w:pPr>
            <w:r w:rsidRPr="003F2090">
              <w:t>Release 3</w:t>
            </w:r>
          </w:p>
        </w:tc>
        <w:tc>
          <w:tcPr>
            <w:tcW w:w="7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90" w:rsidP="003F2090">
            <w:pPr>
              <w:pStyle w:val="BodyText"/>
            </w:pPr>
            <w:r w:rsidRPr="003F2090">
              <w:t>Supersedes and is equivalent to Release 2 HLTENN038 Implement, monitor and evaluate nursing care.</w:t>
            </w:r>
          </w:p>
          <w:p w:rsidR="00000000" w:rsidP="003F2090">
            <w:pPr>
              <w:pStyle w:val="BodyText"/>
              <w:rPr>
                <w:lang w:val="en-NZ"/>
              </w:rPr>
            </w:pPr>
            <w:r w:rsidRPr="003F2090">
              <w:t>Updated: Mapping details and minor corrections.</w:t>
            </w:r>
          </w:p>
        </w:tc>
      </w:tr>
      <w:tr w:rsidTr="003F2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1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90">
            <w:pPr>
              <w:pStyle w:val="BodyText"/>
              <w:rPr>
                <w:lang w:val="en-NZ"/>
              </w:rPr>
            </w:pPr>
            <w:r w:rsidRPr="003F2090">
              <w:t>Release 2</w:t>
            </w:r>
          </w:p>
        </w:tc>
        <w:tc>
          <w:tcPr>
            <w:tcW w:w="7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90" w:rsidP="003F2090">
            <w:pPr>
              <w:pStyle w:val="BodyText"/>
            </w:pPr>
            <w:r w:rsidRPr="003F2090">
              <w:t xml:space="preserve">Supersedes and is equivalent to </w:t>
            </w:r>
            <w:r w:rsidRPr="003F2090">
              <w:t>Release 1 HLTENN038 Implement, monitor and evaluate nursing care.</w:t>
            </w:r>
          </w:p>
          <w:p w:rsidR="00000000" w:rsidP="003F2090">
            <w:pPr>
              <w:pStyle w:val="BodyText"/>
              <w:rPr>
                <w:lang w:val="en-NZ"/>
              </w:rPr>
            </w:pPr>
            <w:r w:rsidRPr="003F2090">
              <w:t>Updated: Mapping details and minor corrections.</w:t>
            </w:r>
          </w:p>
        </w:tc>
      </w:tr>
      <w:tr w:rsidTr="003F2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1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90">
            <w:pPr>
              <w:pStyle w:val="BodyText"/>
              <w:rPr>
                <w:lang w:val="en-NZ"/>
              </w:rPr>
            </w:pPr>
            <w:r w:rsidRPr="003F2090">
              <w:t>Release 1</w:t>
            </w:r>
          </w:p>
        </w:tc>
        <w:tc>
          <w:tcPr>
            <w:tcW w:w="7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90" w:rsidP="003F2090">
            <w:pPr>
              <w:pStyle w:val="BodyText"/>
            </w:pPr>
            <w:r w:rsidRPr="003F2090">
              <w:t>HLTENN038 Implement, monitor and evaluate nursing care supersedes and is equivalent to HLTENN004 Implement, m</w:t>
            </w:r>
            <w:r w:rsidRPr="003F2090">
              <w:t>onitor and evaluate nursing care plans.</w:t>
            </w:r>
          </w:p>
        </w:tc>
      </w:tr>
    </w:tbl>
    <w:p w:rsidR="00000000" w:rsidRPr="003F2090" w:rsidP="003F2090">
      <w:pPr>
        <w:pStyle w:val="BodyText"/>
      </w:pPr>
    </w:p>
    <w:p w:rsidR="00000000" w:rsidRPr="003F2090" w:rsidP="003F2090">
      <w:pPr>
        <w:pStyle w:val="AllowPageBreak"/>
      </w:pPr>
    </w:p>
    <w:p w:rsidR="00000000" w:rsidRPr="003F2090" w:rsidP="003F2090">
      <w:pPr>
        <w:pStyle w:val="Heading1"/>
      </w:pPr>
      <w:bookmarkStart w:id="2" w:name="O_1214104"/>
      <w:bookmarkEnd w:id="2"/>
      <w:r w:rsidRPr="003F2090">
        <w:t>Application</w:t>
      </w:r>
    </w:p>
    <w:p w:rsidR="00000000" w:rsidRPr="003F2090" w:rsidP="00EE6BEC">
      <w:pPr>
        <w:pStyle w:val="BodyText"/>
      </w:pPr>
      <w:r w:rsidRPr="003F2090">
        <w:t xml:space="preserve">This unit describes the performance outcomes, skills and knowledge required to implement nursing care as outlined in a person’s nursing care plan, evaluate outcomes of care provided, </w:t>
      </w:r>
      <w:r w:rsidRPr="003F2090">
        <w:t>record and report progress, and respond to emergency situations.</w:t>
      </w:r>
    </w:p>
    <w:p w:rsidR="00000000" w:rsidRPr="003F2090" w:rsidP="00EE6BEC">
      <w:pPr>
        <w:pStyle w:val="BodyText"/>
      </w:pPr>
      <w:r w:rsidRPr="003F2090">
        <w:t xml:space="preserve">This unit applies to enrolled nursing work carried out in consultation and collaboration with registered nurses, and under supervisory arrangements aligned to the Nursing and Midwifery Board </w:t>
      </w:r>
      <w:r w:rsidRPr="003F2090">
        <w:t>of Australia (NMBA) regulatory authority legislative requirements.</w:t>
      </w:r>
    </w:p>
    <w:p w:rsidR="00000000" w:rsidRPr="003F2090" w:rsidP="00EE6BEC">
      <w:pPr>
        <w:pStyle w:val="BodyText"/>
      </w:pPr>
      <w:r w:rsidRPr="003F2090">
        <w:t>The skills in this unit must be applied in accordance with Commonwealth and State/Territory legislation, Australian Standards and industry codes of practice.</w:t>
      </w:r>
    </w:p>
    <w:p w:rsidR="00000000" w:rsidRPr="003F2090" w:rsidP="00EE6BEC">
      <w:pPr>
        <w:pStyle w:val="BodyText"/>
      </w:pPr>
      <w:r w:rsidRPr="003F2090">
        <w:t>No occupational licensing, cert</w:t>
      </w:r>
      <w:r w:rsidRPr="003F2090">
        <w:t>ification or specific legislative requirements apply to this unit at the time of publication.</w:t>
      </w:r>
    </w:p>
    <w:p w:rsidR="00000000" w:rsidRPr="003F2090" w:rsidP="003F2090">
      <w:pPr>
        <w:pStyle w:val="Heading1"/>
      </w:pPr>
      <w:bookmarkStart w:id="3" w:name="O_1214103"/>
      <w:bookmarkEnd w:id="3"/>
      <w:r w:rsidRPr="003F2090">
        <w:t>Pre-requisite Unit</w:t>
      </w:r>
    </w:p>
    <w:p w:rsidR="00000000" w:rsidRPr="003F2090" w:rsidP="00EE6BEC">
      <w:pPr>
        <w:pStyle w:val="BodyText"/>
      </w:pPr>
      <w:r w:rsidRPr="003F2090">
        <w:t xml:space="preserve">Nil </w:t>
      </w:r>
    </w:p>
    <w:p w:rsidR="00000000" w:rsidRPr="003F2090" w:rsidP="003F2090">
      <w:pPr>
        <w:pStyle w:val="Heading1"/>
      </w:pPr>
      <w:bookmarkStart w:id="4" w:name="O_1214102"/>
      <w:bookmarkEnd w:id="4"/>
      <w:r w:rsidRPr="003F2090">
        <w:t>Competency Field</w:t>
      </w:r>
    </w:p>
    <w:p w:rsidR="00000000" w:rsidRPr="003F2090" w:rsidP="00EE6BEC">
      <w:pPr>
        <w:pStyle w:val="BodyText"/>
      </w:pPr>
      <w:r w:rsidRPr="003F2090">
        <w:t xml:space="preserve">Enrolled Nursing </w:t>
      </w:r>
    </w:p>
    <w:p w:rsidR="00000000" w:rsidRPr="003F2090" w:rsidP="003F2090">
      <w:pPr>
        <w:pStyle w:val="Heading1"/>
      </w:pPr>
      <w:bookmarkStart w:id="5" w:name="O_1214101"/>
      <w:bookmarkEnd w:id="5"/>
      <w:r w:rsidRPr="003F2090">
        <w:t>Unit Sector</w:t>
      </w:r>
    </w:p>
    <w:p w:rsidR="00000000" w:rsidRPr="003F2090" w:rsidP="00EE6BEC">
      <w:pPr>
        <w:pStyle w:val="BodyText"/>
      </w:pPr>
      <w:r w:rsidRPr="003F2090">
        <w:t>Enrolled Nursing</w:t>
      </w:r>
    </w:p>
    <w:p w:rsidR="00000000" w:rsidRPr="003F2090" w:rsidP="003F2090">
      <w:pPr>
        <w:pStyle w:val="Heading1"/>
      </w:pPr>
      <w:bookmarkStart w:id="6" w:name="O_1214100"/>
      <w:bookmarkEnd w:id="6"/>
      <w:r w:rsidRPr="003F20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2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90" w:rsidP="003F2090">
            <w:pPr>
              <w:pStyle w:val="BodyText"/>
            </w:pPr>
            <w:r w:rsidRPr="003F209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90">
            <w:pPr>
              <w:pStyle w:val="BodyText"/>
              <w:rPr>
                <w:lang w:val="en-NZ"/>
              </w:rPr>
            </w:pPr>
            <w:r w:rsidRPr="003F2090">
              <w:rPr>
                <w:rStyle w:val="SpecialBold"/>
              </w:rPr>
              <w:t>PERFORMANCE</w:t>
            </w:r>
            <w:r w:rsidRPr="003F2090">
              <w:t xml:space="preserve"> </w:t>
            </w:r>
            <w:r w:rsidRPr="003F2090">
              <w:rPr>
                <w:rStyle w:val="SpecialBold"/>
              </w:rPr>
              <w:t>CRITERIA</w:t>
            </w:r>
          </w:p>
        </w:tc>
      </w:tr>
      <w:tr w:rsidTr="003F2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90" w:rsidP="003F2090">
            <w:pPr>
              <w:pStyle w:val="BodyText"/>
            </w:pPr>
            <w:r w:rsidRPr="003F209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90">
            <w:pPr>
              <w:pStyle w:val="BodyText"/>
              <w:rPr>
                <w:lang w:val="en-NZ"/>
              </w:rPr>
            </w:pPr>
            <w:r w:rsidRPr="003F20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2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90">
            <w:pPr>
              <w:pStyle w:val="List"/>
              <w:rPr>
                <w:lang w:val="en-NZ"/>
              </w:rPr>
            </w:pPr>
            <w:r w:rsidRPr="003F2090">
              <w:t>1.  Prepare a person for nursing care proced</w:t>
            </w:r>
            <w:r w:rsidRPr="003F2090">
              <w:t>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90" w:rsidP="003F2090">
            <w:pPr>
              <w:pStyle w:val="List"/>
            </w:pPr>
            <w:r w:rsidRPr="003F2090">
              <w:t>1.1. Explain procedures, preparation required and timeframe involved, and gain consent.</w:t>
            </w:r>
          </w:p>
          <w:p w:rsidR="00000000" w:rsidRPr="003F2090" w:rsidP="003F2090">
            <w:pPr>
              <w:pStyle w:val="List"/>
            </w:pPr>
            <w:r w:rsidRPr="003F2090">
              <w:t>1.2. Apply culturally safe approaches for all peoples including specific approaches required for Aboriginal and Torres Strait Islander peoples.</w:t>
            </w:r>
          </w:p>
          <w:p w:rsidR="00000000" w:rsidP="003F2090">
            <w:pPr>
              <w:pStyle w:val="List"/>
              <w:rPr>
                <w:lang w:val="en-NZ"/>
              </w:rPr>
            </w:pPr>
            <w:r w:rsidRPr="003F2090">
              <w:t>1.3. Maintain priv</w:t>
            </w:r>
            <w:r w:rsidRPr="003F2090">
              <w:t>acy and dignity during preparation and procedures.</w:t>
            </w:r>
          </w:p>
        </w:tc>
      </w:tr>
      <w:tr w:rsidTr="003F2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90">
            <w:pPr>
              <w:pStyle w:val="List"/>
              <w:rPr>
                <w:lang w:val="en-NZ"/>
              </w:rPr>
            </w:pPr>
            <w:r w:rsidRPr="003F2090">
              <w:t>2.  Implement nursing care procedures to meet identified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90" w:rsidP="003F2090">
            <w:pPr>
              <w:pStyle w:val="List"/>
            </w:pPr>
            <w:r w:rsidRPr="003F2090">
              <w:t>2.1. Provide assistance to address personal and oral hygiene and dressing and grooming needs to achieve health outcomes.</w:t>
            </w:r>
          </w:p>
          <w:p w:rsidR="00000000" w:rsidRPr="003F2090" w:rsidP="003F2090">
            <w:pPr>
              <w:pStyle w:val="List"/>
            </w:pPr>
            <w:r w:rsidRPr="003F2090">
              <w:t>2.2. Identify contributing factors and implement strategies to prevent skin problems and manage skin integrity.</w:t>
            </w:r>
          </w:p>
          <w:p w:rsidR="00000000" w:rsidRPr="003F2090" w:rsidP="003F2090">
            <w:pPr>
              <w:pStyle w:val="List"/>
            </w:pPr>
            <w:r w:rsidRPr="003F2090">
              <w:t>2.3. Confirm nutritional and elimination needs and apply strategies to meet identified needs.</w:t>
            </w:r>
          </w:p>
          <w:p w:rsidR="00000000" w:rsidRPr="003F2090" w:rsidP="003F2090">
            <w:pPr>
              <w:pStyle w:val="List"/>
            </w:pPr>
            <w:r w:rsidRPr="003F2090">
              <w:t xml:space="preserve">2.4. Assist respiratory function by demonstrating </w:t>
            </w:r>
            <w:r w:rsidRPr="003F2090">
              <w:t xml:space="preserve">and promoting deep breathing and coughing exercises. </w:t>
            </w:r>
          </w:p>
          <w:p w:rsidR="00000000" w:rsidRPr="003F2090" w:rsidP="003F2090">
            <w:pPr>
              <w:pStyle w:val="List"/>
            </w:pPr>
            <w:r w:rsidRPr="003F2090">
              <w:t>2.5. Use measures to promote comfort, rest and sleep.</w:t>
            </w:r>
          </w:p>
          <w:p w:rsidR="00000000" w:rsidRPr="003F2090" w:rsidP="003F2090">
            <w:pPr>
              <w:pStyle w:val="List"/>
            </w:pPr>
            <w:r w:rsidRPr="003F2090">
              <w:t>2.6. Encourage the person to contribute to their own independence and mobility through active and passive exercises.</w:t>
            </w:r>
          </w:p>
          <w:p w:rsidR="00000000" w:rsidRPr="003F2090" w:rsidP="003F2090">
            <w:pPr>
              <w:pStyle w:val="List"/>
            </w:pPr>
            <w:r w:rsidRPr="003F2090">
              <w:t>2.7. Identify and respond to si</w:t>
            </w:r>
            <w:r w:rsidRPr="003F2090">
              <w:t>gns and symptoms of emergency situations and conditions.</w:t>
            </w:r>
          </w:p>
          <w:p w:rsidR="00000000" w:rsidP="003F2090">
            <w:pPr>
              <w:pStyle w:val="List"/>
              <w:rPr>
                <w:lang w:val="en-NZ"/>
              </w:rPr>
            </w:pPr>
            <w:r w:rsidRPr="003F2090">
              <w:t>2.8. Use emergency procedures and initiate basic life support according to organisational policies and procedures.</w:t>
            </w:r>
          </w:p>
        </w:tc>
      </w:tr>
      <w:tr w:rsidTr="003F2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90">
            <w:pPr>
              <w:pStyle w:val="List"/>
              <w:rPr>
                <w:lang w:val="en-NZ"/>
              </w:rPr>
            </w:pPr>
            <w:r w:rsidRPr="003F2090">
              <w:t>3.  Monitor identified nursing care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90" w:rsidP="003F2090">
            <w:pPr>
              <w:pStyle w:val="List"/>
            </w:pPr>
            <w:r w:rsidRPr="003F2090">
              <w:t>3.1. Maintain ongoing monitoring through</w:t>
            </w:r>
            <w:r w:rsidRPr="003F2090">
              <w:t xml:space="preserve"> observation and using equipment and devices.</w:t>
            </w:r>
          </w:p>
          <w:p w:rsidR="00000000" w:rsidRPr="003F2090" w:rsidP="003F2090">
            <w:pPr>
              <w:pStyle w:val="List"/>
            </w:pPr>
            <w:r w:rsidRPr="003F2090">
              <w:t>3.2. Prioritise work activities to address urgent needs and maintain a balanced approach to own workload.</w:t>
            </w:r>
          </w:p>
          <w:p w:rsidR="00000000" w:rsidP="003F2090">
            <w:pPr>
              <w:pStyle w:val="List"/>
              <w:rPr>
                <w:lang w:val="en-NZ"/>
              </w:rPr>
            </w:pPr>
            <w:r w:rsidRPr="003F2090">
              <w:t>3.3. Record and report concerns in the person’s condition and behaviour to the registered nurse, and rep</w:t>
            </w:r>
            <w:r w:rsidRPr="003F2090">
              <w:t>ort situations of risk according to organisational policies and procedures.</w:t>
            </w:r>
          </w:p>
        </w:tc>
      </w:tr>
      <w:tr w:rsidTr="003F2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90">
            <w:pPr>
              <w:pStyle w:val="List"/>
              <w:rPr>
                <w:lang w:val="en-NZ"/>
              </w:rPr>
            </w:pPr>
            <w:r w:rsidRPr="003F2090">
              <w:t>4.  Evaluate outcomes of nursing care provided.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90" w:rsidP="003F2090">
            <w:pPr>
              <w:pStyle w:val="List"/>
            </w:pPr>
            <w:r w:rsidRPr="003F2090">
              <w:t>4.1. Identify and evaluate own contribution to nursing plan of care.</w:t>
            </w:r>
          </w:p>
          <w:p w:rsidR="00000000" w:rsidRPr="003F2090" w:rsidP="003F2090">
            <w:pPr>
              <w:pStyle w:val="List"/>
            </w:pPr>
            <w:r w:rsidRPr="003F2090">
              <w:t>4.2. Evaluate progress towards pla</w:t>
            </w:r>
            <w:r w:rsidRPr="003F2090">
              <w:t xml:space="preserve">nned outcomes as </w:t>
            </w:r>
            <w:r w:rsidRPr="003F2090">
              <w:t>documented in the plan of care.</w:t>
            </w:r>
          </w:p>
          <w:p w:rsidR="00000000" w:rsidRPr="003F2090" w:rsidP="003F2090">
            <w:pPr>
              <w:pStyle w:val="List"/>
            </w:pPr>
            <w:r w:rsidRPr="003F2090">
              <w:t>4.3. Make required changes to nursing plan of care in line with nursing best practice.</w:t>
            </w:r>
          </w:p>
          <w:p w:rsidR="00000000" w:rsidRPr="003F2090" w:rsidP="003F2090">
            <w:pPr>
              <w:pStyle w:val="List"/>
            </w:pPr>
            <w:r w:rsidRPr="003F2090">
              <w:t>4.4. Record and report evaluation of nursing care provided.</w:t>
            </w:r>
          </w:p>
        </w:tc>
      </w:tr>
    </w:tbl>
    <w:p w:rsidR="00000000" w:rsidRPr="003F2090" w:rsidP="003F2090">
      <w:pPr>
        <w:pStyle w:val="BodyText"/>
      </w:pPr>
    </w:p>
    <w:p w:rsidR="00000000" w:rsidRPr="003F2090" w:rsidP="003F2090">
      <w:pPr>
        <w:pStyle w:val="AllowPageBreak"/>
      </w:pPr>
    </w:p>
    <w:p w:rsidR="00000000" w:rsidRPr="003F2090" w:rsidP="003F2090">
      <w:pPr>
        <w:pStyle w:val="Heading1"/>
      </w:pPr>
      <w:bookmarkStart w:id="7" w:name="O_1214099"/>
      <w:bookmarkEnd w:id="7"/>
      <w:r w:rsidRPr="003F2090">
        <w:t>Foundation Skills</w:t>
      </w:r>
    </w:p>
    <w:p w:rsidR="00000000" w:rsidRPr="003F2090" w:rsidP="00EE6BEC">
      <w:pPr>
        <w:pStyle w:val="BodyText"/>
      </w:pPr>
      <w:r w:rsidRPr="003F2090">
        <w:t>Foundation skills ess</w:t>
      </w:r>
      <w:r w:rsidRPr="003F2090">
        <w:t>ential to performance are explicit in the performance criteria of this unit of competency.</w:t>
      </w:r>
    </w:p>
    <w:p w:rsidR="00000000" w:rsidRPr="003F2090" w:rsidP="003F2090">
      <w:pPr>
        <w:pStyle w:val="Heading1"/>
      </w:pPr>
      <w:bookmarkStart w:id="8" w:name="O_1214098"/>
      <w:bookmarkEnd w:id="8"/>
      <w:r w:rsidRPr="003F2090">
        <w:t>Unit Mapping Information</w:t>
      </w:r>
    </w:p>
    <w:p w:rsidR="00000000" w:rsidRPr="003F2090" w:rsidP="00EE6BEC">
      <w:pPr>
        <w:pStyle w:val="BodyText"/>
      </w:pPr>
      <w:r w:rsidRPr="003F2090">
        <w:t>HLTENN038 Implement, monitor and evaluate nursing care supersedes and is equivalent to HLTENN004 Implement, monitor and e</w:t>
      </w:r>
      <w:r w:rsidRPr="003F2090">
        <w:t>valuate nursing care plans.</w:t>
      </w:r>
    </w:p>
    <w:p w:rsidR="00000000" w:rsidRPr="003F2090" w:rsidP="003F2090">
      <w:pPr>
        <w:pStyle w:val="Heading1"/>
      </w:pPr>
      <w:bookmarkStart w:id="9" w:name="O_1214106"/>
      <w:bookmarkEnd w:id="9"/>
      <w:r w:rsidRPr="003F2090">
        <w:t>Links</w:t>
      </w:r>
    </w:p>
    <w:p w:rsidR="00000000" w:rsidRPr="003F2090" w:rsidP="00EE6BEC">
      <w:pPr>
        <w:pStyle w:val="BodyText"/>
      </w:pPr>
      <w:r w:rsidRPr="003F20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A266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F2090" w:rsidP="003F2090"/>
    <w:sectPr w:rsidSect="003F20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90" w:rsidRPr="00EE6BEC" w:rsidP="00EE6B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EC" w:rsidP="003F2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BEC" w:rsidP="003F2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6BEC" w:rsidP="003F2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090" w:rsidRPr="00EE6BEC" w:rsidP="00EE6B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EC" w:rsidRPr="002D2AF8" w:rsidP="003F2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HLTENN038 Implement, monitor and evaluate nursing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E6BEC" w:rsidP="003F2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090"/>
  </w:style>
  <w:style w:type="character" w:customStyle="1" w:styleId="Heading1Char">
    <w:name w:val="Heading 1 Char"/>
    <w:basedOn w:val="DefaultParagraphFont"/>
    <w:link w:val="Heading1"/>
    <w:rsid w:val="003F2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0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0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209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F2090"/>
    <w:rPr>
      <w:b/>
      <w:spacing w:val="0"/>
    </w:rPr>
  </w:style>
  <w:style w:type="character" w:styleId="Emphasis">
    <w:name w:val="Emphasis"/>
    <w:basedOn w:val="DefaultParagraphFont"/>
    <w:qFormat/>
    <w:rsid w:val="003F2090"/>
    <w:rPr>
      <w:i/>
    </w:rPr>
  </w:style>
  <w:style w:type="paragraph" w:customStyle="1" w:styleId="SuperHeading">
    <w:name w:val="SuperHeading"/>
    <w:basedOn w:val="Normal"/>
    <w:rsid w:val="003F2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09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F20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2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0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0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2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090"/>
  </w:style>
  <w:style w:type="paragraph" w:styleId="TableofFigures">
    <w:name w:val="table of figures"/>
    <w:basedOn w:val="Normal"/>
    <w:next w:val="Normal"/>
    <w:semiHidden/>
    <w:rsid w:val="003F2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0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2090"/>
    <w:rPr>
      <w:rFonts w:ascii="Wingdings" w:hAnsi="Wingdings"/>
    </w:rPr>
  </w:style>
  <w:style w:type="paragraph" w:customStyle="1" w:styleId="TableHeading">
    <w:name w:val="Table Heading"/>
    <w:basedOn w:val="HeadingBase"/>
    <w:rsid w:val="003F20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090"/>
    <w:rPr>
      <w:color w:val="0033CC"/>
      <w:u w:val="none"/>
    </w:rPr>
  </w:style>
  <w:style w:type="paragraph" w:customStyle="1" w:styleId="BodyTextRight">
    <w:name w:val="Body Text Right"/>
    <w:basedOn w:val="BodyText"/>
    <w:rsid w:val="003F20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0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090"/>
    <w:rPr>
      <w:sz w:val="32"/>
    </w:rPr>
  </w:style>
  <w:style w:type="paragraph" w:customStyle="1" w:styleId="HeadingProcedure">
    <w:name w:val="Heading Procedure"/>
    <w:basedOn w:val="HeadingBase"/>
    <w:next w:val="Normal"/>
    <w:rsid w:val="003F2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090"/>
    <w:pPr>
      <w:spacing w:before="60" w:after="60"/>
    </w:pPr>
  </w:style>
  <w:style w:type="paragraph" w:styleId="ListContinue">
    <w:name w:val="List Continue"/>
    <w:basedOn w:val="List"/>
    <w:rsid w:val="003F2090"/>
    <w:pPr>
      <w:ind w:firstLine="0"/>
    </w:pPr>
  </w:style>
  <w:style w:type="paragraph" w:customStyle="1" w:styleId="ListNote">
    <w:name w:val="List Note"/>
    <w:basedOn w:val="List"/>
    <w:rsid w:val="003F2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090"/>
    <w:rPr>
      <w:rFonts w:ascii="Courier New" w:hAnsi="Courier New"/>
    </w:rPr>
  </w:style>
  <w:style w:type="paragraph" w:customStyle="1" w:styleId="NoteBullet">
    <w:name w:val="Note Bullet"/>
    <w:basedOn w:val="Note"/>
    <w:rsid w:val="003F2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0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2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090"/>
    <w:rPr>
      <w:b/>
      <w:smallCaps/>
    </w:rPr>
  </w:style>
  <w:style w:type="paragraph" w:customStyle="1" w:styleId="TableListNumber">
    <w:name w:val="Table List Number"/>
    <w:basedOn w:val="ListNumber"/>
    <w:rsid w:val="003F2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090"/>
    <w:pPr>
      <w:numPr>
        <w:numId w:val="7"/>
      </w:numPr>
    </w:pPr>
  </w:style>
  <w:style w:type="paragraph" w:customStyle="1" w:styleId="ListAlpha2">
    <w:name w:val="List Alpha 2"/>
    <w:basedOn w:val="List2"/>
    <w:rsid w:val="003F2090"/>
    <w:pPr>
      <w:numPr>
        <w:numId w:val="6"/>
      </w:numPr>
    </w:pPr>
  </w:style>
  <w:style w:type="paragraph" w:styleId="List2">
    <w:name w:val="List 2"/>
    <w:basedOn w:val="BodyText"/>
    <w:rsid w:val="003F2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0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0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0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2090"/>
    <w:pPr>
      <w:numPr>
        <w:numId w:val="2"/>
      </w:numPr>
    </w:pPr>
  </w:style>
  <w:style w:type="paragraph" w:styleId="ListContinue2">
    <w:name w:val="List Continue 2"/>
    <w:basedOn w:val="List2"/>
    <w:rsid w:val="003F2090"/>
    <w:pPr>
      <w:ind w:firstLine="0"/>
    </w:pPr>
  </w:style>
  <w:style w:type="paragraph" w:styleId="ListContinue3">
    <w:name w:val="List Continue 3"/>
    <w:basedOn w:val="List3"/>
    <w:rsid w:val="003F2090"/>
    <w:pPr>
      <w:ind w:left="1021" w:firstLine="0"/>
    </w:pPr>
  </w:style>
  <w:style w:type="paragraph" w:styleId="ListContinue4">
    <w:name w:val="List Continue 4"/>
    <w:basedOn w:val="List4"/>
    <w:rsid w:val="003F2090"/>
    <w:pPr>
      <w:ind w:firstLine="0"/>
    </w:pPr>
  </w:style>
  <w:style w:type="paragraph" w:styleId="ListContinue5">
    <w:name w:val="List Continue 5"/>
    <w:basedOn w:val="List5"/>
    <w:rsid w:val="003F2090"/>
    <w:pPr>
      <w:ind w:firstLine="0"/>
    </w:pPr>
  </w:style>
  <w:style w:type="paragraph" w:styleId="ListNumber3">
    <w:name w:val="List Number 3"/>
    <w:basedOn w:val="List3"/>
    <w:rsid w:val="003F2090"/>
    <w:pPr>
      <w:numPr>
        <w:numId w:val="3"/>
      </w:numPr>
    </w:pPr>
  </w:style>
  <w:style w:type="paragraph" w:styleId="ListNumber4">
    <w:name w:val="List Number 4"/>
    <w:basedOn w:val="List4"/>
    <w:rsid w:val="003F2090"/>
    <w:pPr>
      <w:numPr>
        <w:numId w:val="4"/>
      </w:numPr>
    </w:pPr>
  </w:style>
  <w:style w:type="paragraph" w:styleId="ListNumber5">
    <w:name w:val="List Number 5"/>
    <w:basedOn w:val="List5"/>
    <w:rsid w:val="003F2090"/>
    <w:pPr>
      <w:numPr>
        <w:numId w:val="5"/>
      </w:numPr>
    </w:pPr>
  </w:style>
  <w:style w:type="paragraph" w:styleId="BlockText">
    <w:name w:val="Block Text"/>
    <w:basedOn w:val="Normal"/>
    <w:rsid w:val="003F2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090"/>
    <w:rPr>
      <w:sz w:val="16"/>
      <w:vertAlign w:val="superscript"/>
    </w:rPr>
  </w:style>
  <w:style w:type="character" w:customStyle="1" w:styleId="Symbols">
    <w:name w:val="Symbols"/>
    <w:basedOn w:val="DefaultParagraphFont"/>
    <w:rsid w:val="003F2090"/>
    <w:rPr>
      <w:rFonts w:ascii="Symbol" w:hAnsi="Symbol"/>
    </w:rPr>
  </w:style>
  <w:style w:type="character" w:customStyle="1" w:styleId="MenuOptions">
    <w:name w:val="Menu Options"/>
    <w:basedOn w:val="DefaultParagraphFont"/>
    <w:rsid w:val="003F2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090"/>
    <w:rPr>
      <w:b/>
    </w:rPr>
  </w:style>
  <w:style w:type="character" w:customStyle="1" w:styleId="Underlined">
    <w:name w:val="Underlined"/>
    <w:basedOn w:val="DefaultParagraphFont"/>
    <w:rsid w:val="003F2090"/>
    <w:rPr>
      <w:u w:val="single"/>
    </w:rPr>
  </w:style>
  <w:style w:type="paragraph" w:customStyle="1" w:styleId="TableBodyTextRight">
    <w:name w:val="Table Body Text Right"/>
    <w:basedOn w:val="TableBodyText"/>
    <w:rsid w:val="003F2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090"/>
    <w:rPr>
      <w:sz w:val="18"/>
    </w:rPr>
  </w:style>
  <w:style w:type="paragraph" w:customStyle="1" w:styleId="BodySmallRight">
    <w:name w:val="Body Small Right"/>
    <w:basedOn w:val="BodyTextRight"/>
    <w:rsid w:val="003F2090"/>
    <w:rPr>
      <w:sz w:val="18"/>
      <w:szCs w:val="18"/>
    </w:rPr>
  </w:style>
  <w:style w:type="paragraph" w:customStyle="1" w:styleId="MarginEdition">
    <w:name w:val="Margin Edition"/>
    <w:basedOn w:val="MarginNote"/>
    <w:rsid w:val="003F2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090"/>
    <w:rPr>
      <w:sz w:val="2"/>
      <w:szCs w:val="2"/>
    </w:rPr>
  </w:style>
  <w:style w:type="character" w:customStyle="1" w:styleId="Small">
    <w:name w:val="Small"/>
    <w:basedOn w:val="DefaultParagraphFont"/>
    <w:rsid w:val="003F2090"/>
    <w:rPr>
      <w:sz w:val="16"/>
    </w:rPr>
  </w:style>
  <w:style w:type="paragraph" w:customStyle="1" w:styleId="WideTable">
    <w:name w:val="Wide Table"/>
    <w:basedOn w:val="Normal"/>
    <w:rsid w:val="003F2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090"/>
  </w:style>
  <w:style w:type="paragraph" w:styleId="Quote">
    <w:name w:val="Quote"/>
    <w:basedOn w:val="Heading1"/>
    <w:link w:val="QuoteChar"/>
    <w:qFormat/>
    <w:rsid w:val="003F2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090"/>
    <w:pPr>
      <w:pageBreakBefore/>
    </w:pPr>
  </w:style>
  <w:style w:type="paragraph" w:customStyle="1" w:styleId="Border">
    <w:name w:val="Border"/>
    <w:basedOn w:val="Normal"/>
    <w:qFormat/>
    <w:rsid w:val="003F2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090"/>
    <w:rPr>
      <w:u w:val="single"/>
    </w:rPr>
  </w:style>
  <w:style w:type="character" w:customStyle="1" w:styleId="BoldandItalics">
    <w:name w:val="Bold and Italics"/>
    <w:qFormat/>
    <w:rsid w:val="003F2090"/>
    <w:rPr>
      <w:b/>
      <w:i/>
      <w:u w:val="none"/>
    </w:rPr>
  </w:style>
  <w:style w:type="paragraph" w:styleId="BalloonText">
    <w:name w:val="Balloon Text"/>
    <w:basedOn w:val="Normal"/>
    <w:link w:val="BalloonTextChar"/>
    <w:rsid w:val="003F2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0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0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090"/>
    <w:pPr>
      <w:spacing w:before="0" w:after="0"/>
    </w:pPr>
  </w:style>
  <w:style w:type="paragraph" w:customStyle="1" w:styleId="BodyTextBold">
    <w:name w:val="Body Text Bold"/>
    <w:basedOn w:val="BodyText"/>
    <w:qFormat/>
    <w:rsid w:val="003F2090"/>
    <w:rPr>
      <w:b/>
    </w:rPr>
  </w:style>
  <w:style w:type="character" w:styleId="Hyperlink">
    <w:name w:val="Hyperlink"/>
    <w:basedOn w:val="DefaultParagraphFont"/>
    <w:uiPriority w:val="99"/>
    <w:unhideWhenUsed/>
    <w:rsid w:val="00EE6B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3751</Characters>
  <Application>Microsoft Office Word</Application>
  <DocSecurity>0</DocSecurity>
  <Lines>117</Lines>
  <Paragraphs>70</Paragraphs>
  <ScaleCrop>false</ScaleCrop>
  <Company>Author-it Software Corporation Ltd.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HLTENN038 Implement, monitor and evaluate nursing care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2023-07-02T02:47:00Z</dcterms:created>
  <dcterms:modified xsi:type="dcterms:W3CDTF">2023-07-02T02:47:00Z</dcterms:modified>
</cp:coreProperties>
</file>