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DBB" w:rsidP="00E15DBB">
      <w:pPr>
        <w:pStyle w:val="Title"/>
      </w:pPr>
      <w:r>
        <w:fldChar w:fldCharType="begin"/>
      </w:r>
      <w:r>
        <w:instrText xml:space="preserve"> TITLE   \* MERGEFORMAT </w:instrText>
      </w:r>
      <w:r>
        <w:fldChar w:fldCharType="separate"/>
      </w:r>
      <w:r>
        <w:t>HLTENN035 Practise nursing within the Australian health care system</w:t>
      </w:r>
      <w:r>
        <w:fldChar w:fldCharType="end"/>
      </w:r>
    </w:p>
    <w:p w:rsidR="00E15DBB" w:rsidP="00E15DBB">
      <w:pPr>
        <w:pStyle w:val="Version"/>
        <w:sectPr w:rsidSect="00C87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75ED" w:rsidP="00C875ED">
      <w:pPr>
        <w:pStyle w:val="SuperHeading"/>
      </w:pPr>
      <w:r w:rsidRPr="00C875ED">
        <w:t>HLTENN035 Practise nursing within the Australian health care system</w:t>
      </w:r>
    </w:p>
    <w:p w:rsidR="00000000" w:rsidRPr="00C875ED" w:rsidP="00C875ED">
      <w:pPr>
        <w:pStyle w:val="Heading1"/>
      </w:pPr>
      <w:bookmarkStart w:id="1" w:name="O_1200296"/>
      <w:bookmarkEnd w:id="1"/>
      <w:r w:rsidRPr="00C875ED">
        <w:t>Modification History</w:t>
      </w:r>
    </w:p>
    <w:tbl>
      <w:tblPr>
        <w:tblW w:w="0" w:type="auto"/>
        <w:tblLayout w:type="fixed"/>
        <w:tblCellMar>
          <w:left w:w="62" w:type="dxa"/>
          <w:right w:w="62" w:type="dxa"/>
        </w:tblCellMar>
        <w:tblLook w:val="0000"/>
      </w:tblPr>
      <w:tblGrid>
        <w:gridCol w:w="3040"/>
        <w:gridCol w:w="6074"/>
      </w:tblGrid>
      <w:tr w:rsidTr="00C875E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875ED" w:rsidP="00C875ED">
            <w:pPr>
              <w:pStyle w:val="BodyText"/>
            </w:pPr>
            <w:r w:rsidRPr="00C875E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875ED">
            <w:pPr>
              <w:pStyle w:val="BodyText"/>
              <w:rPr>
                <w:lang w:val="en-NZ"/>
              </w:rPr>
            </w:pPr>
            <w:r w:rsidRPr="00C875ED">
              <w:rPr>
                <w:rStyle w:val="SpecialBold"/>
              </w:rPr>
              <w:t>Comments</w:t>
            </w:r>
          </w:p>
        </w:tc>
      </w:tr>
      <w:tr w:rsidTr="00C875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75ED">
            <w:pPr>
              <w:pStyle w:val="BodyText"/>
              <w:rPr>
                <w:lang w:val="en-NZ"/>
              </w:rPr>
            </w:pPr>
            <w:r w:rsidRPr="00C875E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75ED" w:rsidP="00C875ED">
            <w:pPr>
              <w:pStyle w:val="BodyText"/>
            </w:pPr>
            <w:r w:rsidRPr="00C875ED">
              <w:t>Release 2 HLTENN035 Practise nursing within the Australian health care system supersedes and is equivalent to Release 1 HLTENN035 Practise nursing within the Australian health care system.</w:t>
            </w:r>
          </w:p>
          <w:p w:rsidR="00000000" w:rsidRPr="00C875ED" w:rsidP="00C875ED">
            <w:pPr>
              <w:pStyle w:val="BodyText"/>
            </w:pPr>
            <w:r w:rsidRPr="00C875ED">
              <w:t>Updated:</w:t>
            </w:r>
          </w:p>
          <w:p w:rsidR="00000000" w:rsidP="00C875ED">
            <w:pPr>
              <w:pStyle w:val="BodyText"/>
              <w:rPr>
                <w:lang w:val="en-NZ"/>
              </w:rPr>
            </w:pPr>
            <w:r w:rsidRPr="00C875ED">
              <w:t>Mapping details and minor corrections.</w:t>
            </w:r>
          </w:p>
        </w:tc>
      </w:tr>
      <w:tr w:rsidTr="00C875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75ED">
            <w:pPr>
              <w:pStyle w:val="BodyText"/>
              <w:rPr>
                <w:lang w:val="en-NZ"/>
              </w:rPr>
            </w:pPr>
            <w:r w:rsidRPr="00C875E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75ED" w:rsidP="00C875ED">
            <w:pPr>
              <w:pStyle w:val="BodyText"/>
            </w:pPr>
            <w:r w:rsidRPr="00C875ED">
              <w:t>HLTENN03</w:t>
            </w:r>
            <w:r w:rsidRPr="00C875ED">
              <w:t>5 Practise nursing within the Australian health care system supersedes and is not equivalent to HLTENN001 Practise nursing within the Australian health care system.</w:t>
            </w:r>
          </w:p>
        </w:tc>
      </w:tr>
    </w:tbl>
    <w:p w:rsidR="00000000" w:rsidRPr="00C875ED" w:rsidP="00C875ED">
      <w:pPr>
        <w:pStyle w:val="BodyText"/>
      </w:pPr>
    </w:p>
    <w:p w:rsidR="00000000" w:rsidRPr="00C875ED" w:rsidP="00C875ED">
      <w:pPr>
        <w:pStyle w:val="AllowPageBreak"/>
      </w:pPr>
    </w:p>
    <w:p w:rsidR="00000000" w:rsidRPr="00C875ED" w:rsidP="00C875ED">
      <w:pPr>
        <w:pStyle w:val="Heading1"/>
      </w:pPr>
      <w:bookmarkStart w:id="2" w:name="O_1200295"/>
      <w:bookmarkEnd w:id="2"/>
      <w:r w:rsidRPr="00C875ED">
        <w:t>Application</w:t>
      </w:r>
    </w:p>
    <w:p w:rsidR="00000000" w:rsidRPr="00C875ED" w:rsidP="00E15DBB">
      <w:pPr>
        <w:pStyle w:val="BodyText"/>
      </w:pPr>
      <w:r w:rsidRPr="00C875ED">
        <w:t>This unit describes the performance outcomes, skills and knowledge required to practise as a nursing professional within the Australian health care system, providing health care across the lifespan of people in health and community care services and enviro</w:t>
      </w:r>
      <w:r w:rsidRPr="00C875ED">
        <w:t>nments.</w:t>
      </w:r>
    </w:p>
    <w:p w:rsidR="00000000" w:rsidRPr="00C875ED" w:rsidP="00E15DBB">
      <w:pPr>
        <w:pStyle w:val="BodyText"/>
      </w:pPr>
      <w:r w:rsidRPr="00C875ED">
        <w:t>This unit applies to enrolled nursing work carried out in consultation and collaboration with registered nurses, and under supervisory arrangements aligned to the Nursing and Midwifery Board of Australia (NMBA) regulatory authority legislative requ</w:t>
      </w:r>
      <w:r w:rsidRPr="00C875ED">
        <w:t>irements.</w:t>
      </w:r>
    </w:p>
    <w:p w:rsidR="00000000" w:rsidRPr="00C875ED" w:rsidP="00E15DBB">
      <w:pPr>
        <w:pStyle w:val="BodyText"/>
      </w:pPr>
      <w:r w:rsidRPr="00C875ED">
        <w:t>The skills in this unit must be applied in accordance with Commonwealth and State/Territory legislation, Australian Standards and industry codes of practice.</w:t>
      </w:r>
    </w:p>
    <w:p w:rsidR="00000000" w:rsidRPr="00C875ED" w:rsidP="00E15DBB">
      <w:pPr>
        <w:pStyle w:val="BodyText"/>
      </w:pPr>
      <w:r w:rsidRPr="00C875ED">
        <w:t>No occupational licensing, certification or specific legislative requirements apply to t</w:t>
      </w:r>
      <w:r w:rsidRPr="00C875ED">
        <w:t>his unit at the time of publication.</w:t>
      </w:r>
    </w:p>
    <w:p w:rsidR="00000000" w:rsidRPr="00C875ED" w:rsidP="00C875ED">
      <w:pPr>
        <w:pStyle w:val="Heading1"/>
      </w:pPr>
      <w:bookmarkStart w:id="3" w:name="O_1200294"/>
      <w:bookmarkEnd w:id="3"/>
      <w:r w:rsidRPr="00C875ED">
        <w:t>Pre-requisite Unit</w:t>
      </w:r>
    </w:p>
    <w:p w:rsidR="00000000" w:rsidRPr="00C875ED" w:rsidP="00E15DBB">
      <w:pPr>
        <w:pStyle w:val="BodyText"/>
      </w:pPr>
      <w:r w:rsidRPr="00C875ED">
        <w:t>Nil</w:t>
      </w:r>
    </w:p>
    <w:p w:rsidR="00000000" w:rsidRPr="00C875ED" w:rsidP="00C875ED">
      <w:pPr>
        <w:pStyle w:val="Heading1"/>
      </w:pPr>
      <w:bookmarkStart w:id="4" w:name="O_1200293"/>
      <w:bookmarkEnd w:id="4"/>
      <w:r w:rsidRPr="00C875ED">
        <w:t>Competency Field</w:t>
      </w:r>
    </w:p>
    <w:p w:rsidR="00000000" w:rsidRPr="00C875ED" w:rsidP="00E15DBB">
      <w:pPr>
        <w:pStyle w:val="BodyText"/>
      </w:pPr>
      <w:r w:rsidRPr="00C875ED">
        <w:t xml:space="preserve">Enrolled Nursing </w:t>
      </w:r>
    </w:p>
    <w:p w:rsidR="00000000" w:rsidRPr="00C875ED" w:rsidP="00C875ED">
      <w:pPr>
        <w:pStyle w:val="Heading1"/>
      </w:pPr>
      <w:bookmarkStart w:id="5" w:name="O_1200292"/>
      <w:bookmarkEnd w:id="5"/>
      <w:r w:rsidRPr="00C875ED">
        <w:t>Unit Sector</w:t>
      </w:r>
    </w:p>
    <w:p w:rsidR="00000000" w:rsidRPr="00C875ED" w:rsidP="00E15DBB">
      <w:pPr>
        <w:pStyle w:val="BodyText"/>
      </w:pPr>
      <w:r w:rsidRPr="00C875ED">
        <w:t>Enrolled Nursing</w:t>
      </w:r>
    </w:p>
    <w:p w:rsidR="00000000" w:rsidRPr="00C875ED" w:rsidP="00C875ED">
      <w:pPr>
        <w:pStyle w:val="Heading1"/>
      </w:pPr>
      <w:bookmarkStart w:id="6" w:name="O_1200291"/>
      <w:bookmarkEnd w:id="6"/>
      <w:r w:rsidRPr="00C875ED">
        <w:t>Elements and Performance Criteria</w:t>
      </w:r>
    </w:p>
    <w:tbl>
      <w:tblPr>
        <w:tblW w:w="0" w:type="auto"/>
        <w:tblLayout w:type="fixed"/>
        <w:tblCellMar>
          <w:left w:w="62" w:type="dxa"/>
          <w:right w:w="62" w:type="dxa"/>
        </w:tblCellMar>
        <w:tblLook w:val="0000"/>
      </w:tblPr>
      <w:tblGrid>
        <w:gridCol w:w="2694"/>
        <w:gridCol w:w="6350"/>
      </w:tblGrid>
      <w:tr w:rsidTr="00C875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75ED" w:rsidP="00C875ED">
            <w:pPr>
              <w:pStyle w:val="BodyText"/>
            </w:pPr>
            <w:r w:rsidRPr="00C875E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875ED">
            <w:pPr>
              <w:pStyle w:val="BodyText"/>
              <w:rPr>
                <w:lang w:val="en-NZ"/>
              </w:rPr>
            </w:pPr>
            <w:r w:rsidRPr="00C875ED">
              <w:rPr>
                <w:rStyle w:val="SpecialBold"/>
              </w:rPr>
              <w:t>PERFORMANCE</w:t>
            </w:r>
            <w:r w:rsidRPr="00C875ED">
              <w:t xml:space="preserve"> </w:t>
            </w:r>
            <w:r w:rsidRPr="00C875ED">
              <w:rPr>
                <w:rStyle w:val="SpecialBold"/>
              </w:rPr>
              <w:t>CRITERIA</w:t>
            </w:r>
          </w:p>
        </w:tc>
      </w:tr>
      <w:tr w:rsidTr="00C875E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875ED" w:rsidP="00C875ED">
            <w:pPr>
              <w:pStyle w:val="BodyText"/>
            </w:pPr>
            <w:r w:rsidRPr="00C875E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875ED">
            <w:pPr>
              <w:pStyle w:val="BodyText"/>
              <w:rPr>
                <w:lang w:val="en-NZ"/>
              </w:rPr>
            </w:pPr>
            <w:r w:rsidRPr="00C875ED">
              <w:rPr>
                <w:rStyle w:val="Emphasis"/>
              </w:rPr>
              <w:t>Performance criteria describe the performance needed to demonstrate achievement of the element.</w:t>
            </w:r>
          </w:p>
        </w:tc>
      </w:tr>
      <w:tr w:rsidTr="00C875E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875ED">
            <w:pPr>
              <w:pStyle w:val="List"/>
              <w:rPr>
                <w:lang w:val="en-NZ"/>
              </w:rPr>
            </w:pPr>
            <w:r w:rsidRPr="00C875ED">
              <w:t>1.  Apply principles and requirements of nursing practice to work in the Australian health care system.</w:t>
            </w:r>
          </w:p>
        </w:tc>
        <w:tc>
          <w:tcPr>
            <w:tcW w:w="6350" w:type="dxa"/>
            <w:tcBorders>
              <w:top w:val="nil"/>
              <w:left w:val="nil"/>
              <w:bottom w:val="nil"/>
              <w:right w:val="nil"/>
            </w:tcBorders>
            <w:tcMar>
              <w:top w:w="0" w:type="dxa"/>
              <w:left w:w="62" w:type="dxa"/>
              <w:bottom w:w="0" w:type="dxa"/>
              <w:right w:w="62" w:type="dxa"/>
            </w:tcMar>
          </w:tcPr>
          <w:p w:rsidR="00000000" w:rsidRPr="00C875ED" w:rsidP="00C875ED">
            <w:pPr>
              <w:pStyle w:val="List"/>
            </w:pPr>
            <w:r w:rsidRPr="00C875ED">
              <w:t>1.1.</w:t>
            </w:r>
            <w:r w:rsidRPr="00C875ED">
              <w:t xml:space="preserve"> Apply principles of primary and tertiary health care and the principles of wellness to Australian contemporary nursing practice.</w:t>
            </w:r>
          </w:p>
          <w:p w:rsidR="00000000" w:rsidRPr="00C875ED" w:rsidP="00C875ED">
            <w:pPr>
              <w:pStyle w:val="List"/>
            </w:pPr>
            <w:r w:rsidRPr="00C875ED">
              <w:t>1.2. Identify agencies to facilitate positive health outcomes.</w:t>
            </w:r>
          </w:p>
          <w:p w:rsidR="00000000" w:rsidRPr="00C875ED" w:rsidP="00C875ED">
            <w:pPr>
              <w:pStyle w:val="List"/>
            </w:pPr>
            <w:r w:rsidRPr="00C875ED">
              <w:t xml:space="preserve">1.3. Identify funding sources for health care in Australia. </w:t>
            </w:r>
          </w:p>
          <w:p w:rsidR="00000000" w:rsidRPr="00C875ED" w:rsidP="00C875ED">
            <w:pPr>
              <w:pStyle w:val="List"/>
            </w:pPr>
            <w:r w:rsidRPr="00C875ED">
              <w:t>1.</w:t>
            </w:r>
            <w:r w:rsidRPr="00C875ED">
              <w:t>4. Identify political and economic policy and the impact on health care delivery in Australia.</w:t>
            </w:r>
          </w:p>
          <w:p w:rsidR="00000000" w:rsidRPr="00C875ED" w:rsidP="00C875ED">
            <w:pPr>
              <w:pStyle w:val="List"/>
            </w:pPr>
            <w:r w:rsidRPr="00C875ED">
              <w:t>1.5. Apply requirements of alternative and non-traditional approaches to health care and identify their place in contemporary nursing practice.</w:t>
            </w:r>
          </w:p>
          <w:p w:rsidR="00000000" w:rsidRPr="00C875ED" w:rsidP="00C875ED">
            <w:pPr>
              <w:pStyle w:val="List"/>
            </w:pPr>
            <w:r w:rsidRPr="00C875ED">
              <w:t>1.6. Apply requir</w:t>
            </w:r>
            <w:r w:rsidRPr="00C875ED">
              <w:t xml:space="preserve">ements of Aboriginal and Torres Strait Islander health and principles of cultural safety. </w:t>
            </w:r>
          </w:p>
          <w:p w:rsidR="00000000" w:rsidRPr="00C875ED" w:rsidP="00C875ED">
            <w:pPr>
              <w:pStyle w:val="List"/>
            </w:pPr>
            <w:r w:rsidRPr="00C875ED">
              <w:t>1.7. Provide nursing care in accordance with NMBA Enrolled Nurse Standards for Practice.</w:t>
            </w:r>
          </w:p>
          <w:p w:rsidR="00000000" w:rsidRPr="00C875ED" w:rsidP="00C875ED">
            <w:pPr>
              <w:pStyle w:val="List"/>
            </w:pPr>
            <w:r w:rsidRPr="00C875ED">
              <w:t>1.8. Identify current health issues impacting clinical practice and health p</w:t>
            </w:r>
            <w:r w:rsidRPr="00C875ED">
              <w:t>olicy development.</w:t>
            </w:r>
          </w:p>
          <w:p w:rsidR="00000000" w:rsidP="00C875ED">
            <w:pPr>
              <w:pStyle w:val="List"/>
              <w:rPr>
                <w:lang w:val="en-NZ"/>
              </w:rPr>
            </w:pPr>
            <w:r w:rsidRPr="00C875ED">
              <w:t>1.9. Identify requirements of the National Nursing and Midwifery Digital Health Capability Framework and its impacts on the health care environment.</w:t>
            </w:r>
          </w:p>
        </w:tc>
      </w:tr>
      <w:tr w:rsidTr="00C875E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875ED">
            <w:pPr>
              <w:pStyle w:val="List"/>
              <w:rPr>
                <w:lang w:val="en-NZ"/>
              </w:rPr>
            </w:pPr>
            <w:r w:rsidRPr="00C875ED">
              <w:t>2.  Identify and respond to factors and issues affecting health in Australia.</w:t>
            </w:r>
          </w:p>
        </w:tc>
        <w:tc>
          <w:tcPr>
            <w:tcW w:w="6350" w:type="dxa"/>
            <w:tcBorders>
              <w:top w:val="nil"/>
              <w:left w:val="nil"/>
              <w:bottom w:val="nil"/>
              <w:right w:val="nil"/>
            </w:tcBorders>
            <w:tcMar>
              <w:top w:w="0" w:type="dxa"/>
              <w:left w:w="62" w:type="dxa"/>
              <w:bottom w:w="0" w:type="dxa"/>
              <w:right w:w="62" w:type="dxa"/>
            </w:tcMar>
          </w:tcPr>
          <w:p w:rsidR="00000000" w:rsidRPr="00C875ED" w:rsidP="00C875ED">
            <w:pPr>
              <w:pStyle w:val="List"/>
            </w:pPr>
            <w:r w:rsidRPr="00C875ED">
              <w:t xml:space="preserve">2.1. Identify the historical development and current perspectives of the Australian nursing profession within the scope of practice of an enrolled nurse. </w:t>
            </w:r>
          </w:p>
          <w:p w:rsidR="00000000" w:rsidRPr="00C875ED" w:rsidP="00C875ED">
            <w:pPr>
              <w:pStyle w:val="List"/>
            </w:pPr>
            <w:r w:rsidRPr="00C875ED">
              <w:t>2.2. Incorporate theoretical concepts of nursing theory in clinical engagement and practice related t</w:t>
            </w:r>
            <w:r w:rsidRPr="00C875ED">
              <w:t>o nursing care.</w:t>
            </w:r>
          </w:p>
          <w:p w:rsidR="00000000" w:rsidRPr="00C875ED" w:rsidP="00C875ED">
            <w:pPr>
              <w:pStyle w:val="List"/>
            </w:pPr>
            <w:r w:rsidRPr="00C875ED">
              <w:t>2.3. Identify existing health support services to respond to health issues facing people in Australia.</w:t>
            </w:r>
          </w:p>
          <w:p w:rsidR="00000000" w:rsidRPr="00C875ED" w:rsidP="00C875ED">
            <w:pPr>
              <w:pStyle w:val="List"/>
            </w:pPr>
            <w:r w:rsidRPr="00C875ED">
              <w:t>2.4. Identify and evaluate community health promotional strategies.</w:t>
            </w:r>
          </w:p>
          <w:p w:rsidR="00000000" w:rsidP="00C875ED">
            <w:pPr>
              <w:pStyle w:val="List"/>
              <w:rPr>
                <w:lang w:val="en-NZ"/>
              </w:rPr>
            </w:pPr>
            <w:r w:rsidRPr="00C875ED">
              <w:t>2.5. Incorporate the principles of wellness to emotional and social w</w:t>
            </w:r>
            <w:r w:rsidRPr="00C875ED">
              <w:t>ellbeing.</w:t>
            </w:r>
          </w:p>
        </w:tc>
      </w:tr>
      <w:tr w:rsidTr="00C875E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875ED">
            <w:pPr>
              <w:pStyle w:val="List"/>
              <w:rPr>
                <w:lang w:val="en-NZ"/>
              </w:rPr>
            </w:pPr>
            <w:r w:rsidRPr="00C875ED">
              <w:t>3.  Work in the context of professional nursing practice.</w:t>
            </w:r>
          </w:p>
        </w:tc>
        <w:tc>
          <w:tcPr>
            <w:tcW w:w="6350" w:type="dxa"/>
            <w:tcBorders>
              <w:top w:val="nil"/>
              <w:left w:val="nil"/>
              <w:bottom w:val="nil"/>
              <w:right w:val="nil"/>
            </w:tcBorders>
            <w:tcMar>
              <w:top w:w="0" w:type="dxa"/>
              <w:left w:w="62" w:type="dxa"/>
              <w:bottom w:w="0" w:type="dxa"/>
              <w:right w:w="62" w:type="dxa"/>
            </w:tcMar>
          </w:tcPr>
          <w:p w:rsidR="00000000" w:rsidRPr="00C875ED" w:rsidP="00C875ED">
            <w:pPr>
              <w:pStyle w:val="List"/>
            </w:pPr>
            <w:r w:rsidRPr="00C875ED">
              <w:t>3.1. Apply requirements of and work within the enrolled nurse scope of practice.</w:t>
            </w:r>
          </w:p>
          <w:p w:rsidR="00000000" w:rsidRPr="00C875ED" w:rsidP="00C875ED">
            <w:pPr>
              <w:pStyle w:val="List"/>
            </w:pPr>
            <w:r w:rsidRPr="00C875ED">
              <w:t xml:space="preserve">3.2. Follow organisation procedures that comply with audit and </w:t>
            </w:r>
            <w:r w:rsidRPr="00C875ED">
              <w:t>accreditation processes.</w:t>
            </w:r>
          </w:p>
          <w:p w:rsidR="00000000" w:rsidRPr="00C875ED" w:rsidP="00C875ED">
            <w:pPr>
              <w:pStyle w:val="List"/>
            </w:pPr>
            <w:r w:rsidRPr="00C875ED">
              <w:t>3.3. Apply jurisdi</w:t>
            </w:r>
            <w:r w:rsidRPr="00C875ED">
              <w:t>ctional requirements relating to the NMBA Enrolled Nurse Standards for Practice.</w:t>
            </w:r>
          </w:p>
        </w:tc>
      </w:tr>
    </w:tbl>
    <w:p w:rsidR="00000000" w:rsidRPr="00C875ED" w:rsidP="00C875ED">
      <w:pPr>
        <w:pStyle w:val="BodyText"/>
      </w:pPr>
    </w:p>
    <w:p w:rsidR="00000000" w:rsidRPr="00C875ED" w:rsidP="00C875ED">
      <w:pPr>
        <w:pStyle w:val="AllowPageBreak"/>
      </w:pPr>
    </w:p>
    <w:p w:rsidR="00000000" w:rsidRPr="00C875ED" w:rsidP="00C875ED">
      <w:pPr>
        <w:pStyle w:val="Heading1"/>
      </w:pPr>
      <w:bookmarkStart w:id="7" w:name="O_1200290"/>
      <w:bookmarkEnd w:id="7"/>
      <w:r w:rsidRPr="00C875ED">
        <w:t>Foundation Skills</w:t>
      </w:r>
    </w:p>
    <w:p w:rsidR="00000000" w:rsidRPr="00C875ED" w:rsidP="00E15DBB">
      <w:pPr>
        <w:pStyle w:val="BodyText"/>
      </w:pPr>
      <w:r w:rsidRPr="00C875ED">
        <w:t>Foundation skills essential to performance are explicit in the performance criteria of this unit of competency.</w:t>
      </w:r>
    </w:p>
    <w:p w:rsidR="00000000" w:rsidRPr="00C875ED" w:rsidP="00C875ED">
      <w:pPr>
        <w:pStyle w:val="Heading1"/>
      </w:pPr>
      <w:bookmarkStart w:id="8" w:name="O_1200289"/>
      <w:bookmarkEnd w:id="8"/>
      <w:r w:rsidRPr="00C875ED">
        <w:t>Unit Mapping Information</w:t>
      </w:r>
    </w:p>
    <w:p w:rsidR="00000000" w:rsidRPr="00C875ED" w:rsidP="00E15DBB">
      <w:pPr>
        <w:pStyle w:val="BodyText"/>
      </w:pPr>
      <w:r w:rsidRPr="00C875ED">
        <w:t>HLTENN035 Practise nursing within the Australian health care system supersedes and is not equivalent to HLTENN001 Practise nursing within the Australian health care system.</w:t>
      </w:r>
    </w:p>
    <w:p w:rsidR="00000000" w:rsidRPr="00C875ED" w:rsidP="00C875ED">
      <w:pPr>
        <w:pStyle w:val="Heading1"/>
      </w:pPr>
      <w:bookmarkStart w:id="9" w:name="O_1200297"/>
      <w:bookmarkEnd w:id="9"/>
      <w:r w:rsidRPr="00C875ED">
        <w:t>Links</w:t>
      </w:r>
    </w:p>
    <w:p w:rsidR="00000000" w:rsidRPr="00C875ED" w:rsidP="00E15DBB">
      <w:pPr>
        <w:pStyle w:val="BodyText"/>
      </w:pPr>
      <w:r w:rsidRPr="00C875ED">
        <w:t>Companion Volume implementation g</w:t>
      </w:r>
      <w:r w:rsidRPr="00C875ED">
        <w:t xml:space="preserve">uides are found in VETNet - </w:t>
      </w:r>
      <w:r>
        <w:fldChar w:fldCharType="begin"/>
      </w:r>
      <w:r>
        <w:instrText xml:space="preserve"> HYPERLINK "https://vetnet.gov.au/Pages/TrainingDocs.aspx?q=ced1390f-48d9-4ab0-bd50-b015e5485705" </w:instrText>
      </w:r>
      <w:r>
        <w:fldChar w:fldCharType="separate"/>
      </w:r>
      <w:r w:rsidRPr="00F82CC2">
        <w:rPr>
          <w:rStyle w:val="Hyperlink"/>
        </w:rPr>
        <w:t>https://vetnet.gov.au/Pages/TrainingDocs.aspx?q=ced1390f-48d9-4ab0-bd50-b015e5485705</w:t>
      </w:r>
      <w:r>
        <w:fldChar w:fldCharType="end"/>
      </w:r>
    </w:p>
    <w:p w:rsidR="00000000" w:rsidRPr="00C875ED" w:rsidP="00E15DBB">
      <w:pPr>
        <w:pStyle w:val="BodyText"/>
        <w:sectPr w:rsidSect="00C875ED">
          <w:headerReference w:type="default" r:id="rId10"/>
          <w:footerReference w:type="default" r:id="rId11"/>
          <w:pgSz w:w="11908" w:h="16833"/>
          <w:pgMar w:top="1702" w:right="1418" w:bottom="1702" w:left="1418" w:header="992" w:footer="992" w:gutter="0"/>
          <w:cols w:space="720"/>
          <w:noEndnote/>
          <w:docGrid w:linePitch="299"/>
        </w:sectPr>
      </w:pPr>
    </w:p>
    <w:p w:rsidR="00000000" w:rsidRPr="00C875ED" w:rsidP="00C875ED">
      <w:pPr>
        <w:pStyle w:val="SuperHeading"/>
      </w:pPr>
      <w:r w:rsidRPr="00C875ED">
        <w:t>Assessment Requirements for HLTENN035 Practise nursing within the Australian health care system</w:t>
      </w:r>
    </w:p>
    <w:p w:rsidR="00000000" w:rsidRPr="00C875ED" w:rsidP="00C875ED">
      <w:pPr>
        <w:pStyle w:val="Heading1"/>
      </w:pPr>
      <w:bookmarkStart w:id="10" w:name="O_1200287"/>
      <w:bookmarkEnd w:id="10"/>
      <w:r w:rsidRPr="00C875ED">
        <w:t>Modification History</w:t>
      </w:r>
    </w:p>
    <w:tbl>
      <w:tblPr>
        <w:tblW w:w="0" w:type="auto"/>
        <w:tblLayout w:type="fixed"/>
        <w:tblCellMar>
          <w:left w:w="62" w:type="dxa"/>
          <w:right w:w="62" w:type="dxa"/>
        </w:tblCellMar>
        <w:tblLook w:val="0000"/>
      </w:tblPr>
      <w:tblGrid>
        <w:gridCol w:w="3040"/>
        <w:gridCol w:w="6074"/>
      </w:tblGrid>
      <w:tr w:rsidTr="00C875E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875ED" w:rsidP="00C875ED">
            <w:pPr>
              <w:pStyle w:val="BodyText"/>
            </w:pPr>
            <w:r w:rsidRPr="00C875E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875ED">
            <w:pPr>
              <w:pStyle w:val="BodyText"/>
              <w:rPr>
                <w:lang w:val="en-NZ"/>
              </w:rPr>
            </w:pPr>
            <w:r w:rsidRPr="00C875ED">
              <w:rPr>
                <w:rStyle w:val="SpecialBold"/>
              </w:rPr>
              <w:t>Comments</w:t>
            </w:r>
          </w:p>
        </w:tc>
      </w:tr>
      <w:tr w:rsidTr="00C875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75ED">
            <w:pPr>
              <w:pStyle w:val="BodyText"/>
              <w:rPr>
                <w:lang w:val="en-NZ"/>
              </w:rPr>
            </w:pPr>
            <w:r w:rsidRPr="00C875E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75ED" w:rsidP="00C875ED">
            <w:pPr>
              <w:pStyle w:val="BodyText"/>
            </w:pPr>
            <w:r w:rsidRPr="00C875ED">
              <w:t>Release 2 HLTENN035 Practise nursing within the Australian health care system supersedes and is equivalent to Release 1 HLTENN035 Practise nursing within the Australian health care system.</w:t>
            </w:r>
          </w:p>
          <w:p w:rsidR="00000000" w:rsidRPr="00C875ED" w:rsidP="00C875ED">
            <w:pPr>
              <w:pStyle w:val="BodyText"/>
            </w:pPr>
            <w:r w:rsidRPr="00C875ED">
              <w:t>Updated:</w:t>
            </w:r>
          </w:p>
          <w:p w:rsidR="00000000" w:rsidP="00C875ED">
            <w:pPr>
              <w:pStyle w:val="BodyText"/>
              <w:rPr>
                <w:lang w:val="en-NZ"/>
              </w:rPr>
            </w:pPr>
            <w:r w:rsidRPr="00C875ED">
              <w:t>Mapping details and minor corrections.</w:t>
            </w:r>
          </w:p>
        </w:tc>
      </w:tr>
      <w:tr w:rsidTr="00C875E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75ED">
            <w:pPr>
              <w:pStyle w:val="BodyText"/>
              <w:rPr>
                <w:lang w:val="en-NZ"/>
              </w:rPr>
            </w:pPr>
            <w:r w:rsidRPr="00C875E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75ED" w:rsidP="00C875ED">
            <w:pPr>
              <w:pStyle w:val="BodyText"/>
            </w:pPr>
            <w:r w:rsidRPr="00C875ED">
              <w:t>HLTENN035 Practise nursing within the Australian health care system supersedes and is not equivalent to HLTENN001 Practise nursing within the Australian health care system.</w:t>
            </w:r>
          </w:p>
        </w:tc>
      </w:tr>
    </w:tbl>
    <w:p w:rsidR="00000000" w:rsidRPr="00C875ED" w:rsidP="00C875ED">
      <w:pPr>
        <w:pStyle w:val="BodyText"/>
      </w:pPr>
    </w:p>
    <w:p w:rsidR="00000000" w:rsidRPr="00C875ED" w:rsidP="00C875ED">
      <w:pPr>
        <w:pStyle w:val="AllowPageBreak"/>
      </w:pPr>
    </w:p>
    <w:p w:rsidR="00000000" w:rsidRPr="00C875ED" w:rsidP="00C875ED">
      <w:pPr>
        <w:pStyle w:val="Heading1"/>
      </w:pPr>
      <w:bookmarkStart w:id="11" w:name="O_1200286"/>
      <w:bookmarkEnd w:id="11"/>
      <w:r w:rsidRPr="00C875ED">
        <w:t>Per</w:t>
      </w:r>
      <w:r w:rsidRPr="00C875ED">
        <w:t>formance Evidence</w:t>
      </w:r>
    </w:p>
    <w:p w:rsidR="00000000" w:rsidRPr="00C875ED" w:rsidP="00E15DBB">
      <w:pPr>
        <w:pStyle w:val="BodyText"/>
      </w:pPr>
      <w:r w:rsidRPr="00C875ED">
        <w:t>Evidence of the ability to complete tasks outlined in elements and performance criteria of this unit in the context of the job role, and:</w:t>
      </w:r>
    </w:p>
    <w:p w:rsidR="00000000" w:rsidRPr="00C875ED" w:rsidP="00C875ED">
      <w:pPr>
        <w:pStyle w:val="ListBullet"/>
      </w:pPr>
      <w:r w:rsidRPr="00C875ED">
        <w:t>complete one clinical work placement in professional nursing practice that involves:</w:t>
      </w:r>
    </w:p>
    <w:p w:rsidR="00000000" w:rsidRPr="00C875ED" w:rsidP="00C875ED">
      <w:pPr>
        <w:pStyle w:val="ListBullet2"/>
      </w:pPr>
      <w:r w:rsidRPr="00C875ED">
        <w:t>performing two different professional interactions with the registered nurse and multidisciplinary health care team to demonstrate adaptation to nursing role and application of knowledge to nursing practice</w:t>
      </w:r>
    </w:p>
    <w:p w:rsidR="00000000" w:rsidRPr="00C875ED" w:rsidP="00C875ED">
      <w:pPr>
        <w:pStyle w:val="ListBullet2"/>
      </w:pPr>
      <w:r w:rsidRPr="00C875ED">
        <w:t>reflecting on the two professional interactions a</w:t>
      </w:r>
      <w:r w:rsidRPr="00C875ED">
        <w:t>nd identifying how nursing practice contributed health outcomes.</w:t>
      </w:r>
    </w:p>
    <w:p w:rsidR="00000000" w:rsidRPr="00C875ED" w:rsidP="00E15DBB">
      <w:pPr>
        <w:pStyle w:val="BodyText"/>
      </w:pPr>
      <w:r w:rsidRPr="00C875ED">
        <w:t>The tasks must be undertaken in accordance with the Nursing and Midwifery Board of Australia (NMBA) professional practice standards, codes and guidelines.</w:t>
      </w:r>
    </w:p>
    <w:p w:rsidR="00000000" w:rsidRPr="00C875ED" w:rsidP="00C875ED">
      <w:pPr>
        <w:pStyle w:val="Heading1"/>
      </w:pPr>
      <w:bookmarkStart w:id="12" w:name="O_1200285"/>
      <w:bookmarkEnd w:id="12"/>
      <w:r w:rsidRPr="00C875ED">
        <w:t>Knowledge Evidenc</w:t>
      </w:r>
      <w:r w:rsidRPr="00C875ED">
        <w:t>e</w:t>
      </w:r>
    </w:p>
    <w:p w:rsidR="00000000" w:rsidRPr="00C875ED" w:rsidP="00E15DBB">
      <w:pPr>
        <w:pStyle w:val="BodyText"/>
      </w:pPr>
      <w:r w:rsidRPr="00C875ED">
        <w:t>Demonstrate knowledge required to complete tasks outlined in elements and performance criteria of this unit:</w:t>
      </w:r>
    </w:p>
    <w:p w:rsidR="00000000" w:rsidRPr="00C875ED" w:rsidP="00C875ED">
      <w:pPr>
        <w:pStyle w:val="ListBullet"/>
      </w:pPr>
      <w:r w:rsidRPr="00C875ED">
        <w:t xml:space="preserve">Nursing and Midwifery Board of Australia Enrolled Nurse Standards for Practice </w:t>
      </w:r>
    </w:p>
    <w:p w:rsidR="00000000" w:rsidRPr="00C875ED" w:rsidP="00C875ED">
      <w:pPr>
        <w:pStyle w:val="ListBullet"/>
      </w:pPr>
      <w:r w:rsidRPr="00C875ED">
        <w:t>principles of primary and tertiary health care</w:t>
      </w:r>
    </w:p>
    <w:p w:rsidR="00000000" w:rsidRPr="00C875ED" w:rsidP="00C875ED">
      <w:pPr>
        <w:pStyle w:val="ListBullet"/>
      </w:pPr>
      <w:r w:rsidRPr="00C875ED">
        <w:t>principles of wel</w:t>
      </w:r>
      <w:r w:rsidRPr="00C875ED">
        <w:t>lness</w:t>
      </w:r>
    </w:p>
    <w:p w:rsidR="00000000" w:rsidRPr="00C875ED" w:rsidP="00C875ED">
      <w:pPr>
        <w:pStyle w:val="ListBullet"/>
      </w:pPr>
      <w:r w:rsidRPr="00C875ED">
        <w:t>alternative, integrative and non-traditional approaches to health care in Australia</w:t>
      </w:r>
    </w:p>
    <w:p w:rsidR="00000000" w:rsidRPr="00C875ED" w:rsidP="00C875ED">
      <w:pPr>
        <w:pStyle w:val="ListBullet"/>
      </w:pPr>
      <w:r w:rsidRPr="00C875ED">
        <w:t>health and illness issues facing people who have come from countries other than Australia</w:t>
      </w:r>
    </w:p>
    <w:p w:rsidR="00000000" w:rsidRPr="00C875ED" w:rsidP="00C875ED">
      <w:pPr>
        <w:pStyle w:val="ListBullet"/>
      </w:pPr>
      <w:r w:rsidRPr="00C875ED">
        <w:t>health issues and impacts for health care delivery for Aboriginal and Torres</w:t>
      </w:r>
      <w:r w:rsidRPr="00C875ED">
        <w:t xml:space="preserve"> Strait Islander people and culturally and linguistically diverse groups</w:t>
      </w:r>
    </w:p>
    <w:p w:rsidR="00000000" w:rsidRPr="00C875ED" w:rsidP="00C875ED">
      <w:pPr>
        <w:pStyle w:val="ListBullet"/>
      </w:pPr>
      <w:r w:rsidRPr="00C875ED">
        <w:t>Aboriginal and Torres Strait Islander health and principles of cultural safety</w:t>
      </w:r>
    </w:p>
    <w:p w:rsidR="00000000" w:rsidRPr="00C875ED" w:rsidP="00C875ED">
      <w:pPr>
        <w:pStyle w:val="ListBullet"/>
      </w:pPr>
      <w:r w:rsidRPr="00C875ED">
        <w:t>historical and current perspectives of the nursing profession</w:t>
      </w:r>
    </w:p>
    <w:p w:rsidR="00000000" w:rsidRPr="00C875ED" w:rsidP="00C875ED">
      <w:pPr>
        <w:pStyle w:val="ListBullet"/>
      </w:pPr>
      <w:r w:rsidRPr="00C875ED">
        <w:t>development and historical context of the Australian health care system, current health service models and State/Territory standards of care</w:t>
      </w:r>
    </w:p>
    <w:p w:rsidR="00000000" w:rsidRPr="00C875ED" w:rsidP="00C875ED">
      <w:pPr>
        <w:pStyle w:val="ListBullet"/>
      </w:pPr>
      <w:r w:rsidRPr="00C875ED">
        <w:t>health care environments and the roles of the multidisciplinary health care team and personnel associated with heal</w:t>
      </w:r>
      <w:r w:rsidRPr="00C875ED">
        <w:t>th service delivery</w:t>
      </w:r>
    </w:p>
    <w:p w:rsidR="00000000" w:rsidRPr="00C875ED" w:rsidP="00C875ED">
      <w:pPr>
        <w:pStyle w:val="ListBullet"/>
      </w:pPr>
      <w:r w:rsidRPr="00C875ED">
        <w:t>themes that impact health and illness for people from Australia and other countries, including environment, cultural barriers and community acceptance</w:t>
      </w:r>
    </w:p>
    <w:p w:rsidR="00000000" w:rsidRPr="00C875ED" w:rsidP="00C875ED">
      <w:pPr>
        <w:pStyle w:val="ListBullet"/>
      </w:pPr>
      <w:r w:rsidRPr="00C875ED">
        <w:t>social, political and economic impacts on health care delivery including funding sour</w:t>
      </w:r>
      <w:r w:rsidRPr="00C875ED">
        <w:t>ces and constraints on services and resource allocation</w:t>
      </w:r>
    </w:p>
    <w:p w:rsidR="00000000" w:rsidRPr="00C875ED" w:rsidP="00C875ED">
      <w:pPr>
        <w:pStyle w:val="ListBullet"/>
      </w:pPr>
      <w:r w:rsidRPr="00C875ED">
        <w:t>overall structure, strengths and weakness of the Australian health care system and the local area</w:t>
      </w:r>
    </w:p>
    <w:p w:rsidR="00000000" w:rsidRPr="00C875ED" w:rsidP="00C875ED">
      <w:pPr>
        <w:pStyle w:val="ListBullet"/>
      </w:pPr>
      <w:r w:rsidRPr="00C875ED">
        <w:t>current issues which impact health policy development</w:t>
      </w:r>
    </w:p>
    <w:p w:rsidR="00000000" w:rsidRPr="00C875ED" w:rsidP="00C875ED">
      <w:pPr>
        <w:pStyle w:val="ListBullet"/>
      </w:pPr>
      <w:r w:rsidRPr="00C875ED">
        <w:t>National Nursing and Midwifery Digital Health Ca</w:t>
      </w:r>
      <w:r w:rsidRPr="00C875ED">
        <w:t xml:space="preserve">pability Framework </w:t>
      </w:r>
    </w:p>
    <w:p w:rsidR="00000000" w:rsidRPr="00C875ED" w:rsidP="00C875ED">
      <w:pPr>
        <w:pStyle w:val="ListBullet"/>
      </w:pPr>
      <w:r w:rsidRPr="00C875ED">
        <w:t>how health and illness factors impact people</w:t>
      </w:r>
    </w:p>
    <w:p w:rsidR="00000000" w:rsidRPr="00C875ED" w:rsidP="00C875ED">
      <w:pPr>
        <w:pStyle w:val="ListBullet"/>
      </w:pPr>
      <w:r w:rsidRPr="00C875ED">
        <w:t>roles of regulatory authorities, and industrial and professional bodies</w:t>
      </w:r>
    </w:p>
    <w:p w:rsidR="00000000" w:rsidRPr="00C875ED" w:rsidP="00C875ED">
      <w:pPr>
        <w:pStyle w:val="ListBullet"/>
      </w:pPr>
      <w:r w:rsidRPr="00C875ED">
        <w:t>role of the Congress of Aboriginal and Torres Strait Islander Nurses and Midwives (CATSINaM)</w:t>
      </w:r>
    </w:p>
    <w:p w:rsidR="00000000" w:rsidRPr="00C875ED" w:rsidP="00C875ED">
      <w:pPr>
        <w:pStyle w:val="ListBullet"/>
      </w:pPr>
      <w:r w:rsidRPr="00C875ED">
        <w:t xml:space="preserve">national, State/Territory </w:t>
      </w:r>
      <w:r w:rsidRPr="00C875ED">
        <w:t>and local health priorities.</w:t>
      </w:r>
    </w:p>
    <w:p w:rsidR="00000000" w:rsidRPr="00C875ED" w:rsidP="00C875ED">
      <w:pPr>
        <w:pStyle w:val="AllowPageBreak"/>
      </w:pPr>
    </w:p>
    <w:p w:rsidR="00000000" w:rsidRPr="00C875ED" w:rsidP="00C875ED">
      <w:pPr>
        <w:pStyle w:val="Heading1"/>
      </w:pPr>
      <w:bookmarkStart w:id="13" w:name="O_1200284"/>
      <w:bookmarkEnd w:id="13"/>
      <w:r w:rsidRPr="00C875ED">
        <w:t>Assessment Conditions</w:t>
      </w:r>
    </w:p>
    <w:p w:rsidR="00000000" w:rsidRPr="00C875ED" w:rsidP="00E15DBB">
      <w:pPr>
        <w:pStyle w:val="BodyText"/>
      </w:pPr>
      <w:r w:rsidRPr="00C875ED">
        <w:t>To be eligible to apply for registration as an enrolled nurse and to practice in Australia, each applicant must complete a Diploma of Nursing program accredited by the Australian Nursing</w:t>
      </w:r>
      <w:r w:rsidRPr="00C875ED">
        <w:t xml:space="preserve"> and Midwifery Accreditation Council (ANMAC) and approved as ‘an approved program of study’ by the Nursing and Midwifery Board of Australia (NMBA) in accordance with the Enrolled Nurse Accreditation Standards. </w:t>
      </w:r>
    </w:p>
    <w:p w:rsidR="00000000" w:rsidRPr="00C875ED" w:rsidP="00E15DBB">
      <w:pPr>
        <w:pStyle w:val="BodyText"/>
      </w:pPr>
      <w:r w:rsidRPr="00C875ED">
        <w:t xml:space="preserve">For more detail visit </w:t>
      </w:r>
      <w:r>
        <w:fldChar w:fldCharType="begin"/>
      </w:r>
      <w:r>
        <w:instrText xml:space="preserve"> HYPERLINK "https://www.ahpra.gov.au" </w:instrText>
      </w:r>
      <w:r>
        <w:fldChar w:fldCharType="separate"/>
      </w:r>
      <w:r w:rsidRPr="00F82CC2">
        <w:rPr>
          <w:rStyle w:val="Hyperlink"/>
        </w:rPr>
        <w:t>https://www.ahpra.gov.au</w:t>
      </w:r>
      <w:r>
        <w:fldChar w:fldCharType="end"/>
      </w:r>
      <w:r w:rsidRPr="00C875ED">
        <w:t>.</w:t>
      </w:r>
    </w:p>
    <w:p w:rsidR="00000000" w:rsidRPr="00C875ED" w:rsidP="00E15DBB">
      <w:pPr>
        <w:pStyle w:val="BodyText"/>
      </w:pPr>
      <w:r w:rsidRPr="00C875ED">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C875ED" w:rsidP="00E15DBB">
      <w:pPr>
        <w:pStyle w:val="BodyText"/>
      </w:pPr>
      <w:r w:rsidRPr="00C875ED">
        <w:t>Assessor</w:t>
      </w:r>
      <w:r w:rsidRPr="00C875ED">
        <w:t>s must satisfy the Standards for Registered Training Organisations’ requirements for assessors.</w:t>
      </w:r>
    </w:p>
    <w:p w:rsidR="00000000" w:rsidRPr="00C875ED" w:rsidP="00E15DBB">
      <w:pPr>
        <w:pStyle w:val="BodyText"/>
      </w:pPr>
      <w:r w:rsidRPr="00C875ED">
        <w:t>Assessors must also hold current registration as a registered nurse with the Nursing and Midwifery Board of Australia (NMBA).</w:t>
      </w:r>
    </w:p>
    <w:p w:rsidR="00000000" w:rsidRPr="00C875ED" w:rsidP="00C875ED">
      <w:pPr>
        <w:pStyle w:val="Heading1"/>
      </w:pPr>
      <w:bookmarkStart w:id="14" w:name="O_1200298"/>
      <w:bookmarkEnd w:id="14"/>
      <w:r w:rsidRPr="00C875ED">
        <w:t>Links</w:t>
      </w:r>
    </w:p>
    <w:p w:rsidR="00000000" w:rsidRPr="00C875ED" w:rsidP="00E15DBB">
      <w:pPr>
        <w:pStyle w:val="BodyText"/>
      </w:pPr>
      <w:r w:rsidRPr="00C875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82CC2">
        <w:rPr>
          <w:rStyle w:val="Hyperlink"/>
        </w:rPr>
        <w:t>https://vetnet.gov.au/Pages/TrainingDocs.aspx?q=ced1390f-48d9-4ab0-bd50-b015e5485705</w:t>
      </w:r>
      <w:r>
        <w:fldChar w:fldCharType="end"/>
      </w:r>
    </w:p>
    <w:p w:rsidR="00000000" w:rsidRPr="00C875ED" w:rsidP="00C875ED"/>
    <w:sectPr w:rsidSect="00C875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rsidRPr="00E15DBB" w:rsidP="00E15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BB" w:rsidP="00C87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DBB" w:rsidP="00C875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15DBB" w:rsidP="00C875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rsidP="00C875ED">
    <w:pPr>
      <w:pStyle w:val="Footer"/>
      <w:framePr w:wrap="around"/>
    </w:pPr>
    <w:r>
      <w:fldChar w:fldCharType="begin"/>
    </w:r>
    <w:r>
      <w:instrText xml:space="preserve"> DOCPROPERTY  Subject  \* MERGEFORMAT </w:instrText>
    </w:r>
    <w:r>
      <w:fldChar w:fldCharType="separate"/>
    </w:r>
    <w:r w:rsidR="00E15DBB">
      <w:t>Approved</w:t>
    </w:r>
    <w:r w:rsidR="00E15DBB">
      <w:fldChar w:fldCharType="end"/>
    </w:r>
    <w:r>
      <w:tab/>
      <w:t xml:space="preserve">Page </w:t>
    </w:r>
    <w:r>
      <w:fldChar w:fldCharType="begin"/>
    </w:r>
    <w:r>
      <w:instrText xml:space="preserve"> PAGE  \* Arabic  \* MERGEFORMAT </w:instrText>
    </w:r>
    <w:r>
      <w:fldChar w:fldCharType="separate"/>
    </w:r>
    <w:r w:rsidR="00E15D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DBB">
      <w:rPr>
        <w:noProof/>
      </w:rPr>
      <w:t>4</w:t>
    </w:r>
    <w:r>
      <w:rPr>
        <w:noProof/>
      </w:rPr>
      <w:fldChar w:fldCharType="end"/>
    </w:r>
  </w:p>
  <w:p w:rsidR="00C875ED" w:rsidP="00C875ED">
    <w:pPr>
      <w:pStyle w:val="Footer"/>
      <w:framePr w:wrap="around"/>
    </w:pPr>
    <w:r>
      <w:t xml:space="preserve">© Commonwealth of Australia, </w:t>
    </w:r>
    <w:r>
      <w:fldChar w:fldCharType="begin"/>
    </w:r>
    <w:r>
      <w:instrText xml:space="preserve"> DATE  \@ "yyyy"  \* MERGEFORMAT </w:instrText>
    </w:r>
    <w:r>
      <w:fldChar w:fldCharType="separate"/>
    </w:r>
    <w:r w:rsidR="00E15DBB">
      <w:rPr>
        <w:noProof/>
      </w:rPr>
      <w:t>2025</w:t>
    </w:r>
    <w:r>
      <w:fldChar w:fldCharType="end"/>
    </w:r>
    <w:r>
      <w:tab/>
    </w:r>
    <w:r>
      <w:fldChar w:fldCharType="begin"/>
    </w:r>
    <w:r>
      <w:instrText xml:space="preserve"> DOCPROPERTY  Author  \* MERGEFORMAT </w:instrText>
    </w:r>
    <w:r>
      <w:fldChar w:fldCharType="separate"/>
    </w:r>
    <w:r w:rsidR="00E15DBB">
      <w:t>HumanAbility</w:t>
    </w:r>
    <w:r w:rsidR="00E15DBB">
      <w:fldChar w:fldCharType="end"/>
    </w:r>
  </w:p>
  <w:p w:rsidR="00C875ED" w:rsidP="00C87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5ED" w:rsidRPr="00E15DBB" w:rsidP="00E15D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BB" w:rsidRPr="002D2AF8" w:rsidP="00C875ED">
    <w:pPr>
      <w:pStyle w:val="Header"/>
      <w:framePr w:wrap="around"/>
    </w:pPr>
    <w:r>
      <w:fldChar w:fldCharType="begin"/>
    </w:r>
    <w:r>
      <w:instrText xml:space="preserve"> TITLE   \* MERGEFORMAT </w:instrText>
    </w:r>
    <w:r>
      <w:fldChar w:fldCharType="separate"/>
    </w:r>
    <w:r>
      <w:t>HLTENN035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DBB" w:rsidP="00C875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ED" w:rsidRPr="002D2AF8" w:rsidP="00C875ED">
    <w:pPr>
      <w:pStyle w:val="Header"/>
      <w:framePr w:wrap="around"/>
    </w:pPr>
    <w:r>
      <w:fldChar w:fldCharType="begin"/>
    </w:r>
    <w:r>
      <w:instrText xml:space="preserve"> TITLE   \* MERGEFORMAT </w:instrText>
    </w:r>
    <w:r>
      <w:fldChar w:fldCharType="separate"/>
    </w:r>
    <w:r w:rsidR="00E15DBB">
      <w:t>HLTENN035 Practise nursing within the Australian health care system</w:t>
    </w:r>
    <w:r w:rsidR="00E15DBB">
      <w:fldChar w:fldCharType="end"/>
    </w:r>
    <w:r>
      <w:tab/>
      <w:t xml:space="preserve">Date this document was generated: </w:t>
    </w:r>
    <w:r>
      <w:fldChar w:fldCharType="begin"/>
    </w:r>
    <w:r>
      <w:instrText xml:space="preserve"> CREATEDATE  \@ "d MMMM yyyy"  \* MERGEFORMAT </w:instrText>
    </w:r>
    <w:r>
      <w:fldChar w:fldCharType="separate"/>
    </w:r>
    <w:r w:rsidR="00E15DBB">
      <w:rPr>
        <w:noProof/>
      </w:rPr>
      <w:t>2 March 2025</w:t>
    </w:r>
    <w:r>
      <w:fldChar w:fldCharType="end"/>
    </w:r>
  </w:p>
  <w:p w:rsidR="00C875ED" w:rsidP="00C87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A6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01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C2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5ED"/>
    <w:pPr>
      <w:spacing w:before="360" w:after="60"/>
      <w:outlineLvl w:val="0"/>
    </w:pPr>
    <w:rPr>
      <w:sz w:val="32"/>
    </w:rPr>
  </w:style>
  <w:style w:type="paragraph" w:styleId="Heading2">
    <w:name w:val="heading 2"/>
    <w:basedOn w:val="HeadingBase"/>
    <w:next w:val="BodyText"/>
    <w:link w:val="Heading2Char"/>
    <w:qFormat/>
    <w:rsid w:val="00C875ED"/>
    <w:pPr>
      <w:keepLines/>
      <w:spacing w:before="240" w:after="120"/>
      <w:outlineLvl w:val="1"/>
    </w:pPr>
    <w:rPr>
      <w:sz w:val="28"/>
      <w:szCs w:val="40"/>
    </w:rPr>
  </w:style>
  <w:style w:type="paragraph" w:styleId="Heading3">
    <w:name w:val="heading 3"/>
    <w:basedOn w:val="HeadingBase"/>
    <w:next w:val="BodyText"/>
    <w:link w:val="Heading3Char"/>
    <w:qFormat/>
    <w:rsid w:val="00C875ED"/>
    <w:pPr>
      <w:spacing w:before="180" w:after="120"/>
      <w:outlineLvl w:val="2"/>
    </w:pPr>
    <w:rPr>
      <w:spacing w:val="-10"/>
      <w:kern w:val="32"/>
    </w:rPr>
  </w:style>
  <w:style w:type="paragraph" w:styleId="Heading4">
    <w:name w:val="heading 4"/>
    <w:basedOn w:val="HeadingBase"/>
    <w:next w:val="BodyText"/>
    <w:link w:val="Heading4Char"/>
    <w:qFormat/>
    <w:rsid w:val="00C875ED"/>
    <w:pPr>
      <w:spacing w:before="160" w:after="120"/>
      <w:outlineLvl w:val="3"/>
    </w:pPr>
    <w:rPr>
      <w:sz w:val="22"/>
    </w:rPr>
  </w:style>
  <w:style w:type="paragraph" w:styleId="Heading5">
    <w:name w:val="heading 5"/>
    <w:basedOn w:val="HeadingBase"/>
    <w:next w:val="Normal"/>
    <w:link w:val="Heading5Char"/>
    <w:qFormat/>
    <w:rsid w:val="00C875ED"/>
    <w:pPr>
      <w:spacing w:before="80"/>
      <w:outlineLvl w:val="4"/>
    </w:pPr>
    <w:rPr>
      <w:color w:val="918585"/>
      <w:sz w:val="20"/>
    </w:rPr>
  </w:style>
  <w:style w:type="paragraph" w:styleId="Heading6">
    <w:name w:val="heading 6"/>
    <w:basedOn w:val="HeadingBase"/>
    <w:next w:val="Normal"/>
    <w:link w:val="Heading6Char"/>
    <w:qFormat/>
    <w:rsid w:val="00C875ED"/>
    <w:pPr>
      <w:spacing w:before="60"/>
      <w:outlineLvl w:val="5"/>
    </w:pPr>
    <w:rPr>
      <w:color w:val="918585"/>
      <w:sz w:val="20"/>
    </w:rPr>
  </w:style>
  <w:style w:type="paragraph" w:styleId="Heading7">
    <w:name w:val="heading 7"/>
    <w:basedOn w:val="Normal"/>
    <w:next w:val="Normal"/>
    <w:link w:val="Heading7Char"/>
    <w:qFormat/>
    <w:rsid w:val="00C875ED"/>
    <w:pPr>
      <w:ind w:left="720"/>
      <w:outlineLvl w:val="6"/>
    </w:pPr>
    <w:rPr>
      <w:i/>
    </w:rPr>
  </w:style>
  <w:style w:type="paragraph" w:styleId="Heading8">
    <w:name w:val="heading 8"/>
    <w:basedOn w:val="Normal"/>
    <w:next w:val="Normal"/>
    <w:link w:val="Heading8Char"/>
    <w:qFormat/>
    <w:rsid w:val="00C875ED"/>
    <w:pPr>
      <w:ind w:left="720"/>
      <w:outlineLvl w:val="7"/>
    </w:pPr>
    <w:rPr>
      <w:i/>
    </w:rPr>
  </w:style>
  <w:style w:type="paragraph" w:styleId="Heading9">
    <w:name w:val="heading 9"/>
    <w:basedOn w:val="Normal"/>
    <w:next w:val="Normal"/>
    <w:link w:val="Heading9Char"/>
    <w:qFormat/>
    <w:rsid w:val="00C875ED"/>
    <w:pPr>
      <w:ind w:left="720"/>
      <w:outlineLvl w:val="8"/>
    </w:pPr>
    <w:rPr>
      <w:i/>
    </w:rPr>
  </w:style>
  <w:style w:type="character" w:default="1" w:styleId="DefaultParagraphFont">
    <w:name w:val="Default Paragraph Font"/>
    <w:uiPriority w:val="1"/>
    <w:unhideWhenUsed/>
    <w:rsid w:val="00C87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5ED"/>
  </w:style>
  <w:style w:type="character" w:customStyle="1" w:styleId="Heading1Char">
    <w:name w:val="Heading 1 Char"/>
    <w:basedOn w:val="DefaultParagraphFont"/>
    <w:link w:val="Heading1"/>
    <w:rsid w:val="00C875ED"/>
    <w:rPr>
      <w:rFonts w:ascii="Times New Roman" w:eastAsia="Times New Roman" w:hAnsi="Times New Roman" w:cs="Times New Roman"/>
      <w:b/>
      <w:sz w:val="32"/>
      <w:szCs w:val="20"/>
      <w:lang w:eastAsia="en-US"/>
    </w:rPr>
  </w:style>
  <w:style w:type="paragraph" w:styleId="BodyText">
    <w:name w:val="Body Text"/>
    <w:basedOn w:val="Normal"/>
    <w:link w:val="BodyTextChar"/>
    <w:rsid w:val="00C87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5ED"/>
    <w:rPr>
      <w:rFonts w:ascii="Times New Roman" w:eastAsia="Times New Roman" w:hAnsi="Times New Roman" w:cs="Times New Roman"/>
      <w:sz w:val="24"/>
      <w:lang w:eastAsia="en-US"/>
    </w:rPr>
  </w:style>
  <w:style w:type="paragraph" w:styleId="List">
    <w:name w:val="List"/>
    <w:basedOn w:val="BodyText"/>
    <w:next w:val="BodyText"/>
    <w:rsid w:val="00C875ED"/>
    <w:pPr>
      <w:tabs>
        <w:tab w:val="left" w:pos="340"/>
      </w:tabs>
      <w:spacing w:before="60" w:after="60"/>
      <w:ind w:left="340" w:hanging="340"/>
    </w:pPr>
  </w:style>
  <w:style w:type="paragraph" w:styleId="ListBullet">
    <w:name w:val="List Bullet"/>
    <w:basedOn w:val="List"/>
    <w:rsid w:val="00C875ED"/>
    <w:pPr>
      <w:numPr>
        <w:numId w:val="12"/>
      </w:numPr>
      <w:tabs>
        <w:tab w:val="clear" w:pos="340"/>
      </w:tabs>
      <w:spacing w:before="40" w:after="40"/>
    </w:pPr>
  </w:style>
  <w:style w:type="character" w:customStyle="1" w:styleId="SpecialBold">
    <w:name w:val="Special Bold"/>
    <w:basedOn w:val="DefaultParagraphFont"/>
    <w:rsid w:val="00C875ED"/>
    <w:rPr>
      <w:b/>
      <w:spacing w:val="0"/>
    </w:rPr>
  </w:style>
  <w:style w:type="paragraph" w:styleId="ListBullet2">
    <w:name w:val="List Bullet 2"/>
    <w:basedOn w:val="List2"/>
    <w:rsid w:val="00C875ED"/>
    <w:pPr>
      <w:numPr>
        <w:numId w:val="13"/>
      </w:numPr>
      <w:tabs>
        <w:tab w:val="clear" w:pos="680"/>
      </w:tabs>
    </w:pPr>
  </w:style>
  <w:style w:type="character" w:styleId="Emphasis">
    <w:name w:val="Emphasis"/>
    <w:basedOn w:val="DefaultParagraphFont"/>
    <w:qFormat/>
    <w:rsid w:val="00C875ED"/>
    <w:rPr>
      <w:i/>
    </w:rPr>
  </w:style>
  <w:style w:type="paragraph" w:customStyle="1" w:styleId="SuperHeading">
    <w:name w:val="SuperHeading"/>
    <w:basedOn w:val="Normal"/>
    <w:rsid w:val="00C875ED"/>
    <w:pPr>
      <w:spacing w:before="240" w:after="120"/>
      <w:outlineLvl w:val="0"/>
    </w:pPr>
    <w:rPr>
      <w:rFonts w:ascii="Times New Roman" w:hAnsi="Times New Roman"/>
      <w:b/>
      <w:sz w:val="32"/>
    </w:rPr>
  </w:style>
  <w:style w:type="paragraph" w:customStyle="1" w:styleId="AllowPageBreak">
    <w:name w:val="AllowPageBreak"/>
    <w:rsid w:val="00C87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5ED"/>
    <w:rPr>
      <w:rFonts w:ascii="Courier New" w:eastAsia="Times New Roman" w:hAnsi="Courier New" w:cs="Times New Roman"/>
      <w:i/>
      <w:szCs w:val="20"/>
      <w:lang w:eastAsia="en-US"/>
    </w:rPr>
  </w:style>
  <w:style w:type="paragraph" w:customStyle="1" w:styleId="HeadingBase">
    <w:name w:val="Heading Base"/>
    <w:rsid w:val="00C87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5ED"/>
    <w:pPr>
      <w:tabs>
        <w:tab w:val="right" w:leader="dot" w:pos="9072"/>
      </w:tabs>
      <w:ind w:left="567"/>
    </w:pPr>
    <w:rPr>
      <w:szCs w:val="22"/>
    </w:rPr>
  </w:style>
  <w:style w:type="paragraph" w:customStyle="1" w:styleId="TOCBase">
    <w:name w:val="TOC Base"/>
    <w:rsid w:val="00C87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5ED"/>
    <w:pPr>
      <w:tabs>
        <w:tab w:val="right" w:leader="dot" w:pos="9072"/>
      </w:tabs>
      <w:spacing w:before="40" w:after="40"/>
      <w:ind w:left="284"/>
    </w:pPr>
    <w:rPr>
      <w:rFonts w:ascii="Times New Roman" w:hAnsi="Times New Roman"/>
    </w:rPr>
  </w:style>
  <w:style w:type="paragraph" w:styleId="TOC1">
    <w:name w:val="toc 1"/>
    <w:basedOn w:val="TOCBase"/>
    <w:next w:val="Normal"/>
    <w:rsid w:val="00C87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5ED"/>
    <w:rPr>
      <w:rFonts w:ascii="Times New Roman" w:eastAsia="Times New Roman" w:hAnsi="Times New Roman" w:cs="Times New Roman"/>
      <w:sz w:val="16"/>
      <w:lang w:eastAsia="en-US"/>
    </w:rPr>
  </w:style>
  <w:style w:type="paragraph" w:styleId="Title">
    <w:name w:val="Title"/>
    <w:basedOn w:val="HeadingBase"/>
    <w:link w:val="TitleChar"/>
    <w:qFormat/>
    <w:rsid w:val="00C875ED"/>
    <w:pPr>
      <w:spacing w:before="5040"/>
      <w:jc w:val="center"/>
    </w:pPr>
    <w:rPr>
      <w:sz w:val="48"/>
      <w:szCs w:val="72"/>
      <w:lang w:val="en-US"/>
    </w:rPr>
  </w:style>
  <w:style w:type="character" w:customStyle="1" w:styleId="TitleChar">
    <w:name w:val="Title Char"/>
    <w:basedOn w:val="DefaultParagraphFont"/>
    <w:link w:val="Title"/>
    <w:rsid w:val="00C87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5ED"/>
    <w:pPr>
      <w:tabs>
        <w:tab w:val="left" w:pos="3600"/>
        <w:tab w:val="left" w:pos="3958"/>
      </w:tabs>
    </w:pPr>
  </w:style>
  <w:style w:type="paragraph" w:customStyle="1" w:styleId="Note">
    <w:name w:val="Note"/>
    <w:basedOn w:val="BodyText"/>
    <w:rsid w:val="00C87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5ED"/>
    <w:pPr>
      <w:framePr w:wrap="auto" w:hAnchor="text" w:y="6049"/>
    </w:pPr>
    <w:rPr>
      <w:color w:val="000000"/>
      <w:sz w:val="40"/>
    </w:rPr>
  </w:style>
  <w:style w:type="paragraph" w:customStyle="1" w:styleId="TOCTitle">
    <w:name w:val="TOCTitle"/>
    <w:basedOn w:val="Heading1"/>
    <w:rsid w:val="00C875ED"/>
    <w:pPr>
      <w:spacing w:after="240"/>
      <w:jc w:val="center"/>
      <w:outlineLvl w:val="9"/>
    </w:pPr>
    <w:rPr>
      <w:caps/>
    </w:rPr>
  </w:style>
  <w:style w:type="paragraph" w:customStyle="1" w:styleId="Version">
    <w:name w:val="Version"/>
    <w:rsid w:val="00C87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5ED"/>
    <w:pPr>
      <w:keepNext w:val="0"/>
      <w:tabs>
        <w:tab w:val="right" w:pos="4176"/>
      </w:tabs>
      <w:ind w:left="198" w:hanging="198"/>
    </w:pPr>
    <w:rPr>
      <w:rFonts w:ascii="Garamond" w:hAnsi="Garamond"/>
    </w:rPr>
  </w:style>
  <w:style w:type="paragraph" w:styleId="IndexHeading">
    <w:name w:val="index heading"/>
    <w:basedOn w:val="Normal"/>
    <w:next w:val="Index1"/>
    <w:semiHidden/>
    <w:rsid w:val="00C875ED"/>
    <w:pPr>
      <w:spacing w:before="120" w:after="120"/>
    </w:pPr>
    <w:rPr>
      <w:rFonts w:ascii="Arial" w:hAnsi="Arial"/>
      <w:b/>
      <w:color w:val="918585"/>
      <w:sz w:val="24"/>
    </w:rPr>
  </w:style>
  <w:style w:type="paragraph" w:styleId="Header">
    <w:name w:val="header"/>
    <w:basedOn w:val="Normal"/>
    <w:link w:val="HeaderChar"/>
    <w:rsid w:val="00C87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5ED"/>
    <w:rPr>
      <w:rFonts w:ascii="Times New Roman" w:eastAsia="Times New Roman" w:hAnsi="Times New Roman" w:cs="Times New Roman"/>
      <w:sz w:val="16"/>
      <w:szCs w:val="20"/>
      <w:lang w:val="en-GB" w:eastAsia="en-US"/>
    </w:rPr>
  </w:style>
  <w:style w:type="paragraph" w:customStyle="1" w:styleId="Chapter">
    <w:name w:val="Chapter"/>
    <w:basedOn w:val="Normal"/>
    <w:rsid w:val="00C875ED"/>
    <w:pPr>
      <w:spacing w:before="240"/>
    </w:pPr>
    <w:rPr>
      <w:rFonts w:ascii="Times New Roman" w:hAnsi="Times New Roman"/>
      <w:smallCaps/>
      <w:spacing w:val="80"/>
      <w:sz w:val="28"/>
    </w:rPr>
  </w:style>
  <w:style w:type="paragraph" w:customStyle="1" w:styleId="InChapter">
    <w:name w:val="InChapter"/>
    <w:basedOn w:val="Heading3"/>
    <w:rsid w:val="00C875ED"/>
    <w:pPr>
      <w:spacing w:after="240"/>
      <w:outlineLvl w:val="9"/>
    </w:pPr>
    <w:rPr>
      <w:noProof/>
    </w:rPr>
  </w:style>
  <w:style w:type="paragraph" w:styleId="Index2">
    <w:name w:val="index 2"/>
    <w:basedOn w:val="Normal"/>
    <w:next w:val="Normal"/>
    <w:semiHidden/>
    <w:rsid w:val="00C875ED"/>
    <w:pPr>
      <w:tabs>
        <w:tab w:val="right" w:pos="4176"/>
      </w:tabs>
      <w:ind w:left="568" w:hanging="284"/>
    </w:pPr>
    <w:rPr>
      <w:rFonts w:ascii="Garamond" w:hAnsi="Garamond"/>
    </w:rPr>
  </w:style>
  <w:style w:type="paragraph" w:customStyle="1" w:styleId="Byline">
    <w:name w:val="Byline"/>
    <w:rsid w:val="00C87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5ED"/>
    <w:pPr>
      <w:tabs>
        <w:tab w:val="clear" w:pos="3600"/>
        <w:tab w:val="clear" w:pos="3958"/>
      </w:tabs>
      <w:jc w:val="right"/>
    </w:pPr>
  </w:style>
  <w:style w:type="paragraph" w:styleId="Caption">
    <w:name w:val="caption"/>
    <w:basedOn w:val="BodyText"/>
    <w:next w:val="Normal"/>
    <w:qFormat/>
    <w:rsid w:val="00C875ED"/>
    <w:pPr>
      <w:framePr w:w="2268" w:hSpace="181" w:vSpace="181" w:wrap="around" w:vAnchor="text" w:hAnchor="page" w:x="1135" w:y="285" w:anchorLock="1"/>
    </w:pPr>
    <w:rPr>
      <w:i/>
    </w:rPr>
  </w:style>
  <w:style w:type="paragraph" w:customStyle="1" w:styleId="MiniTOCTitle">
    <w:name w:val="MiniTOCTitle"/>
    <w:basedOn w:val="Heading4"/>
    <w:rsid w:val="00C875ED"/>
    <w:pPr>
      <w:spacing w:before="240"/>
      <w:outlineLvl w:val="9"/>
    </w:pPr>
    <w:rPr>
      <w:noProof/>
      <w:sz w:val="24"/>
    </w:rPr>
  </w:style>
  <w:style w:type="paragraph" w:customStyle="1" w:styleId="MiniTOCItem">
    <w:name w:val="MiniTOCItem"/>
    <w:basedOn w:val="ListBullet"/>
    <w:rsid w:val="00C875ED"/>
    <w:pPr>
      <w:numPr>
        <w:numId w:val="0"/>
      </w:numPr>
      <w:tabs>
        <w:tab w:val="right" w:leader="dot" w:pos="6521"/>
      </w:tabs>
      <w:spacing w:before="0" w:after="0"/>
    </w:pPr>
  </w:style>
  <w:style w:type="paragraph" w:customStyle="1" w:styleId="TOFTitle">
    <w:name w:val="TOFTitle"/>
    <w:basedOn w:val="TOCTitle"/>
    <w:rsid w:val="00C875ED"/>
  </w:style>
  <w:style w:type="paragraph" w:styleId="TableofFigures">
    <w:name w:val="table of figures"/>
    <w:basedOn w:val="Normal"/>
    <w:next w:val="Normal"/>
    <w:semiHidden/>
    <w:rsid w:val="00C875ED"/>
    <w:pPr>
      <w:tabs>
        <w:tab w:val="right" w:leader="dot" w:pos="9072"/>
      </w:tabs>
      <w:ind w:left="970" w:hanging="403"/>
    </w:pPr>
    <w:rPr>
      <w:rFonts w:ascii="Times New Roman" w:hAnsi="Times New Roman"/>
      <w:b/>
    </w:rPr>
  </w:style>
  <w:style w:type="paragraph" w:styleId="ListNumber">
    <w:name w:val="List Number"/>
    <w:basedOn w:val="List"/>
    <w:rsid w:val="00C875ED"/>
    <w:pPr>
      <w:numPr>
        <w:numId w:val="15"/>
      </w:numPr>
      <w:tabs>
        <w:tab w:val="clear" w:pos="340"/>
      </w:tabs>
    </w:pPr>
  </w:style>
  <w:style w:type="character" w:customStyle="1" w:styleId="WingdingSymbols">
    <w:name w:val="Wingding Symbols"/>
    <w:rsid w:val="00C875ED"/>
    <w:rPr>
      <w:rFonts w:ascii="Wingdings" w:hAnsi="Wingdings"/>
    </w:rPr>
  </w:style>
  <w:style w:type="paragraph" w:customStyle="1" w:styleId="TableHeading">
    <w:name w:val="Table Heading"/>
    <w:basedOn w:val="HeadingBase"/>
    <w:rsid w:val="00C875ED"/>
    <w:pPr>
      <w:keepLines/>
      <w:pBdr>
        <w:bottom w:val="single" w:sz="6" w:space="1" w:color="918585"/>
      </w:pBdr>
      <w:spacing w:before="240"/>
    </w:pPr>
  </w:style>
  <w:style w:type="character" w:customStyle="1" w:styleId="HotSpot">
    <w:name w:val="HotSpot"/>
    <w:rsid w:val="00C875ED"/>
    <w:rPr>
      <w:color w:val="0033CC"/>
      <w:u w:val="none"/>
    </w:rPr>
  </w:style>
  <w:style w:type="paragraph" w:customStyle="1" w:styleId="BodyTextRight">
    <w:name w:val="Body Text Right"/>
    <w:basedOn w:val="BodyText"/>
    <w:rsid w:val="00C875ED"/>
    <w:pPr>
      <w:spacing w:before="0" w:after="0"/>
      <w:jc w:val="right"/>
    </w:pPr>
  </w:style>
  <w:style w:type="paragraph" w:styleId="Index3">
    <w:name w:val="index 3"/>
    <w:basedOn w:val="ListNumber2"/>
    <w:next w:val="Normal"/>
    <w:semiHidden/>
    <w:rsid w:val="00C875ED"/>
    <w:pPr>
      <w:numPr>
        <w:numId w:val="0"/>
      </w:numPr>
      <w:tabs>
        <w:tab w:val="right" w:leader="dot" w:pos="4176"/>
      </w:tabs>
    </w:pPr>
  </w:style>
  <w:style w:type="paragraph" w:styleId="ListNumber2">
    <w:name w:val="List Number 2"/>
    <w:basedOn w:val="List2"/>
    <w:rsid w:val="00C875ED"/>
    <w:pPr>
      <w:numPr>
        <w:numId w:val="10"/>
      </w:numPr>
      <w:tabs>
        <w:tab w:val="clear" w:pos="1060"/>
      </w:tabs>
    </w:pPr>
  </w:style>
  <w:style w:type="paragraph" w:customStyle="1" w:styleId="MarginNote">
    <w:name w:val="Margin Note"/>
    <w:basedOn w:val="BodyText"/>
    <w:rsid w:val="00C87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5ED"/>
    <w:rPr>
      <w:sz w:val="32"/>
    </w:rPr>
  </w:style>
  <w:style w:type="paragraph" w:customStyle="1" w:styleId="HeadingProcedure">
    <w:name w:val="Heading Procedure"/>
    <w:basedOn w:val="HeadingBase"/>
    <w:next w:val="Normal"/>
    <w:rsid w:val="00C875ED"/>
    <w:pPr>
      <w:tabs>
        <w:tab w:val="left" w:pos="0"/>
      </w:tabs>
      <w:spacing w:before="120" w:after="60"/>
    </w:pPr>
    <w:rPr>
      <w:i/>
      <w:color w:val="918585"/>
      <w:sz w:val="22"/>
    </w:rPr>
  </w:style>
  <w:style w:type="paragraph" w:customStyle="1" w:styleId="TableBodyText">
    <w:name w:val="Table Body Text"/>
    <w:basedOn w:val="BodyText"/>
    <w:rsid w:val="00C875ED"/>
    <w:pPr>
      <w:spacing w:before="60" w:after="60"/>
    </w:pPr>
  </w:style>
  <w:style w:type="paragraph" w:styleId="ListContinue">
    <w:name w:val="List Continue"/>
    <w:basedOn w:val="List"/>
    <w:rsid w:val="00C875ED"/>
    <w:pPr>
      <w:ind w:firstLine="0"/>
    </w:pPr>
  </w:style>
  <w:style w:type="paragraph" w:customStyle="1" w:styleId="ListNote">
    <w:name w:val="List Note"/>
    <w:basedOn w:val="List"/>
    <w:rsid w:val="00C875ED"/>
    <w:pPr>
      <w:pBdr>
        <w:top w:val="single" w:sz="6" w:space="2" w:color="918585"/>
        <w:bottom w:val="single" w:sz="6" w:space="2" w:color="918585"/>
      </w:pBdr>
      <w:tabs>
        <w:tab w:val="left" w:pos="1021"/>
      </w:tabs>
      <w:ind w:firstLine="0"/>
    </w:pPr>
  </w:style>
  <w:style w:type="paragraph" w:customStyle="1" w:styleId="Warning">
    <w:name w:val="Warning"/>
    <w:basedOn w:val="BodyText"/>
    <w:rsid w:val="00C875ED"/>
    <w:pPr>
      <w:shd w:val="clear" w:color="auto" w:fill="D9D9D9"/>
      <w:tabs>
        <w:tab w:val="left" w:pos="992"/>
      </w:tabs>
      <w:ind w:left="119" w:right="119"/>
    </w:pPr>
    <w:rPr>
      <w:sz w:val="20"/>
    </w:rPr>
  </w:style>
  <w:style w:type="paragraph" w:customStyle="1" w:styleId="MarginIcons">
    <w:name w:val="Margin Icons"/>
    <w:basedOn w:val="BodyText"/>
    <w:rsid w:val="00C87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5ED"/>
    <w:rPr>
      <w:rFonts w:ascii="Courier New" w:hAnsi="Courier New"/>
    </w:rPr>
  </w:style>
  <w:style w:type="paragraph" w:customStyle="1" w:styleId="NoteBullet">
    <w:name w:val="Note Bullet"/>
    <w:basedOn w:val="Note"/>
    <w:rsid w:val="00C875ED"/>
    <w:pPr>
      <w:tabs>
        <w:tab w:val="clear" w:pos="680"/>
      </w:tabs>
      <w:spacing w:before="60" w:after="60"/>
    </w:pPr>
  </w:style>
  <w:style w:type="paragraph" w:customStyle="1" w:styleId="SubHeading2">
    <w:name w:val="SubHeading2"/>
    <w:basedOn w:val="HeadingBase"/>
    <w:rsid w:val="00C875ED"/>
    <w:pPr>
      <w:spacing w:before="240" w:after="60"/>
    </w:pPr>
    <w:rPr>
      <w:sz w:val="20"/>
    </w:rPr>
  </w:style>
  <w:style w:type="paragraph" w:customStyle="1" w:styleId="SubHeading1">
    <w:name w:val="SubHeading1"/>
    <w:basedOn w:val="HeadingBase"/>
    <w:rsid w:val="00C875ED"/>
    <w:pPr>
      <w:spacing w:before="240" w:after="60"/>
    </w:pPr>
    <w:rPr>
      <w:color w:val="918585"/>
      <w:sz w:val="22"/>
    </w:rPr>
  </w:style>
  <w:style w:type="paragraph" w:customStyle="1" w:styleId="SideHeading">
    <w:name w:val="Side Heading"/>
    <w:basedOn w:val="HeadingBase"/>
    <w:rsid w:val="00C87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5ED"/>
    <w:pPr>
      <w:tabs>
        <w:tab w:val="num" w:pos="360"/>
      </w:tabs>
    </w:pPr>
  </w:style>
  <w:style w:type="paragraph" w:styleId="PlainText">
    <w:name w:val="Plain Text"/>
    <w:basedOn w:val="Normal"/>
    <w:link w:val="PlainTextChar"/>
    <w:rsid w:val="00C875ED"/>
    <w:rPr>
      <w:sz w:val="20"/>
    </w:rPr>
  </w:style>
  <w:style w:type="character" w:customStyle="1" w:styleId="PlainTextChar">
    <w:name w:val="Plain Text Char"/>
    <w:basedOn w:val="DefaultParagraphFont"/>
    <w:link w:val="PlainText"/>
    <w:rsid w:val="00C875ED"/>
    <w:rPr>
      <w:rFonts w:ascii="Courier New" w:eastAsia="Times New Roman" w:hAnsi="Courier New" w:cs="Times New Roman"/>
      <w:sz w:val="20"/>
      <w:szCs w:val="20"/>
      <w:lang w:eastAsia="en-US"/>
    </w:rPr>
  </w:style>
  <w:style w:type="character" w:customStyle="1" w:styleId="MenuOption">
    <w:name w:val="Menu Option"/>
    <w:basedOn w:val="DefaultParagraphFont"/>
    <w:rsid w:val="00C875ED"/>
    <w:rPr>
      <w:b/>
      <w:smallCaps/>
    </w:rPr>
  </w:style>
  <w:style w:type="paragraph" w:customStyle="1" w:styleId="TableListNumber">
    <w:name w:val="Table List Number"/>
    <w:basedOn w:val="ListNumber"/>
    <w:rsid w:val="00C875ED"/>
    <w:pPr>
      <w:numPr>
        <w:numId w:val="0"/>
      </w:numPr>
    </w:pPr>
  </w:style>
  <w:style w:type="paragraph" w:styleId="TOC4">
    <w:name w:val="toc 4"/>
    <w:basedOn w:val="TOCBase"/>
    <w:next w:val="Normal"/>
    <w:semiHidden/>
    <w:rsid w:val="00C875ED"/>
    <w:pPr>
      <w:tabs>
        <w:tab w:val="right" w:leader="dot" w:pos="9071"/>
      </w:tabs>
      <w:ind w:left="1701"/>
    </w:pPr>
  </w:style>
  <w:style w:type="paragraph" w:customStyle="1" w:styleId="ListAlpha">
    <w:name w:val="List Alpha"/>
    <w:basedOn w:val="List"/>
    <w:rsid w:val="00C875ED"/>
    <w:pPr>
      <w:numPr>
        <w:numId w:val="9"/>
      </w:numPr>
    </w:pPr>
  </w:style>
  <w:style w:type="paragraph" w:customStyle="1" w:styleId="ListAlpha2">
    <w:name w:val="List Alpha 2"/>
    <w:basedOn w:val="List2"/>
    <w:rsid w:val="00C875ED"/>
    <w:pPr>
      <w:numPr>
        <w:numId w:val="8"/>
      </w:numPr>
    </w:pPr>
  </w:style>
  <w:style w:type="paragraph" w:styleId="List2">
    <w:name w:val="List 2"/>
    <w:basedOn w:val="BodyText"/>
    <w:rsid w:val="00C875ED"/>
    <w:pPr>
      <w:tabs>
        <w:tab w:val="left" w:pos="680"/>
      </w:tabs>
      <w:spacing w:before="60" w:after="60"/>
      <w:ind w:left="680" w:hanging="340"/>
    </w:pPr>
  </w:style>
  <w:style w:type="paragraph" w:styleId="List3">
    <w:name w:val="List 3"/>
    <w:basedOn w:val="BodyText"/>
    <w:rsid w:val="00C875ED"/>
    <w:pPr>
      <w:tabs>
        <w:tab w:val="left" w:pos="1021"/>
      </w:tabs>
      <w:spacing w:before="60" w:after="60"/>
      <w:ind w:left="1020" w:hanging="340"/>
    </w:pPr>
  </w:style>
  <w:style w:type="paragraph" w:styleId="List4">
    <w:name w:val="List 4"/>
    <w:basedOn w:val="BodyText"/>
    <w:rsid w:val="00C875ED"/>
    <w:pPr>
      <w:tabs>
        <w:tab w:val="left" w:pos="1361"/>
      </w:tabs>
      <w:spacing w:before="60" w:after="60"/>
      <w:ind w:left="1361" w:hanging="340"/>
    </w:pPr>
  </w:style>
  <w:style w:type="paragraph" w:styleId="List5">
    <w:name w:val="List 5"/>
    <w:basedOn w:val="BodyText"/>
    <w:rsid w:val="00C875ED"/>
    <w:pPr>
      <w:tabs>
        <w:tab w:val="left" w:pos="1701"/>
      </w:tabs>
      <w:spacing w:before="60" w:after="60"/>
      <w:ind w:left="1701" w:hanging="340"/>
    </w:pPr>
  </w:style>
  <w:style w:type="paragraph" w:styleId="ListBullet3">
    <w:name w:val="List Bullet 3"/>
    <w:basedOn w:val="List3"/>
    <w:rsid w:val="00C875ED"/>
    <w:pPr>
      <w:numPr>
        <w:numId w:val="14"/>
      </w:numPr>
      <w:tabs>
        <w:tab w:val="clear" w:pos="1021"/>
      </w:tabs>
      <w:ind w:left="1037" w:hanging="357"/>
    </w:pPr>
  </w:style>
  <w:style w:type="paragraph" w:styleId="ListBullet4">
    <w:name w:val="List Bullet 4"/>
    <w:basedOn w:val="List4"/>
    <w:rsid w:val="00C875ED"/>
    <w:pPr>
      <w:numPr>
        <w:numId w:val="3"/>
      </w:numPr>
      <w:tabs>
        <w:tab w:val="clear" w:pos="1361"/>
      </w:tabs>
    </w:pPr>
  </w:style>
  <w:style w:type="paragraph" w:styleId="ListBullet5">
    <w:name w:val="List Bullet 5"/>
    <w:basedOn w:val="List5"/>
    <w:rsid w:val="00C875ED"/>
    <w:pPr>
      <w:numPr>
        <w:numId w:val="4"/>
      </w:numPr>
    </w:pPr>
  </w:style>
  <w:style w:type="paragraph" w:styleId="ListContinue2">
    <w:name w:val="List Continue 2"/>
    <w:basedOn w:val="List2"/>
    <w:rsid w:val="00C875ED"/>
    <w:pPr>
      <w:ind w:firstLine="0"/>
    </w:pPr>
  </w:style>
  <w:style w:type="paragraph" w:styleId="ListContinue3">
    <w:name w:val="List Continue 3"/>
    <w:basedOn w:val="List3"/>
    <w:rsid w:val="00C875ED"/>
    <w:pPr>
      <w:ind w:left="1021" w:firstLine="0"/>
    </w:pPr>
  </w:style>
  <w:style w:type="paragraph" w:styleId="ListContinue4">
    <w:name w:val="List Continue 4"/>
    <w:basedOn w:val="List4"/>
    <w:rsid w:val="00C875ED"/>
    <w:pPr>
      <w:ind w:firstLine="0"/>
    </w:pPr>
  </w:style>
  <w:style w:type="paragraph" w:styleId="ListContinue5">
    <w:name w:val="List Continue 5"/>
    <w:basedOn w:val="List5"/>
    <w:rsid w:val="00C875ED"/>
    <w:pPr>
      <w:ind w:firstLine="0"/>
    </w:pPr>
  </w:style>
  <w:style w:type="paragraph" w:styleId="ListNumber3">
    <w:name w:val="List Number 3"/>
    <w:basedOn w:val="List3"/>
    <w:rsid w:val="00C875ED"/>
    <w:pPr>
      <w:numPr>
        <w:numId w:val="5"/>
      </w:numPr>
    </w:pPr>
  </w:style>
  <w:style w:type="paragraph" w:styleId="ListNumber4">
    <w:name w:val="List Number 4"/>
    <w:basedOn w:val="List4"/>
    <w:rsid w:val="00C875ED"/>
    <w:pPr>
      <w:numPr>
        <w:numId w:val="6"/>
      </w:numPr>
    </w:pPr>
  </w:style>
  <w:style w:type="paragraph" w:styleId="ListNumber5">
    <w:name w:val="List Number 5"/>
    <w:basedOn w:val="List5"/>
    <w:rsid w:val="00C875ED"/>
    <w:pPr>
      <w:numPr>
        <w:numId w:val="7"/>
      </w:numPr>
    </w:pPr>
  </w:style>
  <w:style w:type="paragraph" w:styleId="BlockText">
    <w:name w:val="Block Text"/>
    <w:basedOn w:val="Normal"/>
    <w:rsid w:val="00C875ED"/>
    <w:pPr>
      <w:spacing w:after="120"/>
      <w:ind w:left="1440" w:right="1440"/>
    </w:pPr>
  </w:style>
  <w:style w:type="character" w:customStyle="1" w:styleId="Subscript">
    <w:name w:val="Subscript"/>
    <w:basedOn w:val="DefaultParagraphFont"/>
    <w:rsid w:val="00C875ED"/>
    <w:rPr>
      <w:sz w:val="16"/>
      <w:vertAlign w:val="subscript"/>
    </w:rPr>
  </w:style>
  <w:style w:type="character" w:customStyle="1" w:styleId="Superscript">
    <w:name w:val="Superscript"/>
    <w:basedOn w:val="DefaultParagraphFont"/>
    <w:rsid w:val="00C875ED"/>
    <w:rPr>
      <w:sz w:val="16"/>
      <w:vertAlign w:val="superscript"/>
    </w:rPr>
  </w:style>
  <w:style w:type="character" w:customStyle="1" w:styleId="Symbols">
    <w:name w:val="Symbols"/>
    <w:basedOn w:val="DefaultParagraphFont"/>
    <w:rsid w:val="00C875ED"/>
    <w:rPr>
      <w:rFonts w:ascii="Symbol" w:hAnsi="Symbol"/>
    </w:rPr>
  </w:style>
  <w:style w:type="character" w:customStyle="1" w:styleId="MenuOptions">
    <w:name w:val="Menu Options"/>
    <w:basedOn w:val="DefaultParagraphFont"/>
    <w:rsid w:val="00C875ED"/>
    <w:rPr>
      <w:rFonts w:ascii="Arial Narrow" w:hAnsi="Arial Narrow"/>
      <w:smallCaps/>
    </w:rPr>
  </w:style>
  <w:style w:type="character" w:customStyle="1" w:styleId="Buttons">
    <w:name w:val="Buttons"/>
    <w:basedOn w:val="DefaultParagraphFont"/>
    <w:rsid w:val="00C875ED"/>
    <w:rPr>
      <w:b/>
    </w:rPr>
  </w:style>
  <w:style w:type="character" w:customStyle="1" w:styleId="Underlined">
    <w:name w:val="Underlined"/>
    <w:basedOn w:val="DefaultParagraphFont"/>
    <w:rsid w:val="00C875ED"/>
    <w:rPr>
      <w:u w:val="single"/>
    </w:rPr>
  </w:style>
  <w:style w:type="paragraph" w:customStyle="1" w:styleId="TableBodyTextRight">
    <w:name w:val="Table Body Text Right"/>
    <w:basedOn w:val="TableBodyText"/>
    <w:rsid w:val="00C875ED"/>
    <w:pPr>
      <w:widowControl w:val="0"/>
      <w:autoSpaceDE w:val="0"/>
      <w:autoSpaceDN w:val="0"/>
      <w:adjustRightInd w:val="0"/>
      <w:jc w:val="right"/>
    </w:pPr>
    <w:rPr>
      <w:rFonts w:cs="Arial"/>
      <w:szCs w:val="18"/>
    </w:rPr>
  </w:style>
  <w:style w:type="paragraph" w:customStyle="1" w:styleId="CopyrightText">
    <w:name w:val="Copyright Text"/>
    <w:basedOn w:val="BodyText"/>
    <w:rsid w:val="00C875ED"/>
    <w:rPr>
      <w:sz w:val="18"/>
    </w:rPr>
  </w:style>
  <w:style w:type="paragraph" w:customStyle="1" w:styleId="BodySmallRight">
    <w:name w:val="Body Small Right"/>
    <w:basedOn w:val="BodyTextRight"/>
    <w:rsid w:val="00C875ED"/>
    <w:rPr>
      <w:sz w:val="18"/>
      <w:szCs w:val="18"/>
    </w:rPr>
  </w:style>
  <w:style w:type="paragraph" w:customStyle="1" w:styleId="MarginEdition">
    <w:name w:val="Margin Edition"/>
    <w:basedOn w:val="MarginNote"/>
    <w:rsid w:val="00C875ED"/>
    <w:pPr>
      <w:spacing w:before="0" w:after="0"/>
    </w:pPr>
    <w:rPr>
      <w:rFonts w:ascii="Times New Roman" w:hAnsi="Times New Roman"/>
      <w:color w:val="999999"/>
    </w:rPr>
  </w:style>
  <w:style w:type="paragraph" w:customStyle="1" w:styleId="Spacer">
    <w:name w:val="Spacer"/>
    <w:basedOn w:val="Normal"/>
    <w:rsid w:val="00C875ED"/>
    <w:rPr>
      <w:sz w:val="2"/>
      <w:szCs w:val="2"/>
    </w:rPr>
  </w:style>
  <w:style w:type="character" w:customStyle="1" w:styleId="Small">
    <w:name w:val="Small"/>
    <w:basedOn w:val="DefaultParagraphFont"/>
    <w:rsid w:val="00C875ED"/>
    <w:rPr>
      <w:sz w:val="16"/>
    </w:rPr>
  </w:style>
  <w:style w:type="paragraph" w:customStyle="1" w:styleId="WideTable">
    <w:name w:val="Wide Table"/>
    <w:basedOn w:val="Normal"/>
    <w:rsid w:val="00C875ED"/>
    <w:pPr>
      <w:ind w:left="-1418"/>
    </w:pPr>
    <w:rPr>
      <w:sz w:val="2"/>
      <w:szCs w:val="2"/>
    </w:rPr>
  </w:style>
  <w:style w:type="character" w:styleId="PageNumber">
    <w:name w:val="page number"/>
    <w:basedOn w:val="DefaultParagraphFont"/>
    <w:rsid w:val="00C875ED"/>
  </w:style>
  <w:style w:type="paragraph" w:styleId="Quote">
    <w:name w:val="Quote"/>
    <w:basedOn w:val="Heading1"/>
    <w:link w:val="QuoteChar"/>
    <w:qFormat/>
    <w:rsid w:val="00C875ED"/>
    <w:rPr>
      <w:b w:val="0"/>
      <w:sz w:val="72"/>
      <w:szCs w:val="72"/>
      <w:lang w:val="en-NZ"/>
    </w:rPr>
  </w:style>
  <w:style w:type="character" w:customStyle="1" w:styleId="QuoteChar">
    <w:name w:val="Quote Char"/>
    <w:basedOn w:val="DefaultParagraphFont"/>
    <w:link w:val="Quote"/>
    <w:rsid w:val="00C87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5ED"/>
    <w:pPr>
      <w:pageBreakBefore/>
    </w:pPr>
  </w:style>
  <w:style w:type="paragraph" w:customStyle="1" w:styleId="Border">
    <w:name w:val="Border"/>
    <w:basedOn w:val="Normal"/>
    <w:qFormat/>
    <w:rsid w:val="00C87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5ED"/>
    <w:rPr>
      <w:b/>
      <w:bCs/>
      <w:i/>
      <w:iCs/>
      <w:color w:val="auto"/>
    </w:rPr>
  </w:style>
  <w:style w:type="paragraph" w:styleId="IntenseQuote">
    <w:name w:val="Intense Quote"/>
    <w:basedOn w:val="Normal"/>
    <w:next w:val="Normal"/>
    <w:link w:val="IntenseQuoteChar"/>
    <w:uiPriority w:val="30"/>
    <w:qFormat/>
    <w:rsid w:val="00C87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5ED"/>
    <w:rPr>
      <w:smallCaps/>
      <w:color w:val="auto"/>
      <w:u w:val="single"/>
    </w:rPr>
  </w:style>
  <w:style w:type="character" w:styleId="IntenseReference">
    <w:name w:val="Intense Reference"/>
    <w:basedOn w:val="DefaultParagraphFont"/>
    <w:uiPriority w:val="32"/>
    <w:qFormat/>
    <w:rsid w:val="00C875ED"/>
    <w:rPr>
      <w:b/>
      <w:bCs/>
      <w:smallCaps/>
      <w:color w:val="auto"/>
      <w:spacing w:val="5"/>
      <w:u w:val="single"/>
    </w:rPr>
  </w:style>
  <w:style w:type="paragraph" w:customStyle="1" w:styleId="2ColumnHeading">
    <w:name w:val="2Column Heading"/>
    <w:basedOn w:val="BodyText"/>
    <w:qFormat/>
    <w:rsid w:val="00C875ED"/>
    <w:pPr>
      <w:spacing w:after="60"/>
      <w:ind w:left="-2268"/>
    </w:pPr>
    <w:rPr>
      <w:b/>
    </w:rPr>
  </w:style>
  <w:style w:type="paragraph" w:customStyle="1" w:styleId="Heading1TOC">
    <w:name w:val="Heading1 TOC"/>
    <w:basedOn w:val="Normal"/>
    <w:qFormat/>
    <w:rsid w:val="00C875ED"/>
    <w:pPr>
      <w:spacing w:before="240" w:after="120"/>
    </w:pPr>
    <w:rPr>
      <w:rFonts w:ascii="Times New Roman" w:hAnsi="Times New Roman"/>
      <w:b/>
      <w:sz w:val="32"/>
    </w:rPr>
  </w:style>
  <w:style w:type="paragraph" w:customStyle="1" w:styleId="Heading2TOC">
    <w:name w:val="Heading2 TOC"/>
    <w:basedOn w:val="Normal"/>
    <w:qFormat/>
    <w:rsid w:val="00C875ED"/>
    <w:pPr>
      <w:spacing w:before="240" w:after="60"/>
    </w:pPr>
    <w:rPr>
      <w:rFonts w:ascii="Times New Roman" w:hAnsi="Times New Roman"/>
      <w:b/>
      <w:sz w:val="28"/>
    </w:rPr>
  </w:style>
  <w:style w:type="character" w:customStyle="1" w:styleId="Underline">
    <w:name w:val="Underline"/>
    <w:basedOn w:val="DefaultParagraphFont"/>
    <w:qFormat/>
    <w:rsid w:val="00C875ED"/>
    <w:rPr>
      <w:u w:val="single"/>
    </w:rPr>
  </w:style>
  <w:style w:type="character" w:customStyle="1" w:styleId="BoldandItalics">
    <w:name w:val="Bold and Italics"/>
    <w:qFormat/>
    <w:rsid w:val="00C875ED"/>
    <w:rPr>
      <w:b/>
      <w:i/>
      <w:u w:val="none"/>
    </w:rPr>
  </w:style>
  <w:style w:type="paragraph" w:styleId="BalloonText">
    <w:name w:val="Balloon Text"/>
    <w:basedOn w:val="Normal"/>
    <w:link w:val="BalloonTextChar"/>
    <w:rsid w:val="00C875ED"/>
    <w:rPr>
      <w:rFonts w:ascii="Tahoma" w:hAnsi="Tahoma" w:cs="Tahoma"/>
      <w:sz w:val="16"/>
      <w:szCs w:val="16"/>
    </w:rPr>
  </w:style>
  <w:style w:type="character" w:customStyle="1" w:styleId="BalloonTextChar">
    <w:name w:val="Balloon Text Char"/>
    <w:basedOn w:val="DefaultParagraphFont"/>
    <w:link w:val="BalloonText"/>
    <w:rsid w:val="00C87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5ED"/>
    <w:rPr>
      <w:b/>
      <w:color w:val="660033"/>
      <w:spacing w:val="0"/>
    </w:rPr>
  </w:style>
  <w:style w:type="paragraph" w:customStyle="1" w:styleId="Nameditemlist">
    <w:name w:val="Named item list"/>
    <w:basedOn w:val="BodyText"/>
    <w:qFormat/>
    <w:rsid w:val="00C875ED"/>
    <w:pPr>
      <w:tabs>
        <w:tab w:val="left" w:pos="2835"/>
      </w:tabs>
      <w:ind w:left="2835" w:hanging="2835"/>
    </w:pPr>
  </w:style>
  <w:style w:type="paragraph" w:customStyle="1" w:styleId="BodyTextnopadding">
    <w:name w:val="Body Text no padding"/>
    <w:basedOn w:val="BodyText"/>
    <w:qFormat/>
    <w:rsid w:val="00C875ED"/>
    <w:pPr>
      <w:spacing w:before="0" w:after="0"/>
    </w:pPr>
  </w:style>
  <w:style w:type="paragraph" w:customStyle="1" w:styleId="BodyTextBold">
    <w:name w:val="Body Text Bold"/>
    <w:basedOn w:val="BodyText"/>
    <w:qFormat/>
    <w:rsid w:val="00C875ED"/>
    <w:rPr>
      <w:b/>
    </w:rPr>
  </w:style>
  <w:style w:type="character" w:styleId="Hyperlink">
    <w:name w:val="Hyperlink"/>
    <w:basedOn w:val="DefaultParagraphFont"/>
    <w:uiPriority w:val="99"/>
    <w:unhideWhenUsed/>
    <w:rsid w:val="00E15D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7500</Characters>
  <Application>Microsoft Office Word</Application>
  <DocSecurity>0</DocSecurity>
  <Lines>202</Lines>
  <Paragraphs>118</Paragraphs>
  <ScaleCrop>false</ScaleCrop>
  <Company>Author-it Software Corporation Ltd.</Company>
  <LinksUpToDate>false</LinksUpToDate>
  <CharactersWithSpaces>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HLTENN035 Practise nursing within the Australian health care system</dc:title>
  <dc:subject>Approved</dc:subject>
  <dc:creator>HumanAbility</dc:creator>
  <cp:keywords>Release: 2</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