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F7A" w:rsidP="00010F7A">
      <w:pPr>
        <w:pStyle w:val="Title"/>
      </w:pPr>
      <w:r>
        <w:fldChar w:fldCharType="begin"/>
      </w:r>
      <w:r>
        <w:instrText xml:space="preserve"> TITLE   \* MERGEFORMAT </w:instrText>
      </w:r>
      <w:r>
        <w:fldChar w:fldCharType="separate"/>
      </w:r>
      <w:r>
        <w:t>HLTENN028 Apply nursing practice in the paediatric care setting</w:t>
      </w:r>
      <w:r>
        <w:fldChar w:fldCharType="end"/>
      </w:r>
    </w:p>
    <w:p w:rsidR="00010F7A" w:rsidP="00010F7A">
      <w:pPr>
        <w:pStyle w:val="Version"/>
        <w:sectPr w:rsidSect="00D355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55FB" w:rsidP="00D355FB">
      <w:pPr>
        <w:pStyle w:val="SuperHeading"/>
      </w:pPr>
      <w:r w:rsidRPr="00D355FB">
        <w:t>HLTENN028 Apply nursing practice in the paediatric care setting</w:t>
      </w:r>
    </w:p>
    <w:p w:rsidR="00000000" w:rsidRPr="00D355FB" w:rsidP="00D355FB">
      <w:pPr>
        <w:pStyle w:val="Heading1"/>
      </w:pPr>
      <w:bookmarkStart w:id="1" w:name="O_821324"/>
      <w:bookmarkEnd w:id="1"/>
      <w:r w:rsidRPr="00D355FB">
        <w:t>Modification History</w:t>
      </w:r>
    </w:p>
    <w:tbl>
      <w:tblPr>
        <w:tblW w:w="0" w:type="auto"/>
        <w:tblLayout w:type="fixed"/>
        <w:tblCellMar>
          <w:left w:w="62" w:type="dxa"/>
          <w:right w:w="62" w:type="dxa"/>
        </w:tblCellMar>
        <w:tblLook w:val="0000"/>
      </w:tblPr>
      <w:tblGrid>
        <w:gridCol w:w="2790"/>
        <w:gridCol w:w="6344"/>
      </w:tblGrid>
      <w:tr w:rsidTr="00D355F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5FB" w:rsidP="00D355FB">
            <w:pPr>
              <w:pStyle w:val="BodyText"/>
            </w:pPr>
            <w:r w:rsidRPr="00D355F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5FB">
            <w:pPr>
              <w:pStyle w:val="BodyText"/>
              <w:rPr>
                <w:lang w:val="en-NZ"/>
              </w:rPr>
            </w:pPr>
            <w:r w:rsidRPr="00D355FB">
              <w:rPr>
                <w:rStyle w:val="SpecialBold"/>
              </w:rPr>
              <w:t>Comments</w:t>
            </w:r>
          </w:p>
        </w:tc>
      </w:tr>
      <w:tr w:rsidTr="00D355F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5FB">
            <w:pPr>
              <w:pStyle w:val="BodyText"/>
              <w:rPr>
                <w:lang w:val="en-NZ"/>
              </w:rPr>
            </w:pPr>
            <w:r w:rsidRPr="00D355F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5FB" w:rsidP="00D355FB">
            <w:pPr>
              <w:pStyle w:val="BodyText"/>
            </w:pPr>
            <w:r w:rsidRPr="00D355FB">
              <w:t xml:space="preserve">This version was released in </w:t>
            </w:r>
            <w:r w:rsidRPr="00D355FB">
              <w:rPr>
                <w:rStyle w:val="Emphasis"/>
              </w:rPr>
              <w:t>HLT Health Training Package release 3.0</w:t>
            </w:r>
            <w:r w:rsidRPr="00D355FB">
              <w:t xml:space="preserve"> and meets the requirements of the 2012 Standards for Training Packages.</w:t>
            </w:r>
          </w:p>
          <w:p w:rsidR="00000000" w:rsidRPr="00D355FB" w:rsidP="00D355FB">
            <w:pPr>
              <w:pStyle w:val="BodyText"/>
            </w:pPr>
            <w:r w:rsidRPr="00D355FB">
              <w:t>Significant changes to the elements and performance criteria. New evidence requirements for assessment, including volume and frequency requirements. Minimal change to knowledge eviden</w:t>
            </w:r>
            <w:r w:rsidRPr="00D355FB">
              <w:t>ce.</w:t>
            </w:r>
          </w:p>
          <w:p w:rsidR="00000000" w:rsidRPr="00D355FB" w:rsidP="00D355FB">
            <w:pPr>
              <w:pStyle w:val="BodyText"/>
            </w:pPr>
            <w:r w:rsidRPr="00D355FB">
              <w:t>Supersedes HLTEN614B</w:t>
            </w:r>
          </w:p>
        </w:tc>
      </w:tr>
    </w:tbl>
    <w:p w:rsidR="00010F7A" w:rsidP="00D355FB">
      <w:pPr>
        <w:pStyle w:val="BodyText"/>
      </w:pPr>
    </w:p>
    <w:p w:rsidR="00010F7A" w:rsidP="00D355FB">
      <w:pPr>
        <w:pStyle w:val="BodyText"/>
      </w:pPr>
    </w:p>
    <w:p w:rsidR="00000000" w:rsidRPr="00D355FB" w:rsidP="00D355FB">
      <w:pPr>
        <w:pStyle w:val="Heading1"/>
      </w:pPr>
      <w:bookmarkStart w:id="2" w:name="O_821325"/>
      <w:bookmarkEnd w:id="2"/>
      <w:r w:rsidRPr="00D355FB">
        <w:t>Application</w:t>
      </w:r>
    </w:p>
    <w:p w:rsidR="00000000" w:rsidRPr="00D355FB" w:rsidP="00010F7A">
      <w:pPr>
        <w:pStyle w:val="BodyText"/>
      </w:pPr>
      <w:r w:rsidRPr="00D355FB">
        <w:t>This unit describes the skills and knowledge to provide care for babies, children and adolescents in primary health care, hospitals, hospices, homecare and community and long-term care facilities.</w:t>
      </w:r>
    </w:p>
    <w:p w:rsidR="00000000" w:rsidRPr="00D355FB" w:rsidP="00010F7A">
      <w:pPr>
        <w:pStyle w:val="BodyText"/>
      </w:pPr>
      <w:r w:rsidRPr="00D355FB">
        <w:t>P</w:t>
      </w:r>
      <w:r w:rsidRPr="00D355FB">
        <w:t>aediatric or child health nurses working in the paediatric nursing environment need to hold and apply specialised in-depth knowledge, effectively integrate theory and practice, and make reliable clinical assessments and judgements.</w:t>
      </w:r>
    </w:p>
    <w:p w:rsidR="00000000" w:rsidRPr="00D355FB" w:rsidP="00010F7A">
      <w:pPr>
        <w:pStyle w:val="BodyText"/>
      </w:pPr>
      <w:r w:rsidRPr="00D355FB">
        <w:t>This unit applies to en</w:t>
      </w:r>
      <w:r w:rsidRPr="00D355FB">
        <w:t>rolled nurses, registered with the Nursing and Midwifery Board of Australia, seeking specialisation in enrolled nurse work that is carried out in consultation and collaboration with registered nurses, and under direct or indirect supervisory arrangements a</w:t>
      </w:r>
      <w:r w:rsidRPr="00D355FB">
        <w:t>ligned to the Nursing and Midwifery Board of Australia regulatory authority legislative requirements.</w:t>
      </w:r>
    </w:p>
    <w:p w:rsidR="00000000" w:rsidRPr="00010F7A" w:rsidP="00010F7A">
      <w:pPr>
        <w:pStyle w:val="BodyText"/>
        <w:rPr>
          <w:i/>
        </w:rPr>
      </w:pPr>
      <w:r w:rsidRPr="00010F7A">
        <w:rPr>
          <w:rStyle w:val="Emphasis"/>
        </w:rPr>
        <w:t>The skills in this unit must be applied in accordance with Commonwealth and State/Territory legislation, Australian/New Zealand standards and industry co</w:t>
      </w:r>
      <w:r w:rsidRPr="00010F7A">
        <w:rPr>
          <w:rStyle w:val="Emphasis"/>
        </w:rPr>
        <w:t>des of practice.</w:t>
      </w:r>
    </w:p>
    <w:p w:rsidR="00000000" w:rsidRPr="00D355FB" w:rsidP="00D355FB">
      <w:pPr>
        <w:pStyle w:val="Heading1"/>
      </w:pPr>
      <w:bookmarkStart w:id="3" w:name="O_821330"/>
      <w:bookmarkEnd w:id="3"/>
      <w:r w:rsidRPr="00D355FB">
        <w:t>Elements and Performance Criteria</w:t>
      </w:r>
    </w:p>
    <w:tbl>
      <w:tblPr>
        <w:tblW w:w="0" w:type="auto"/>
        <w:tblLayout w:type="fixed"/>
        <w:tblCellMar>
          <w:left w:w="62" w:type="dxa"/>
          <w:right w:w="62" w:type="dxa"/>
        </w:tblCellMar>
        <w:tblLook w:val="0000"/>
      </w:tblPr>
      <w:tblGrid>
        <w:gridCol w:w="3261"/>
        <w:gridCol w:w="5702"/>
      </w:tblGrid>
      <w:tr w:rsidTr="00D355F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355FB" w:rsidP="00D355FB">
            <w:pPr>
              <w:pStyle w:val="BodyText"/>
            </w:pPr>
            <w:r w:rsidRPr="00D355F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355FB">
            <w:pPr>
              <w:pStyle w:val="BodyText"/>
              <w:rPr>
                <w:lang w:val="en-NZ"/>
              </w:rPr>
            </w:pPr>
            <w:r w:rsidRPr="00D355FB">
              <w:rPr>
                <w:rStyle w:val="SpecialBold"/>
              </w:rPr>
              <w:t>PERFORMANCE CRITERIA</w:t>
            </w:r>
          </w:p>
        </w:tc>
      </w:tr>
      <w:tr w:rsidTr="00D355F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355FB" w:rsidP="00D355FB">
            <w:pPr>
              <w:pStyle w:val="BodyText"/>
            </w:pPr>
            <w:r w:rsidRPr="00D355FB">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355FB">
            <w:pPr>
              <w:pStyle w:val="BodyText"/>
              <w:rPr>
                <w:lang w:val="en-NZ"/>
              </w:rPr>
            </w:pPr>
            <w:r w:rsidRPr="00D355FB">
              <w:rPr>
                <w:rStyle w:val="Emphasis"/>
              </w:rPr>
              <w:t>Performance criteria describe the performance needed to demonstrate achievement of the element.</w:t>
            </w:r>
          </w:p>
        </w:tc>
      </w:tr>
      <w:tr w:rsidTr="00D355F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55FB">
            <w:pPr>
              <w:pStyle w:val="BodyText"/>
              <w:rPr>
                <w:lang w:val="en-NZ"/>
              </w:rPr>
            </w:pPr>
            <w:r w:rsidRPr="00D355FB">
              <w:t>1. Contribute to interdisciplinary health care team in the paediatric setting</w:t>
            </w:r>
          </w:p>
        </w:tc>
        <w:tc>
          <w:tcPr>
            <w:tcW w:w="5702" w:type="dxa"/>
            <w:tcBorders>
              <w:top w:val="nil"/>
              <w:left w:val="nil"/>
              <w:bottom w:val="nil"/>
              <w:right w:val="nil"/>
            </w:tcBorders>
            <w:tcMar>
              <w:top w:w="0" w:type="dxa"/>
              <w:left w:w="62" w:type="dxa"/>
              <w:bottom w:w="0" w:type="dxa"/>
              <w:right w:w="62" w:type="dxa"/>
            </w:tcMar>
          </w:tcPr>
          <w:p w:rsidR="00000000" w:rsidRPr="00D355FB" w:rsidP="00D355FB">
            <w:pPr>
              <w:pStyle w:val="BodyText"/>
            </w:pPr>
            <w:r w:rsidRPr="00D355FB">
              <w:t>1.1 Identify roles and responsibilities of members of the health care team in the paediatric environment and support the team in managing the care needs of the paediatric person</w:t>
            </w:r>
          </w:p>
          <w:p w:rsidR="00000000" w:rsidRPr="00D355FB" w:rsidP="00D355FB">
            <w:pPr>
              <w:pStyle w:val="BodyText"/>
            </w:pPr>
            <w:r w:rsidRPr="00D355FB">
              <w:t>1.2 Work effectively in the interdisciplinary health care team to foster positive group dynamics with other health care professionals</w:t>
            </w:r>
          </w:p>
          <w:p w:rsidR="00000000" w:rsidRPr="00D355FB" w:rsidP="00D355FB">
            <w:pPr>
              <w:pStyle w:val="BodyText"/>
            </w:pPr>
            <w:r w:rsidRPr="00D355FB">
              <w:t>1.3 Provide care and advocate for the rights of the paediatric person, and their family or carer</w:t>
            </w:r>
          </w:p>
          <w:p w:rsidR="00000000" w:rsidRPr="00D355FB" w:rsidP="00D355FB">
            <w:pPr>
              <w:pStyle w:val="BodyText"/>
            </w:pPr>
            <w:r w:rsidRPr="00D355FB">
              <w:t>1.4 Provide information t</w:t>
            </w:r>
            <w:r w:rsidRPr="00D355FB">
              <w:t>o the person, family or carer on available community resources and how to access them</w:t>
            </w:r>
          </w:p>
          <w:p w:rsidR="00000000" w:rsidRPr="00D355FB" w:rsidP="00D355FB">
            <w:pPr>
              <w:pStyle w:val="BodyText"/>
            </w:pPr>
            <w:r w:rsidRPr="00D355FB">
              <w:t>1.5 Maintain current knowledge of paediatric conditions and associated pathophysiology and apply to each clinical manifestation</w:t>
            </w:r>
          </w:p>
          <w:p w:rsidR="00000000" w:rsidRPr="00D355FB" w:rsidP="00D355FB">
            <w:pPr>
              <w:pStyle w:val="BodyText"/>
            </w:pPr>
            <w:r w:rsidRPr="00D355FB">
              <w:t>1.6 Identify when the acuity of a paediatr</w:t>
            </w:r>
            <w:r w:rsidRPr="00D355FB">
              <w:t>ic person is beyond own skills and knowledge and promptly consult with registered nurse and relevant interdisciplinary health care team members</w:t>
            </w:r>
          </w:p>
          <w:p w:rsidR="00000000" w:rsidP="00D355FB">
            <w:pPr>
              <w:pStyle w:val="BodyText"/>
              <w:rPr>
                <w:lang w:val="en-NZ"/>
              </w:rPr>
            </w:pPr>
          </w:p>
        </w:tc>
      </w:tr>
      <w:tr w:rsidTr="00D355F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55FB">
            <w:pPr>
              <w:pStyle w:val="BodyText"/>
              <w:rPr>
                <w:lang w:val="en-NZ"/>
              </w:rPr>
            </w:pPr>
            <w:r w:rsidRPr="00D355FB">
              <w:t>2. Clarify the impact of the paediatric condition on the person, family and carer</w:t>
            </w:r>
          </w:p>
        </w:tc>
        <w:tc>
          <w:tcPr>
            <w:tcW w:w="5702" w:type="dxa"/>
            <w:tcBorders>
              <w:top w:val="nil"/>
              <w:left w:val="nil"/>
              <w:bottom w:val="nil"/>
              <w:right w:val="nil"/>
            </w:tcBorders>
            <w:tcMar>
              <w:top w:w="0" w:type="dxa"/>
              <w:left w:w="62" w:type="dxa"/>
              <w:bottom w:w="0" w:type="dxa"/>
              <w:right w:w="62" w:type="dxa"/>
            </w:tcMar>
          </w:tcPr>
          <w:p w:rsidR="00000000" w:rsidRPr="00D355FB" w:rsidP="00D355FB">
            <w:pPr>
              <w:pStyle w:val="BodyText"/>
            </w:pPr>
            <w:r w:rsidRPr="00D355FB">
              <w:t>2.1 Perform holistic assessment of the person to identify the pathophysiology of the presenting or underlying condition and related issues for the paediatric person</w:t>
            </w:r>
          </w:p>
          <w:p w:rsidR="00000000" w:rsidRPr="00D355FB" w:rsidP="00D355FB">
            <w:pPr>
              <w:pStyle w:val="BodyText"/>
            </w:pPr>
            <w:r w:rsidRPr="00D355FB">
              <w:t xml:space="preserve">2.2 Collect accurate health information from the person, family or carer to identify their </w:t>
            </w:r>
            <w:r w:rsidRPr="00D355FB">
              <w:t>understanding of the person’s health condition and to identify self-management strategies and current treatment regime</w:t>
            </w:r>
          </w:p>
          <w:p w:rsidR="00000000" w:rsidRPr="00D355FB" w:rsidP="00D355FB">
            <w:pPr>
              <w:pStyle w:val="BodyText"/>
            </w:pPr>
            <w:r w:rsidRPr="00D355FB">
              <w:t>2.3 Provide holistic person-centred nursing care to address the specific health condition and nursing interventions required for the pers</w:t>
            </w:r>
            <w:r w:rsidRPr="00D355FB">
              <w:t>on</w:t>
            </w:r>
          </w:p>
          <w:p w:rsidR="00000000" w:rsidRPr="00D355FB" w:rsidP="00D355FB">
            <w:pPr>
              <w:pStyle w:val="BodyText"/>
            </w:pPr>
            <w:r w:rsidRPr="00D355FB">
              <w:t>2.4 Discuss impacts and complications of the person’s condition with the person, or their family or carer, as appropriate within scope of practice</w:t>
            </w:r>
          </w:p>
          <w:p w:rsidR="00000000" w:rsidRPr="00D355FB" w:rsidP="00D355FB">
            <w:pPr>
              <w:pStyle w:val="BodyText"/>
            </w:pPr>
            <w:r w:rsidRPr="00D355FB">
              <w:t>2.5 Manage nursing workload according to a person’s needs and re-prioritise care activities for the person</w:t>
            </w:r>
            <w:r w:rsidRPr="00D355FB">
              <w:t xml:space="preserve"> rapidly in changed circumstances</w:t>
            </w:r>
          </w:p>
          <w:p w:rsidR="00000000" w:rsidRPr="00D355FB" w:rsidP="00D355FB">
            <w:pPr>
              <w:pStyle w:val="BodyText"/>
            </w:pPr>
            <w:r w:rsidRPr="00D355FB">
              <w:t>2.6 Support the person, and their family or carer as appropriate, during pre-, intra- and post-diagnostic procedures, also implementing health education strategies in relation to the procedures</w:t>
            </w:r>
          </w:p>
          <w:p w:rsidR="00000000" w:rsidP="00D355FB">
            <w:pPr>
              <w:pStyle w:val="BodyText"/>
              <w:rPr>
                <w:lang w:val="en-NZ"/>
              </w:rPr>
            </w:pPr>
          </w:p>
        </w:tc>
      </w:tr>
      <w:tr w:rsidTr="00D355F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355FB">
            <w:pPr>
              <w:pStyle w:val="BodyText"/>
              <w:rPr>
                <w:lang w:val="en-NZ"/>
              </w:rPr>
            </w:pPr>
            <w:r w:rsidRPr="00D355FB">
              <w:t xml:space="preserve">3. Promote improvement of </w:t>
            </w:r>
            <w:r w:rsidRPr="00D355FB">
              <w:t>paediatric nursing care</w:t>
            </w:r>
          </w:p>
        </w:tc>
        <w:tc>
          <w:tcPr>
            <w:tcW w:w="5702" w:type="dxa"/>
            <w:tcBorders>
              <w:top w:val="nil"/>
              <w:left w:val="nil"/>
              <w:bottom w:val="nil"/>
              <w:right w:val="nil"/>
            </w:tcBorders>
            <w:tcMar>
              <w:top w:w="0" w:type="dxa"/>
              <w:left w:w="62" w:type="dxa"/>
              <w:bottom w:w="0" w:type="dxa"/>
              <w:right w:w="62" w:type="dxa"/>
            </w:tcMar>
          </w:tcPr>
          <w:p w:rsidR="00000000" w:rsidRPr="00D355FB" w:rsidP="00D355FB">
            <w:pPr>
              <w:pStyle w:val="BodyText"/>
            </w:pPr>
            <w:r w:rsidRPr="00D355FB">
              <w:t>3.1 Make appropriate proposals for nursing interventions in consultation with the registered nurse to promote improved outcomes for the paediatric person and their condition</w:t>
            </w:r>
          </w:p>
          <w:p w:rsidR="00000000" w:rsidRPr="00D355FB" w:rsidP="00D355FB">
            <w:pPr>
              <w:pStyle w:val="BodyText"/>
            </w:pPr>
            <w:r w:rsidRPr="00D355FB">
              <w:t>3.2 Evaluate nursing interventions provided and evaluate t</w:t>
            </w:r>
            <w:r w:rsidRPr="00D355FB">
              <w:t>he outcomes against evidence-based best practice in paediatric nursing</w:t>
            </w:r>
          </w:p>
          <w:p w:rsidR="00000000" w:rsidRPr="00D355FB" w:rsidP="00D355FB">
            <w:pPr>
              <w:pStyle w:val="BodyText"/>
            </w:pPr>
            <w:r w:rsidRPr="00D355FB">
              <w:t>3.3 Evaluate responses of person, family or carer to health promotion and educational resources, and participate in organisation continuous improvement processes of these resources</w:t>
            </w:r>
          </w:p>
          <w:p w:rsidR="00000000" w:rsidRPr="00D355FB" w:rsidP="00D355FB">
            <w:pPr>
              <w:pStyle w:val="BodyText"/>
            </w:pPr>
            <w:r w:rsidRPr="00D355FB">
              <w:t xml:space="preserve">3.4 </w:t>
            </w:r>
            <w:r w:rsidRPr="00D355FB">
              <w:t>Seek out opportunities and participate in professional development, acquiring knowledge to guide own practice and acting as a resource for colleagues</w:t>
            </w:r>
          </w:p>
        </w:tc>
      </w:tr>
    </w:tbl>
    <w:p w:rsidR="00000000" w:rsidRPr="00D355FB" w:rsidP="00D355FB">
      <w:pPr>
        <w:pStyle w:val="BodyText"/>
      </w:pPr>
    </w:p>
    <w:p w:rsidR="00000000" w:rsidRPr="00D355FB" w:rsidP="00D355FB">
      <w:pPr>
        <w:pStyle w:val="AllowPageBreak"/>
      </w:pPr>
    </w:p>
    <w:p w:rsidR="00000000" w:rsidRPr="00D355FB" w:rsidP="00D355FB">
      <w:pPr>
        <w:pStyle w:val="Heading1"/>
      </w:pPr>
      <w:bookmarkStart w:id="4" w:name="O_821331"/>
      <w:bookmarkEnd w:id="4"/>
      <w:r w:rsidRPr="00D355FB">
        <w:t>Foundation Skills</w:t>
      </w:r>
    </w:p>
    <w:p w:rsidR="00000000" w:rsidRPr="00010F7A" w:rsidP="00010F7A">
      <w:pPr>
        <w:pStyle w:val="BodyText"/>
        <w:rPr>
          <w:i/>
        </w:rPr>
      </w:pPr>
      <w:r w:rsidRPr="00010F7A">
        <w:rPr>
          <w:rStyle w:val="Emphasis"/>
        </w:rPr>
        <w:t>The Foundation Skills describe those required skills (language, liter</w:t>
      </w:r>
      <w:r w:rsidRPr="00010F7A">
        <w:rPr>
          <w:rStyle w:val="Emphasis"/>
        </w:rPr>
        <w:t>acy, numeracy and employment skills) that are essential to performance.</w:t>
      </w:r>
    </w:p>
    <w:p w:rsidR="00000000" w:rsidRPr="00D355FB" w:rsidP="00010F7A">
      <w:pPr>
        <w:pStyle w:val="BodyText"/>
      </w:pPr>
      <w:r w:rsidRPr="00D355FB">
        <w:t>Foundation skills essential to performance are explicit in the performance criteria of this unit of competency.</w:t>
      </w:r>
    </w:p>
    <w:p w:rsidR="00000000" w:rsidRPr="00D355FB" w:rsidP="00D355FB">
      <w:pPr>
        <w:pStyle w:val="Heading1"/>
      </w:pPr>
      <w:bookmarkStart w:id="5" w:name="O_821333"/>
      <w:bookmarkEnd w:id="5"/>
      <w:r w:rsidRPr="00D355FB">
        <w:t>Unit Mapping Information</w:t>
      </w:r>
    </w:p>
    <w:p w:rsidR="00000000" w:rsidRPr="00D355FB" w:rsidP="00010F7A">
      <w:pPr>
        <w:pStyle w:val="BodyText"/>
      </w:pPr>
      <w:r w:rsidRPr="00D355FB">
        <w:t>No equivalent unit.</w:t>
      </w:r>
    </w:p>
    <w:p w:rsidR="00000000" w:rsidRPr="00D355FB" w:rsidP="00D355FB">
      <w:pPr>
        <w:pStyle w:val="Heading1"/>
      </w:pPr>
      <w:bookmarkStart w:id="6" w:name="O_821342"/>
      <w:bookmarkEnd w:id="6"/>
      <w:r w:rsidRPr="00D355FB">
        <w:t>Links</w:t>
      </w:r>
    </w:p>
    <w:p w:rsidR="00000000" w:rsidRPr="00D355FB" w:rsidP="00010F7A">
      <w:pPr>
        <w:pStyle w:val="BodyText"/>
      </w:pPr>
      <w:r w:rsidRPr="00D355F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109C5">
        <w:rPr>
          <w:rStyle w:val="Hyperlink"/>
        </w:rPr>
        <w:t>https://vetnet.gov.au/Pages/TrainingDocs.aspx?q=ced1390f-48d9-4ab0-bd50-b015e5485705</w:t>
      </w:r>
      <w:r>
        <w:fldChar w:fldCharType="end"/>
      </w:r>
    </w:p>
    <w:p w:rsidR="00000000" w:rsidRPr="00D355FB" w:rsidP="00010F7A">
      <w:pPr>
        <w:pStyle w:val="BodyText"/>
        <w:sectPr w:rsidSect="00D355FB">
          <w:headerReference w:type="default" r:id="rId10"/>
          <w:footerReference w:type="default" r:id="rId11"/>
          <w:pgSz w:w="11908" w:h="16833"/>
          <w:pgMar w:top="1702" w:right="1418" w:bottom="1702" w:left="1418" w:header="992" w:footer="992" w:gutter="0"/>
          <w:cols w:space="720"/>
          <w:noEndnote/>
          <w:docGrid w:linePitch="299"/>
        </w:sectPr>
      </w:pPr>
    </w:p>
    <w:p w:rsidR="00000000" w:rsidRPr="00D355FB" w:rsidP="00D355FB">
      <w:pPr>
        <w:pStyle w:val="SuperHeading"/>
      </w:pPr>
      <w:r w:rsidRPr="00D355FB">
        <w:t>Assessment Requirements for HLTENN028 Apply nursi</w:t>
      </w:r>
      <w:r w:rsidRPr="00D355FB">
        <w:t>ng practice in the paediatric care setting</w:t>
      </w:r>
    </w:p>
    <w:p w:rsidR="00000000" w:rsidRPr="00D355FB" w:rsidP="00D355FB">
      <w:pPr>
        <w:pStyle w:val="Heading1"/>
      </w:pPr>
      <w:bookmarkStart w:id="7" w:name="O_821335"/>
      <w:bookmarkEnd w:id="7"/>
      <w:r w:rsidRPr="00D355FB">
        <w:t>Modification History</w:t>
      </w:r>
    </w:p>
    <w:tbl>
      <w:tblPr>
        <w:tblW w:w="0" w:type="auto"/>
        <w:tblLayout w:type="fixed"/>
        <w:tblCellMar>
          <w:left w:w="62" w:type="dxa"/>
          <w:right w:w="62" w:type="dxa"/>
        </w:tblCellMar>
        <w:tblLook w:val="0000"/>
      </w:tblPr>
      <w:tblGrid>
        <w:gridCol w:w="2790"/>
        <w:gridCol w:w="6344"/>
      </w:tblGrid>
      <w:tr w:rsidTr="00D355F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5FB" w:rsidP="00D355FB">
            <w:pPr>
              <w:pStyle w:val="BodyText"/>
            </w:pPr>
            <w:r w:rsidRPr="00D355F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5FB">
            <w:pPr>
              <w:pStyle w:val="BodyText"/>
              <w:rPr>
                <w:lang w:val="en-NZ"/>
              </w:rPr>
            </w:pPr>
            <w:r w:rsidRPr="00D355FB">
              <w:rPr>
                <w:rStyle w:val="SpecialBold"/>
              </w:rPr>
              <w:t>Comments</w:t>
            </w:r>
          </w:p>
        </w:tc>
      </w:tr>
      <w:tr w:rsidTr="00D355F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5FB">
            <w:pPr>
              <w:pStyle w:val="BodyText"/>
              <w:rPr>
                <w:lang w:val="en-NZ"/>
              </w:rPr>
            </w:pPr>
            <w:r w:rsidRPr="00D355F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5FB" w:rsidP="00D355FB">
            <w:pPr>
              <w:pStyle w:val="BodyText"/>
            </w:pPr>
            <w:r w:rsidRPr="00D355FB">
              <w:t xml:space="preserve">This version was released in </w:t>
            </w:r>
            <w:r w:rsidRPr="00D355FB">
              <w:rPr>
                <w:rStyle w:val="Emphasis"/>
              </w:rPr>
              <w:t>HLT Health Training Package release 3.0</w:t>
            </w:r>
            <w:r w:rsidRPr="00D355FB">
              <w:t xml:space="preserve"> and meets the requirements of the 2012 Standards for Training Packages.</w:t>
            </w:r>
          </w:p>
          <w:p w:rsidR="00000000" w:rsidRPr="00D355FB" w:rsidP="00D355FB">
            <w:pPr>
              <w:pStyle w:val="BodyText"/>
            </w:pPr>
            <w:r w:rsidRPr="00D355FB">
              <w:t>Signifi</w:t>
            </w:r>
            <w:r w:rsidRPr="00D355FB">
              <w:t>cant changes to the elements and performance criteria. New evidence requirements for assessment, including volume and frequency requirements. Minimal change to knowledge evidence.</w:t>
            </w:r>
          </w:p>
          <w:p w:rsidR="00000000" w:rsidRPr="00D355FB" w:rsidP="00D355FB">
            <w:pPr>
              <w:pStyle w:val="BodyText"/>
            </w:pPr>
            <w:r w:rsidRPr="00D355FB">
              <w:t>Supersedes HLTEN614B</w:t>
            </w:r>
          </w:p>
        </w:tc>
      </w:tr>
    </w:tbl>
    <w:p w:rsidR="00000000" w:rsidRPr="00D355FB" w:rsidP="00D355FB">
      <w:pPr>
        <w:pStyle w:val="BodyText"/>
      </w:pPr>
    </w:p>
    <w:p w:rsidR="00000000" w:rsidRPr="00D355FB" w:rsidP="00D355FB">
      <w:pPr>
        <w:pStyle w:val="AllowPageBreak"/>
      </w:pPr>
    </w:p>
    <w:p w:rsidR="00000000" w:rsidRPr="00D355FB" w:rsidP="00D355FB">
      <w:pPr>
        <w:pStyle w:val="Heading1"/>
      </w:pPr>
      <w:bookmarkStart w:id="8" w:name="O_821337"/>
      <w:bookmarkEnd w:id="8"/>
      <w:r w:rsidRPr="00D355FB">
        <w:t>Performance Evidence</w:t>
      </w:r>
    </w:p>
    <w:p w:rsidR="00000000" w:rsidRPr="00D355FB" w:rsidP="00010F7A">
      <w:pPr>
        <w:pStyle w:val="BodyText"/>
      </w:pPr>
      <w:r w:rsidRPr="00D355FB">
        <w:t>The candidate must show evidence of the ability to complete tasks outlined in elements and performance criteria of this unit, manage tasks and manage contingencies in the context of the job role. There must be evidence that the candidate has:</w:t>
      </w:r>
    </w:p>
    <w:p w:rsidR="00000000" w:rsidRPr="00D355FB" w:rsidP="00D355FB">
      <w:pPr>
        <w:pStyle w:val="ListBullet"/>
      </w:pPr>
      <w:r w:rsidRPr="00D355FB">
        <w:t>undertaken n</w:t>
      </w:r>
      <w:r w:rsidRPr="00D355FB">
        <w:t>ursing work in accordance with Nursing and Midwifery Board of Australia professional practice standards, codes and guidelines</w:t>
      </w:r>
    </w:p>
    <w:p w:rsidR="00000000" w:rsidRPr="00D355FB" w:rsidP="00D355FB">
      <w:pPr>
        <w:pStyle w:val="ListBullet"/>
      </w:pPr>
      <w:r w:rsidRPr="00D355FB">
        <w:t>analysed health information and the clinical presentation of 3 people in the paediatric workplace environment to reach a substanti</w:t>
      </w:r>
      <w:r w:rsidRPr="00D355FB">
        <w:t xml:space="preserve">ated conclusion about possible health care planning and nursing interventions related to their health condition, in consultation with a registered nurse </w:t>
      </w:r>
    </w:p>
    <w:p w:rsidR="00000000" w:rsidRPr="00D355FB" w:rsidP="00D355FB">
      <w:pPr>
        <w:pStyle w:val="ListBullet"/>
      </w:pPr>
      <w:r w:rsidRPr="00D355FB">
        <w:t>performed the following nursing interventions on a paediatric person in the workplace or in a simulate</w:t>
      </w:r>
      <w:r w:rsidRPr="00D355FB">
        <w:t>d environment:</w:t>
      </w:r>
    </w:p>
    <w:p w:rsidR="00000000" w:rsidRPr="00D355FB" w:rsidP="00D355FB">
      <w:pPr>
        <w:pStyle w:val="ListBullet2"/>
      </w:pPr>
      <w:r w:rsidRPr="00D355FB">
        <w:t>collected a urine specimen from a person between the age of 0-12 months</w:t>
      </w:r>
    </w:p>
    <w:p w:rsidR="00000000" w:rsidRPr="00D355FB" w:rsidP="00D355FB">
      <w:pPr>
        <w:pStyle w:val="ListBullet2"/>
      </w:pPr>
      <w:r w:rsidRPr="00D355FB">
        <w:t xml:space="preserve">inserted an indwelling catheter on a female </w:t>
      </w:r>
    </w:p>
    <w:p w:rsidR="00000000" w:rsidRPr="00D355FB" w:rsidP="00D355FB">
      <w:pPr>
        <w:pStyle w:val="ListBullet2"/>
      </w:pPr>
      <w:r w:rsidRPr="00D355FB">
        <w:t xml:space="preserve">inserted an indwelling catheter on a male  </w:t>
      </w:r>
    </w:p>
    <w:p w:rsidR="00000000" w:rsidRPr="00D355FB" w:rsidP="00D355FB">
      <w:pPr>
        <w:pStyle w:val="ListBullet2"/>
      </w:pPr>
      <w:r w:rsidRPr="00D355FB">
        <w:t>inserted a nasogastric (NG) tube.</w:t>
      </w:r>
    </w:p>
    <w:p w:rsidR="00000000" w:rsidRPr="00D355FB" w:rsidP="00D355FB">
      <w:pPr>
        <w:pStyle w:val="AllowPageBreak"/>
      </w:pPr>
    </w:p>
    <w:p w:rsidR="00000000" w:rsidRPr="00D355FB" w:rsidP="00D355FB">
      <w:pPr>
        <w:pStyle w:val="Heading1"/>
      </w:pPr>
      <w:bookmarkStart w:id="9" w:name="O_821338"/>
      <w:bookmarkEnd w:id="9"/>
      <w:r w:rsidRPr="00D355FB">
        <w:t>Knowledge Evidence</w:t>
      </w:r>
    </w:p>
    <w:p w:rsidR="00000000" w:rsidRPr="00D355FB" w:rsidP="00010F7A">
      <w:pPr>
        <w:pStyle w:val="BodyText"/>
      </w:pPr>
      <w:r w:rsidRPr="00D355FB">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D355FB">
        <w:t xml:space="preserve">of: </w:t>
      </w:r>
    </w:p>
    <w:p w:rsidR="00000000" w:rsidRPr="00D355FB" w:rsidP="00D355FB">
      <w:pPr>
        <w:pStyle w:val="ListBullet"/>
      </w:pPr>
      <w:r w:rsidRPr="00D355FB">
        <w:t>complementary therapies used in holistic practice</w:t>
      </w:r>
    </w:p>
    <w:p w:rsidR="00000000" w:rsidRPr="00D355FB" w:rsidP="00D355FB">
      <w:pPr>
        <w:pStyle w:val="ListBullet"/>
      </w:pPr>
      <w:r w:rsidRPr="00D355FB">
        <w:t>childhood perceptions of health status</w:t>
      </w:r>
    </w:p>
    <w:p w:rsidR="00000000" w:rsidRPr="00D355FB" w:rsidP="00D355FB">
      <w:pPr>
        <w:pStyle w:val="ListBullet"/>
      </w:pPr>
      <w:r w:rsidRPr="00D355FB">
        <w:t>progression through milestones and factors influencing growth and development</w:t>
      </w:r>
    </w:p>
    <w:p w:rsidR="00000000" w:rsidRPr="00D355FB" w:rsidP="00D355FB">
      <w:pPr>
        <w:pStyle w:val="ListBullet"/>
      </w:pPr>
      <w:r w:rsidRPr="00D355FB">
        <w:t>cognitive and psychosocial development from birth to adolescence</w:t>
      </w:r>
    </w:p>
    <w:p w:rsidR="00000000" w:rsidRPr="00D355FB" w:rsidP="00D355FB">
      <w:pPr>
        <w:pStyle w:val="ListBullet"/>
      </w:pPr>
      <w:r w:rsidRPr="00D355FB">
        <w:t>factors influencin</w:t>
      </w:r>
      <w:r w:rsidRPr="00D355FB">
        <w:t>g self-esteem</w:t>
      </w:r>
    </w:p>
    <w:p w:rsidR="00000000" w:rsidRPr="00D355FB" w:rsidP="00D355FB">
      <w:pPr>
        <w:pStyle w:val="ListBullet"/>
      </w:pPr>
      <w:r w:rsidRPr="00D355FB">
        <w:t xml:space="preserve">factors influencing learning needs </w:t>
      </w:r>
    </w:p>
    <w:p w:rsidR="00000000" w:rsidRPr="00D355FB" w:rsidP="00D355FB">
      <w:pPr>
        <w:pStyle w:val="ListBullet"/>
      </w:pPr>
      <w:r w:rsidRPr="00D355FB">
        <w:t>factors influencing appropriate or inappropriate interactions of the parent, family or carer with the paediatric person</w:t>
      </w:r>
    </w:p>
    <w:p w:rsidR="00000000" w:rsidRPr="00D355FB" w:rsidP="00D355FB">
      <w:pPr>
        <w:pStyle w:val="ListBullet"/>
      </w:pPr>
      <w:r w:rsidRPr="00D355FB">
        <w:t>how to participate positively as a member of an interdisciplinary health care team</w:t>
      </w:r>
    </w:p>
    <w:p w:rsidR="00000000" w:rsidRPr="00D355FB" w:rsidP="00D355FB">
      <w:pPr>
        <w:pStyle w:val="ListBullet"/>
      </w:pPr>
      <w:r w:rsidRPr="00D355FB">
        <w:t>ski</w:t>
      </w:r>
      <w:r w:rsidRPr="00D355FB">
        <w:t>lls that support interpersonal and therapeutic relationships</w:t>
      </w:r>
    </w:p>
    <w:p w:rsidR="00000000" w:rsidRPr="00D355FB" w:rsidP="00D355FB">
      <w:pPr>
        <w:pStyle w:val="ListBullet"/>
      </w:pPr>
      <w:r w:rsidRPr="00D355FB">
        <w:t>anatomy and physiology and pathophysiology of the paediatric person, sufficiently in-depth and specialised to make considered judgements and to make professional contributions to paediatric nursi</w:t>
      </w:r>
      <w:r w:rsidRPr="00D355FB">
        <w:t>ng care</w:t>
      </w:r>
    </w:p>
    <w:p w:rsidR="00000000" w:rsidRPr="00D355FB" w:rsidP="00D355FB">
      <w:pPr>
        <w:pStyle w:val="ListBullet"/>
      </w:pPr>
      <w:r w:rsidRPr="00D355FB">
        <w:t>specialised knowledge of clinical manifestations of common paediatric conditions, including but not limited to:</w:t>
      </w:r>
    </w:p>
    <w:p w:rsidR="00000000" w:rsidRPr="00D355FB" w:rsidP="00D355FB">
      <w:pPr>
        <w:pStyle w:val="ListBullet2"/>
      </w:pPr>
      <w:r w:rsidRPr="00D355FB">
        <w:t>allergies</w:t>
      </w:r>
    </w:p>
    <w:p w:rsidR="00000000" w:rsidRPr="00D355FB" w:rsidP="00D355FB">
      <w:pPr>
        <w:pStyle w:val="ListBullet2"/>
      </w:pPr>
      <w:r w:rsidRPr="00D355FB">
        <w:t>asthma</w:t>
      </w:r>
    </w:p>
    <w:p w:rsidR="00000000" w:rsidRPr="00D355FB" w:rsidP="00D355FB">
      <w:pPr>
        <w:pStyle w:val="ListBullet2"/>
      </w:pPr>
      <w:r w:rsidRPr="00D355FB">
        <w:t>cancer</w:t>
      </w:r>
    </w:p>
    <w:p w:rsidR="00000000" w:rsidRPr="00D355FB" w:rsidP="00D355FB">
      <w:pPr>
        <w:pStyle w:val="ListBullet2"/>
      </w:pPr>
      <w:r w:rsidRPr="00D355FB">
        <w:t>cerebral palsy</w:t>
      </w:r>
    </w:p>
    <w:p w:rsidR="00000000" w:rsidRPr="00D355FB" w:rsidP="00D355FB">
      <w:pPr>
        <w:pStyle w:val="ListBullet2"/>
      </w:pPr>
      <w:r w:rsidRPr="00D355FB">
        <w:t>epilepsy</w:t>
      </w:r>
    </w:p>
    <w:p w:rsidR="00000000" w:rsidRPr="00D355FB" w:rsidP="00D355FB">
      <w:pPr>
        <w:pStyle w:val="ListBullet2"/>
      </w:pPr>
      <w:r w:rsidRPr="00D355FB">
        <w:t>infectious disease</w:t>
      </w:r>
    </w:p>
    <w:p w:rsidR="00000000" w:rsidRPr="00D355FB" w:rsidP="00D355FB">
      <w:pPr>
        <w:pStyle w:val="ListBullet2"/>
      </w:pPr>
      <w:r w:rsidRPr="00D355FB">
        <w:t>injury</w:t>
      </w:r>
    </w:p>
    <w:p w:rsidR="00000000" w:rsidRPr="00D355FB" w:rsidP="00D355FB">
      <w:pPr>
        <w:pStyle w:val="ListBullet2"/>
      </w:pPr>
      <w:r w:rsidRPr="00D355FB">
        <w:t>mental health condition</w:t>
      </w:r>
    </w:p>
    <w:p w:rsidR="00000000" w:rsidRPr="00D355FB" w:rsidP="00D355FB">
      <w:pPr>
        <w:pStyle w:val="ListBullet2"/>
      </w:pPr>
      <w:r w:rsidRPr="00D355FB">
        <w:t>paediatric dermatology</w:t>
      </w:r>
    </w:p>
    <w:p w:rsidR="00000000" w:rsidRPr="00D355FB" w:rsidP="00D355FB">
      <w:pPr>
        <w:pStyle w:val="ListBullet2"/>
      </w:pPr>
      <w:r w:rsidRPr="00D355FB">
        <w:t>Type 1 and Type 2 diabetes</w:t>
      </w:r>
    </w:p>
    <w:p w:rsidR="00000000" w:rsidRPr="00D355FB" w:rsidP="00D355FB">
      <w:pPr>
        <w:pStyle w:val="ListBullet"/>
      </w:pPr>
      <w:r w:rsidRPr="00D355FB">
        <w:t>special health requirements related to paediatric conditions and issues, including but not limited to:</w:t>
      </w:r>
    </w:p>
    <w:p w:rsidR="00000000" w:rsidRPr="00D355FB" w:rsidP="00D355FB">
      <w:pPr>
        <w:pStyle w:val="ListBullet2"/>
      </w:pPr>
      <w:r w:rsidRPr="00D355FB">
        <w:t>sleep disorders</w:t>
      </w:r>
    </w:p>
    <w:p w:rsidR="00000000" w:rsidRPr="00D355FB" w:rsidP="00D355FB">
      <w:pPr>
        <w:pStyle w:val="ListBullet2"/>
      </w:pPr>
      <w:r w:rsidRPr="00D355FB">
        <w:t>nutritional disorders</w:t>
      </w:r>
    </w:p>
    <w:p w:rsidR="00000000" w:rsidRPr="00D355FB" w:rsidP="00D355FB">
      <w:pPr>
        <w:pStyle w:val="ListBullet2"/>
      </w:pPr>
      <w:r w:rsidRPr="00D355FB">
        <w:t>feeding alternatives</w:t>
      </w:r>
    </w:p>
    <w:p w:rsidR="00000000" w:rsidRPr="00D355FB" w:rsidP="00D355FB">
      <w:pPr>
        <w:pStyle w:val="ListBullet2"/>
      </w:pPr>
      <w:r w:rsidRPr="00D355FB">
        <w:t>health perceptions of the person</w:t>
      </w:r>
    </w:p>
    <w:p w:rsidR="00000000" w:rsidRPr="00D355FB" w:rsidP="00D355FB">
      <w:pPr>
        <w:pStyle w:val="ListBullet2"/>
      </w:pPr>
      <w:r w:rsidRPr="00D355FB">
        <w:t>separation from parents, family or carer</w:t>
      </w:r>
    </w:p>
    <w:p w:rsidR="00000000" w:rsidRPr="00D355FB" w:rsidP="00D355FB">
      <w:pPr>
        <w:pStyle w:val="ListBullet2"/>
      </w:pPr>
      <w:r w:rsidRPr="00D355FB">
        <w:t>congenital conditions</w:t>
      </w:r>
    </w:p>
    <w:p w:rsidR="00000000" w:rsidRPr="00D355FB" w:rsidP="00D355FB">
      <w:pPr>
        <w:pStyle w:val="ListBullet2"/>
      </w:pPr>
      <w:r w:rsidRPr="00D355FB">
        <w:t>psychomotor dysfunction</w:t>
      </w:r>
    </w:p>
    <w:p w:rsidR="00000000" w:rsidRPr="00D355FB" w:rsidP="00D355FB">
      <w:pPr>
        <w:pStyle w:val="ListBullet2"/>
      </w:pPr>
      <w:r w:rsidRPr="00D355FB">
        <w:t>alcohol-and other drug-induced disorders or injuries</w:t>
      </w:r>
    </w:p>
    <w:p w:rsidR="00000000" w:rsidRPr="00D355FB" w:rsidP="00D355FB">
      <w:pPr>
        <w:pStyle w:val="ListBullet2"/>
      </w:pPr>
      <w:r w:rsidRPr="00D355FB">
        <w:t>physical and psychological abuse</w:t>
      </w:r>
    </w:p>
    <w:p w:rsidR="00000000" w:rsidRPr="00D355FB" w:rsidP="00D355FB">
      <w:pPr>
        <w:pStyle w:val="ListBullet2"/>
      </w:pPr>
      <w:r w:rsidRPr="00D355FB">
        <w:t>near drowning</w:t>
      </w:r>
    </w:p>
    <w:p w:rsidR="00000000" w:rsidRPr="00D355FB" w:rsidP="00D355FB">
      <w:pPr>
        <w:pStyle w:val="ListBullet2"/>
      </w:pPr>
      <w:r w:rsidRPr="00D355FB">
        <w:t>bed wetting.</w:t>
      </w:r>
    </w:p>
    <w:p w:rsidR="00000000" w:rsidRPr="00D355FB" w:rsidP="00D355FB">
      <w:pPr>
        <w:pStyle w:val="AllowPageBreak"/>
      </w:pPr>
    </w:p>
    <w:p w:rsidR="00000000" w:rsidRPr="00D355FB" w:rsidP="00D355FB">
      <w:pPr>
        <w:pStyle w:val="Heading1"/>
      </w:pPr>
      <w:bookmarkStart w:id="10" w:name="O_821339"/>
      <w:bookmarkEnd w:id="10"/>
      <w:r w:rsidRPr="00D355FB">
        <w:t>Assessment Conditions</w:t>
      </w:r>
    </w:p>
    <w:p w:rsidR="00000000" w:rsidRPr="00D355FB" w:rsidP="00010F7A">
      <w:pPr>
        <w:pStyle w:val="BodyText"/>
      </w:pPr>
      <w:r w:rsidRPr="00D355FB">
        <w:t xml:space="preserve">Skills must have </w:t>
      </w:r>
      <w:r w:rsidRPr="00D355FB">
        <w:t>been demonstrated in the workplace with the addition of simulations and scenarios where the full range of contexts and situations cannot be provided in the workplace. The following conditions must be met for this unit:</w:t>
      </w:r>
    </w:p>
    <w:p w:rsidR="00000000" w:rsidRPr="00D355FB" w:rsidP="00D355FB">
      <w:pPr>
        <w:pStyle w:val="ListBullet"/>
      </w:pPr>
      <w:r w:rsidRPr="00D355FB">
        <w:t>use of suitable facilities, equipmen</w:t>
      </w:r>
      <w:r w:rsidRPr="00D355FB">
        <w:t>t and resources in line with the Australian Nursing and Midwifery Accreditation Council’s Standards including:</w:t>
      </w:r>
    </w:p>
    <w:p w:rsidR="00000000" w:rsidRPr="00D355FB" w:rsidP="00D355FB">
      <w:pPr>
        <w:pStyle w:val="ListBullet2"/>
      </w:pPr>
      <w:r w:rsidRPr="00D355FB">
        <w:t>child and infant manikins appropriate for clinical skills simulation</w:t>
      </w:r>
    </w:p>
    <w:p w:rsidR="00000000" w:rsidRPr="00D355FB" w:rsidP="00D355FB">
      <w:pPr>
        <w:pStyle w:val="ListBullet2"/>
      </w:pPr>
      <w:r w:rsidRPr="00D355FB">
        <w:t>indwelling catheters</w:t>
      </w:r>
    </w:p>
    <w:p w:rsidR="00000000" w:rsidRPr="00D355FB" w:rsidP="00D355FB">
      <w:pPr>
        <w:pStyle w:val="ListBullet2"/>
      </w:pPr>
      <w:r w:rsidRPr="00D355FB">
        <w:t>vital signs equipment</w:t>
      </w:r>
    </w:p>
    <w:p w:rsidR="00000000" w:rsidRPr="00D355FB" w:rsidP="00D355FB">
      <w:pPr>
        <w:pStyle w:val="ListBullet2"/>
      </w:pPr>
      <w:r w:rsidRPr="00D355FB">
        <w:t>assessment tools relevant to developmental milestones of an infant and child</w:t>
      </w:r>
    </w:p>
    <w:p w:rsidR="00000000" w:rsidRPr="00D355FB" w:rsidP="00D355FB">
      <w:pPr>
        <w:pStyle w:val="ListBullet2"/>
      </w:pPr>
      <w:r w:rsidRPr="00D355FB">
        <w:t xml:space="preserve">progressive notes of a de-identified person’s medical history </w:t>
      </w:r>
    </w:p>
    <w:p w:rsidR="00000000" w:rsidRPr="00D355FB" w:rsidP="00D355FB">
      <w:pPr>
        <w:pStyle w:val="ListBullet2"/>
      </w:pPr>
      <w:r w:rsidRPr="00D355FB">
        <w:t>organisation policy and procedures on which the candidate bases the planning</w:t>
      </w:r>
    </w:p>
    <w:p w:rsidR="00000000" w:rsidRPr="00D355FB" w:rsidP="00D355FB">
      <w:pPr>
        <w:pStyle w:val="ListBullet"/>
      </w:pPr>
      <w:r w:rsidRPr="00D355FB">
        <w:t>modelling of industry operating condit</w:t>
      </w:r>
      <w:r w:rsidRPr="00D355FB">
        <w:t>ions including access to real people for simulations and scenarios in enrolled nursing work.</w:t>
      </w:r>
    </w:p>
    <w:p w:rsidR="00000000" w:rsidRPr="00D355FB" w:rsidP="00D355FB">
      <w:pPr>
        <w:pStyle w:val="BodyText"/>
      </w:pPr>
      <w:r w:rsidRPr="00D355FB">
        <w:rPr>
          <w:rStyle w:val="SpecialBold"/>
        </w:rPr>
        <w:tab/>
      </w:r>
    </w:p>
    <w:p w:rsidR="00000000" w:rsidRPr="00D355FB" w:rsidP="00010F7A">
      <w:pPr>
        <w:pStyle w:val="BodyText"/>
      </w:pPr>
      <w:r w:rsidRPr="00D355FB">
        <w:t>Assessors must satisfy the Standards for Registered Training Organisations (RTOs) 2015/AQTF mandatory competency requirements for assessors.</w:t>
      </w:r>
    </w:p>
    <w:p w:rsidR="00000000" w:rsidRPr="00D355FB" w:rsidP="00010F7A">
      <w:pPr>
        <w:pStyle w:val="BodyText"/>
      </w:pPr>
      <w:r w:rsidRPr="00D355FB">
        <w:t>In addition, assess</w:t>
      </w:r>
      <w:r w:rsidRPr="00D355FB">
        <w:t>ors must hold current registration as a Registered Nurse with Nursing and Midwifery Board of Australia.</w:t>
      </w:r>
    </w:p>
    <w:p w:rsidR="00000000" w:rsidRPr="00D355FB" w:rsidP="00D355FB">
      <w:pPr>
        <w:pStyle w:val="Heading1"/>
      </w:pPr>
      <w:bookmarkStart w:id="11" w:name="O_821343"/>
      <w:bookmarkEnd w:id="11"/>
      <w:r w:rsidRPr="00D355FB">
        <w:t>Links</w:t>
      </w:r>
    </w:p>
    <w:p w:rsidR="00000000" w:rsidRPr="00D355FB" w:rsidP="00010F7A">
      <w:pPr>
        <w:pStyle w:val="BodyText"/>
      </w:pPr>
      <w:r w:rsidRPr="00D355F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109C5">
        <w:rPr>
          <w:rStyle w:val="Hyperlink"/>
        </w:rPr>
        <w:t>https://vetnet.gov.au/Pages/TrainingDocs.aspx?q=ced1390f-48d9-4ab0-bd50-b015e5485705</w:t>
      </w:r>
      <w:r>
        <w:fldChar w:fldCharType="end"/>
      </w:r>
    </w:p>
    <w:p w:rsidR="00000000" w:rsidRPr="00D355FB" w:rsidP="00D355FB"/>
    <w:sectPr w:rsidSect="00D355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5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5FB" w:rsidRPr="00010F7A" w:rsidP="00010F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5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F7A" w:rsidP="00D355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10F7A" w:rsidP="00D355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10F7A" w:rsidP="00D355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5FB" w:rsidP="00D355FB">
    <w:pPr>
      <w:pStyle w:val="Footer"/>
      <w:framePr w:wrap="around"/>
    </w:pPr>
    <w:r>
      <w:fldChar w:fldCharType="begin"/>
    </w:r>
    <w:r>
      <w:instrText xml:space="preserve"> DOCPROPERTY  Subject  \* MERGEFORMAT </w:instrText>
    </w:r>
    <w:r>
      <w:fldChar w:fldCharType="separate"/>
    </w:r>
    <w:r w:rsidR="00010F7A">
      <w:t>Approved</w:t>
    </w:r>
    <w:r w:rsidR="00010F7A">
      <w:fldChar w:fldCharType="end"/>
    </w:r>
    <w:r>
      <w:tab/>
      <w:t xml:space="preserve">Page </w:t>
    </w:r>
    <w:r>
      <w:fldChar w:fldCharType="begin"/>
    </w:r>
    <w:r>
      <w:instrText xml:space="preserve"> PAGE  \* Arabic  \* MERGEFORMAT </w:instrText>
    </w:r>
    <w:r>
      <w:fldChar w:fldCharType="separate"/>
    </w:r>
    <w:r w:rsidR="00010F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0F7A">
      <w:rPr>
        <w:noProof/>
      </w:rPr>
      <w:t>5</w:t>
    </w:r>
    <w:r>
      <w:rPr>
        <w:noProof/>
      </w:rPr>
      <w:fldChar w:fldCharType="end"/>
    </w:r>
  </w:p>
  <w:p w:rsidR="00D355FB" w:rsidP="00D355FB">
    <w:pPr>
      <w:pStyle w:val="Footer"/>
      <w:framePr w:wrap="around"/>
    </w:pPr>
    <w:r>
      <w:t xml:space="preserve">© Commonwealth of Australia, </w:t>
    </w:r>
    <w:r>
      <w:fldChar w:fldCharType="begin"/>
    </w:r>
    <w:r>
      <w:instrText xml:space="preserve"> DATE  \@ "yyyy"  \* MERGEFORMAT </w:instrText>
    </w:r>
    <w:r>
      <w:fldChar w:fldCharType="separate"/>
    </w:r>
    <w:r w:rsidR="00010F7A">
      <w:rPr>
        <w:noProof/>
      </w:rPr>
      <w:t>2025</w:t>
    </w:r>
    <w:r>
      <w:fldChar w:fldCharType="end"/>
    </w:r>
    <w:r>
      <w:tab/>
    </w:r>
    <w:r>
      <w:fldChar w:fldCharType="begin"/>
    </w:r>
    <w:r>
      <w:instrText xml:space="preserve"> DOCPROPERTY  Author  \* MERGEFORMAT </w:instrText>
    </w:r>
    <w:r>
      <w:fldChar w:fldCharType="separate"/>
    </w:r>
    <w:r w:rsidR="00010F7A">
      <w:t>HumanAbility</w:t>
    </w:r>
    <w:r w:rsidR="00010F7A">
      <w:fldChar w:fldCharType="end"/>
    </w:r>
  </w:p>
  <w:p w:rsidR="00D355FB" w:rsidP="00D355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5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F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55FB" w:rsidRPr="00010F7A" w:rsidP="00010F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5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F7A" w:rsidRPr="002D2AF8" w:rsidP="00D355FB">
    <w:pPr>
      <w:pStyle w:val="Header"/>
      <w:framePr w:wrap="around"/>
    </w:pPr>
    <w:r>
      <w:fldChar w:fldCharType="begin"/>
    </w:r>
    <w:r>
      <w:instrText xml:space="preserve"> TITLE   \* MERGEFORMAT </w:instrText>
    </w:r>
    <w:r>
      <w:fldChar w:fldCharType="separate"/>
    </w:r>
    <w:r>
      <w:t>HLTENN028 Apply nursing practice in the paediatric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0F7A" w:rsidP="00D355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5FB" w:rsidRPr="002D2AF8" w:rsidP="00D355FB">
    <w:pPr>
      <w:pStyle w:val="Header"/>
      <w:framePr w:wrap="around"/>
    </w:pPr>
    <w:r>
      <w:fldChar w:fldCharType="begin"/>
    </w:r>
    <w:r>
      <w:instrText xml:space="preserve"> TITLE   \* MERGEFORMAT </w:instrText>
    </w:r>
    <w:r>
      <w:fldChar w:fldCharType="separate"/>
    </w:r>
    <w:r w:rsidR="00010F7A">
      <w:t>HLTENN028 Apply nursing practice in the paediatric care setting</w:t>
    </w:r>
    <w:r w:rsidR="00010F7A">
      <w:fldChar w:fldCharType="end"/>
    </w:r>
    <w:r>
      <w:tab/>
      <w:t xml:space="preserve">Date this document was generated: </w:t>
    </w:r>
    <w:r>
      <w:fldChar w:fldCharType="begin"/>
    </w:r>
    <w:r>
      <w:instrText xml:space="preserve"> CREATEDATE  \@ "d MMMM yyyy"  \* MERGEFORMAT </w:instrText>
    </w:r>
    <w:r>
      <w:fldChar w:fldCharType="separate"/>
    </w:r>
    <w:r w:rsidR="00010F7A">
      <w:rPr>
        <w:noProof/>
      </w:rPr>
      <w:t>2 March 2025</w:t>
    </w:r>
    <w:r>
      <w:fldChar w:fldCharType="end"/>
    </w:r>
  </w:p>
  <w:p w:rsidR="00D355FB" w:rsidP="00D355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C09F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1E41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B06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5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55FB"/>
    <w:pPr>
      <w:spacing w:before="360" w:after="60"/>
      <w:outlineLvl w:val="0"/>
    </w:pPr>
    <w:rPr>
      <w:sz w:val="32"/>
    </w:rPr>
  </w:style>
  <w:style w:type="paragraph" w:styleId="Heading2">
    <w:name w:val="heading 2"/>
    <w:basedOn w:val="HeadingBase"/>
    <w:next w:val="BodyText"/>
    <w:link w:val="Heading2Char"/>
    <w:qFormat/>
    <w:rsid w:val="00D355FB"/>
    <w:pPr>
      <w:keepLines/>
      <w:spacing w:before="240" w:after="120"/>
      <w:outlineLvl w:val="1"/>
    </w:pPr>
    <w:rPr>
      <w:sz w:val="28"/>
      <w:szCs w:val="40"/>
    </w:rPr>
  </w:style>
  <w:style w:type="paragraph" w:styleId="Heading3">
    <w:name w:val="heading 3"/>
    <w:basedOn w:val="HeadingBase"/>
    <w:next w:val="BodyText"/>
    <w:link w:val="Heading3Char"/>
    <w:qFormat/>
    <w:rsid w:val="00D355FB"/>
    <w:pPr>
      <w:spacing w:before="180" w:after="120"/>
      <w:outlineLvl w:val="2"/>
    </w:pPr>
    <w:rPr>
      <w:spacing w:val="-10"/>
      <w:kern w:val="32"/>
    </w:rPr>
  </w:style>
  <w:style w:type="paragraph" w:styleId="Heading4">
    <w:name w:val="heading 4"/>
    <w:basedOn w:val="HeadingBase"/>
    <w:next w:val="BodyText"/>
    <w:link w:val="Heading4Char"/>
    <w:qFormat/>
    <w:rsid w:val="00D355FB"/>
    <w:pPr>
      <w:spacing w:before="160" w:after="120"/>
      <w:outlineLvl w:val="3"/>
    </w:pPr>
    <w:rPr>
      <w:sz w:val="22"/>
    </w:rPr>
  </w:style>
  <w:style w:type="paragraph" w:styleId="Heading5">
    <w:name w:val="heading 5"/>
    <w:basedOn w:val="HeadingBase"/>
    <w:next w:val="Normal"/>
    <w:link w:val="Heading5Char"/>
    <w:qFormat/>
    <w:rsid w:val="00D355FB"/>
    <w:pPr>
      <w:spacing w:before="80"/>
      <w:outlineLvl w:val="4"/>
    </w:pPr>
    <w:rPr>
      <w:color w:val="918585"/>
      <w:sz w:val="20"/>
    </w:rPr>
  </w:style>
  <w:style w:type="paragraph" w:styleId="Heading6">
    <w:name w:val="heading 6"/>
    <w:basedOn w:val="HeadingBase"/>
    <w:next w:val="Normal"/>
    <w:link w:val="Heading6Char"/>
    <w:qFormat/>
    <w:rsid w:val="00D355FB"/>
    <w:pPr>
      <w:spacing w:before="60"/>
      <w:outlineLvl w:val="5"/>
    </w:pPr>
    <w:rPr>
      <w:color w:val="918585"/>
      <w:sz w:val="20"/>
    </w:rPr>
  </w:style>
  <w:style w:type="paragraph" w:styleId="Heading7">
    <w:name w:val="heading 7"/>
    <w:basedOn w:val="Normal"/>
    <w:next w:val="Normal"/>
    <w:link w:val="Heading7Char"/>
    <w:qFormat/>
    <w:rsid w:val="00D355FB"/>
    <w:pPr>
      <w:ind w:left="720"/>
      <w:outlineLvl w:val="6"/>
    </w:pPr>
    <w:rPr>
      <w:i/>
    </w:rPr>
  </w:style>
  <w:style w:type="paragraph" w:styleId="Heading8">
    <w:name w:val="heading 8"/>
    <w:basedOn w:val="Normal"/>
    <w:next w:val="Normal"/>
    <w:link w:val="Heading8Char"/>
    <w:qFormat/>
    <w:rsid w:val="00D355FB"/>
    <w:pPr>
      <w:ind w:left="720"/>
      <w:outlineLvl w:val="7"/>
    </w:pPr>
    <w:rPr>
      <w:i/>
    </w:rPr>
  </w:style>
  <w:style w:type="paragraph" w:styleId="Heading9">
    <w:name w:val="heading 9"/>
    <w:basedOn w:val="Normal"/>
    <w:next w:val="Normal"/>
    <w:link w:val="Heading9Char"/>
    <w:qFormat/>
    <w:rsid w:val="00D355FB"/>
    <w:pPr>
      <w:ind w:left="720"/>
      <w:outlineLvl w:val="8"/>
    </w:pPr>
    <w:rPr>
      <w:i/>
    </w:rPr>
  </w:style>
  <w:style w:type="character" w:default="1" w:styleId="DefaultParagraphFont">
    <w:name w:val="Default Paragraph Font"/>
    <w:uiPriority w:val="1"/>
    <w:unhideWhenUsed/>
    <w:rsid w:val="00D355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5FB"/>
  </w:style>
  <w:style w:type="character" w:customStyle="1" w:styleId="Heading1Char">
    <w:name w:val="Heading 1 Char"/>
    <w:basedOn w:val="DefaultParagraphFont"/>
    <w:link w:val="Heading1"/>
    <w:rsid w:val="00D355FB"/>
    <w:rPr>
      <w:rFonts w:ascii="Times New Roman" w:eastAsia="Times New Roman" w:hAnsi="Times New Roman" w:cs="Times New Roman"/>
      <w:b/>
      <w:sz w:val="32"/>
      <w:szCs w:val="20"/>
      <w:lang w:eastAsia="en-US"/>
    </w:rPr>
  </w:style>
  <w:style w:type="paragraph" w:styleId="BodyText">
    <w:name w:val="Body Text"/>
    <w:basedOn w:val="Normal"/>
    <w:link w:val="BodyTextChar"/>
    <w:rsid w:val="00D355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55FB"/>
    <w:rPr>
      <w:rFonts w:ascii="Times New Roman" w:eastAsia="Times New Roman" w:hAnsi="Times New Roman" w:cs="Times New Roman"/>
      <w:sz w:val="24"/>
      <w:lang w:eastAsia="en-US"/>
    </w:rPr>
  </w:style>
  <w:style w:type="paragraph" w:styleId="ListBullet">
    <w:name w:val="List Bullet"/>
    <w:basedOn w:val="List"/>
    <w:rsid w:val="00D355FB"/>
    <w:pPr>
      <w:numPr>
        <w:numId w:val="12"/>
      </w:numPr>
      <w:tabs>
        <w:tab w:val="clear" w:pos="340"/>
      </w:tabs>
      <w:spacing w:before="40" w:after="40"/>
    </w:pPr>
  </w:style>
  <w:style w:type="character" w:customStyle="1" w:styleId="SpecialBold">
    <w:name w:val="Special Bold"/>
    <w:basedOn w:val="DefaultParagraphFont"/>
    <w:rsid w:val="00D355FB"/>
    <w:rPr>
      <w:b/>
      <w:spacing w:val="0"/>
    </w:rPr>
  </w:style>
  <w:style w:type="paragraph" w:styleId="ListBullet2">
    <w:name w:val="List Bullet 2"/>
    <w:basedOn w:val="List2"/>
    <w:rsid w:val="00D355FB"/>
    <w:pPr>
      <w:numPr>
        <w:numId w:val="13"/>
      </w:numPr>
      <w:tabs>
        <w:tab w:val="clear" w:pos="680"/>
      </w:tabs>
    </w:pPr>
  </w:style>
  <w:style w:type="character" w:styleId="Emphasis">
    <w:name w:val="Emphasis"/>
    <w:basedOn w:val="DefaultParagraphFont"/>
    <w:qFormat/>
    <w:rsid w:val="00D355FB"/>
    <w:rPr>
      <w:i/>
    </w:rPr>
  </w:style>
  <w:style w:type="paragraph" w:customStyle="1" w:styleId="SuperHeading">
    <w:name w:val="SuperHeading"/>
    <w:basedOn w:val="Normal"/>
    <w:rsid w:val="00D355FB"/>
    <w:pPr>
      <w:spacing w:before="240" w:after="120"/>
      <w:outlineLvl w:val="0"/>
    </w:pPr>
    <w:rPr>
      <w:rFonts w:ascii="Times New Roman" w:hAnsi="Times New Roman"/>
      <w:b/>
      <w:sz w:val="32"/>
    </w:rPr>
  </w:style>
  <w:style w:type="paragraph" w:customStyle="1" w:styleId="AllowPageBreak">
    <w:name w:val="AllowPageBreak"/>
    <w:rsid w:val="00D355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55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5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5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5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5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5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55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55FB"/>
    <w:rPr>
      <w:rFonts w:ascii="Courier New" w:eastAsia="Times New Roman" w:hAnsi="Courier New" w:cs="Times New Roman"/>
      <w:i/>
      <w:szCs w:val="20"/>
      <w:lang w:eastAsia="en-US"/>
    </w:rPr>
  </w:style>
  <w:style w:type="paragraph" w:customStyle="1" w:styleId="HeadingBase">
    <w:name w:val="Heading Base"/>
    <w:rsid w:val="00D355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5FB"/>
    <w:pPr>
      <w:tabs>
        <w:tab w:val="right" w:leader="dot" w:pos="9072"/>
      </w:tabs>
      <w:ind w:left="567"/>
    </w:pPr>
    <w:rPr>
      <w:szCs w:val="22"/>
    </w:rPr>
  </w:style>
  <w:style w:type="paragraph" w:customStyle="1" w:styleId="TOCBase">
    <w:name w:val="TOC Base"/>
    <w:rsid w:val="00D355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5FB"/>
    <w:pPr>
      <w:tabs>
        <w:tab w:val="right" w:leader="dot" w:pos="9072"/>
      </w:tabs>
      <w:spacing w:before="40" w:after="40"/>
      <w:ind w:left="284"/>
    </w:pPr>
    <w:rPr>
      <w:rFonts w:ascii="Times New Roman" w:hAnsi="Times New Roman"/>
    </w:rPr>
  </w:style>
  <w:style w:type="paragraph" w:styleId="TOC1">
    <w:name w:val="toc 1"/>
    <w:basedOn w:val="TOCBase"/>
    <w:next w:val="Normal"/>
    <w:rsid w:val="00D355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55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5FB"/>
    <w:rPr>
      <w:rFonts w:ascii="Times New Roman" w:eastAsia="Times New Roman" w:hAnsi="Times New Roman" w:cs="Times New Roman"/>
      <w:sz w:val="16"/>
      <w:lang w:eastAsia="en-US"/>
    </w:rPr>
  </w:style>
  <w:style w:type="paragraph" w:styleId="Title">
    <w:name w:val="Title"/>
    <w:basedOn w:val="HeadingBase"/>
    <w:link w:val="TitleChar"/>
    <w:qFormat/>
    <w:rsid w:val="00D355FB"/>
    <w:pPr>
      <w:spacing w:before="5040"/>
      <w:jc w:val="center"/>
    </w:pPr>
    <w:rPr>
      <w:sz w:val="48"/>
      <w:szCs w:val="72"/>
      <w:lang w:val="en-US"/>
    </w:rPr>
  </w:style>
  <w:style w:type="character" w:customStyle="1" w:styleId="TitleChar">
    <w:name w:val="Title Char"/>
    <w:basedOn w:val="DefaultParagraphFont"/>
    <w:link w:val="Title"/>
    <w:rsid w:val="00D355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5FB"/>
    <w:pPr>
      <w:tabs>
        <w:tab w:val="left" w:pos="3600"/>
        <w:tab w:val="left" w:pos="3958"/>
      </w:tabs>
    </w:pPr>
  </w:style>
  <w:style w:type="paragraph" w:styleId="List">
    <w:name w:val="List"/>
    <w:basedOn w:val="BodyText"/>
    <w:next w:val="BodyText"/>
    <w:rsid w:val="00D355FB"/>
    <w:pPr>
      <w:tabs>
        <w:tab w:val="left" w:pos="340"/>
      </w:tabs>
      <w:spacing w:before="60" w:after="60"/>
      <w:ind w:left="340" w:hanging="340"/>
    </w:pPr>
  </w:style>
  <w:style w:type="paragraph" w:customStyle="1" w:styleId="Note">
    <w:name w:val="Note"/>
    <w:basedOn w:val="BodyText"/>
    <w:rsid w:val="00D355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5FB"/>
    <w:pPr>
      <w:framePr w:wrap="auto" w:hAnchor="text" w:y="6049"/>
    </w:pPr>
    <w:rPr>
      <w:color w:val="000000"/>
      <w:sz w:val="40"/>
    </w:rPr>
  </w:style>
  <w:style w:type="paragraph" w:customStyle="1" w:styleId="TOCTitle">
    <w:name w:val="TOCTitle"/>
    <w:basedOn w:val="Heading1"/>
    <w:rsid w:val="00D355FB"/>
    <w:pPr>
      <w:spacing w:after="240"/>
      <w:jc w:val="center"/>
      <w:outlineLvl w:val="9"/>
    </w:pPr>
    <w:rPr>
      <w:caps/>
    </w:rPr>
  </w:style>
  <w:style w:type="paragraph" w:customStyle="1" w:styleId="Version">
    <w:name w:val="Version"/>
    <w:rsid w:val="00D355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55FB"/>
    <w:pPr>
      <w:keepNext w:val="0"/>
      <w:tabs>
        <w:tab w:val="right" w:pos="4176"/>
      </w:tabs>
      <w:ind w:left="198" w:hanging="198"/>
    </w:pPr>
    <w:rPr>
      <w:rFonts w:ascii="Garamond" w:hAnsi="Garamond"/>
    </w:rPr>
  </w:style>
  <w:style w:type="paragraph" w:styleId="IndexHeading">
    <w:name w:val="index heading"/>
    <w:basedOn w:val="Normal"/>
    <w:next w:val="Index1"/>
    <w:semiHidden/>
    <w:rsid w:val="00D355FB"/>
    <w:pPr>
      <w:spacing w:before="120" w:after="120"/>
    </w:pPr>
    <w:rPr>
      <w:rFonts w:ascii="Arial" w:hAnsi="Arial"/>
      <w:b/>
      <w:color w:val="918585"/>
      <w:sz w:val="24"/>
    </w:rPr>
  </w:style>
  <w:style w:type="paragraph" w:styleId="Header">
    <w:name w:val="header"/>
    <w:basedOn w:val="Normal"/>
    <w:link w:val="HeaderChar"/>
    <w:rsid w:val="00D355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5FB"/>
    <w:rPr>
      <w:rFonts w:ascii="Times New Roman" w:eastAsia="Times New Roman" w:hAnsi="Times New Roman" w:cs="Times New Roman"/>
      <w:sz w:val="16"/>
      <w:szCs w:val="20"/>
      <w:lang w:val="en-GB" w:eastAsia="en-US"/>
    </w:rPr>
  </w:style>
  <w:style w:type="paragraph" w:customStyle="1" w:styleId="Chapter">
    <w:name w:val="Chapter"/>
    <w:basedOn w:val="Normal"/>
    <w:rsid w:val="00D355FB"/>
    <w:pPr>
      <w:spacing w:before="240"/>
    </w:pPr>
    <w:rPr>
      <w:rFonts w:ascii="Times New Roman" w:hAnsi="Times New Roman"/>
      <w:smallCaps/>
      <w:spacing w:val="80"/>
      <w:sz w:val="28"/>
    </w:rPr>
  </w:style>
  <w:style w:type="paragraph" w:customStyle="1" w:styleId="InChapter">
    <w:name w:val="InChapter"/>
    <w:basedOn w:val="Heading3"/>
    <w:rsid w:val="00D355FB"/>
    <w:pPr>
      <w:spacing w:after="240"/>
      <w:outlineLvl w:val="9"/>
    </w:pPr>
    <w:rPr>
      <w:noProof/>
    </w:rPr>
  </w:style>
  <w:style w:type="paragraph" w:styleId="Index2">
    <w:name w:val="index 2"/>
    <w:basedOn w:val="Normal"/>
    <w:next w:val="Normal"/>
    <w:semiHidden/>
    <w:rsid w:val="00D355FB"/>
    <w:pPr>
      <w:tabs>
        <w:tab w:val="right" w:pos="4176"/>
      </w:tabs>
      <w:ind w:left="568" w:hanging="284"/>
    </w:pPr>
    <w:rPr>
      <w:rFonts w:ascii="Garamond" w:hAnsi="Garamond"/>
    </w:rPr>
  </w:style>
  <w:style w:type="paragraph" w:customStyle="1" w:styleId="Byline">
    <w:name w:val="Byline"/>
    <w:rsid w:val="00D355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5FB"/>
    <w:pPr>
      <w:tabs>
        <w:tab w:val="clear" w:pos="3600"/>
        <w:tab w:val="clear" w:pos="3958"/>
      </w:tabs>
      <w:jc w:val="right"/>
    </w:pPr>
  </w:style>
  <w:style w:type="paragraph" w:styleId="Caption">
    <w:name w:val="caption"/>
    <w:basedOn w:val="BodyText"/>
    <w:next w:val="Normal"/>
    <w:qFormat/>
    <w:rsid w:val="00D355FB"/>
    <w:pPr>
      <w:framePr w:w="2268" w:hSpace="181" w:vSpace="181" w:wrap="around" w:vAnchor="text" w:hAnchor="page" w:x="1135" w:y="285" w:anchorLock="1"/>
    </w:pPr>
    <w:rPr>
      <w:i/>
    </w:rPr>
  </w:style>
  <w:style w:type="paragraph" w:customStyle="1" w:styleId="MiniTOCTitle">
    <w:name w:val="MiniTOCTitle"/>
    <w:basedOn w:val="Heading4"/>
    <w:rsid w:val="00D355FB"/>
    <w:pPr>
      <w:spacing w:before="240"/>
      <w:outlineLvl w:val="9"/>
    </w:pPr>
    <w:rPr>
      <w:noProof/>
      <w:sz w:val="24"/>
    </w:rPr>
  </w:style>
  <w:style w:type="paragraph" w:customStyle="1" w:styleId="MiniTOCItem">
    <w:name w:val="MiniTOCItem"/>
    <w:basedOn w:val="ListBullet"/>
    <w:rsid w:val="00D355FB"/>
    <w:pPr>
      <w:numPr>
        <w:numId w:val="0"/>
      </w:numPr>
      <w:tabs>
        <w:tab w:val="right" w:leader="dot" w:pos="6521"/>
      </w:tabs>
      <w:spacing w:before="0" w:after="0"/>
    </w:pPr>
  </w:style>
  <w:style w:type="paragraph" w:customStyle="1" w:styleId="TOFTitle">
    <w:name w:val="TOFTitle"/>
    <w:basedOn w:val="TOCTitle"/>
    <w:rsid w:val="00D355FB"/>
  </w:style>
  <w:style w:type="paragraph" w:styleId="TableofFigures">
    <w:name w:val="table of figures"/>
    <w:basedOn w:val="Normal"/>
    <w:next w:val="Normal"/>
    <w:semiHidden/>
    <w:rsid w:val="00D355FB"/>
    <w:pPr>
      <w:tabs>
        <w:tab w:val="right" w:leader="dot" w:pos="9072"/>
      </w:tabs>
      <w:ind w:left="970" w:hanging="403"/>
    </w:pPr>
    <w:rPr>
      <w:rFonts w:ascii="Times New Roman" w:hAnsi="Times New Roman"/>
      <w:b/>
    </w:rPr>
  </w:style>
  <w:style w:type="paragraph" w:styleId="ListNumber">
    <w:name w:val="List Number"/>
    <w:basedOn w:val="List"/>
    <w:rsid w:val="00D355FB"/>
    <w:pPr>
      <w:numPr>
        <w:numId w:val="15"/>
      </w:numPr>
      <w:tabs>
        <w:tab w:val="clear" w:pos="340"/>
      </w:tabs>
    </w:pPr>
  </w:style>
  <w:style w:type="character" w:customStyle="1" w:styleId="WingdingSymbols">
    <w:name w:val="Wingding Symbols"/>
    <w:rsid w:val="00D355FB"/>
    <w:rPr>
      <w:rFonts w:ascii="Wingdings" w:hAnsi="Wingdings"/>
    </w:rPr>
  </w:style>
  <w:style w:type="paragraph" w:customStyle="1" w:styleId="TableHeading">
    <w:name w:val="Table Heading"/>
    <w:basedOn w:val="HeadingBase"/>
    <w:rsid w:val="00D355FB"/>
    <w:pPr>
      <w:keepLines/>
      <w:pBdr>
        <w:bottom w:val="single" w:sz="6" w:space="1" w:color="918585"/>
      </w:pBdr>
      <w:spacing w:before="240"/>
    </w:pPr>
  </w:style>
  <w:style w:type="character" w:customStyle="1" w:styleId="HotSpot">
    <w:name w:val="HotSpot"/>
    <w:rsid w:val="00D355FB"/>
    <w:rPr>
      <w:color w:val="0033CC"/>
      <w:u w:val="none"/>
    </w:rPr>
  </w:style>
  <w:style w:type="paragraph" w:customStyle="1" w:styleId="BodyTextRight">
    <w:name w:val="Body Text Right"/>
    <w:basedOn w:val="BodyText"/>
    <w:rsid w:val="00D355FB"/>
    <w:pPr>
      <w:spacing w:before="0" w:after="0"/>
      <w:jc w:val="right"/>
    </w:pPr>
  </w:style>
  <w:style w:type="paragraph" w:styleId="Index3">
    <w:name w:val="index 3"/>
    <w:basedOn w:val="ListNumber2"/>
    <w:next w:val="Normal"/>
    <w:semiHidden/>
    <w:rsid w:val="00D355FB"/>
    <w:pPr>
      <w:numPr>
        <w:numId w:val="0"/>
      </w:numPr>
      <w:tabs>
        <w:tab w:val="right" w:leader="dot" w:pos="4176"/>
      </w:tabs>
    </w:pPr>
  </w:style>
  <w:style w:type="paragraph" w:styleId="ListNumber2">
    <w:name w:val="List Number 2"/>
    <w:basedOn w:val="List2"/>
    <w:rsid w:val="00D355FB"/>
    <w:pPr>
      <w:numPr>
        <w:numId w:val="10"/>
      </w:numPr>
      <w:tabs>
        <w:tab w:val="clear" w:pos="1060"/>
      </w:tabs>
    </w:pPr>
  </w:style>
  <w:style w:type="paragraph" w:customStyle="1" w:styleId="MarginNote">
    <w:name w:val="Margin Note"/>
    <w:basedOn w:val="BodyText"/>
    <w:rsid w:val="00D355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5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5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55FB"/>
    <w:rPr>
      <w:sz w:val="32"/>
    </w:rPr>
  </w:style>
  <w:style w:type="paragraph" w:customStyle="1" w:styleId="HeadingProcedure">
    <w:name w:val="Heading Procedure"/>
    <w:basedOn w:val="HeadingBase"/>
    <w:next w:val="Normal"/>
    <w:rsid w:val="00D355FB"/>
    <w:pPr>
      <w:tabs>
        <w:tab w:val="left" w:pos="0"/>
      </w:tabs>
      <w:spacing w:before="120" w:after="60"/>
    </w:pPr>
    <w:rPr>
      <w:i/>
      <w:color w:val="918585"/>
      <w:sz w:val="22"/>
    </w:rPr>
  </w:style>
  <w:style w:type="paragraph" w:customStyle="1" w:styleId="TableBodyText">
    <w:name w:val="Table Body Text"/>
    <w:basedOn w:val="BodyText"/>
    <w:rsid w:val="00D355FB"/>
    <w:pPr>
      <w:spacing w:before="60" w:after="60"/>
    </w:pPr>
  </w:style>
  <w:style w:type="paragraph" w:styleId="ListContinue">
    <w:name w:val="List Continue"/>
    <w:basedOn w:val="List"/>
    <w:rsid w:val="00D355FB"/>
    <w:pPr>
      <w:ind w:firstLine="0"/>
    </w:pPr>
  </w:style>
  <w:style w:type="paragraph" w:customStyle="1" w:styleId="ListNote">
    <w:name w:val="List Note"/>
    <w:basedOn w:val="List"/>
    <w:rsid w:val="00D355FB"/>
    <w:pPr>
      <w:pBdr>
        <w:top w:val="single" w:sz="6" w:space="2" w:color="918585"/>
        <w:bottom w:val="single" w:sz="6" w:space="2" w:color="918585"/>
      </w:pBdr>
      <w:tabs>
        <w:tab w:val="left" w:pos="1021"/>
      </w:tabs>
      <w:ind w:firstLine="0"/>
    </w:pPr>
  </w:style>
  <w:style w:type="paragraph" w:customStyle="1" w:styleId="Warning">
    <w:name w:val="Warning"/>
    <w:basedOn w:val="BodyText"/>
    <w:rsid w:val="00D355FB"/>
    <w:pPr>
      <w:shd w:val="clear" w:color="auto" w:fill="D9D9D9"/>
      <w:tabs>
        <w:tab w:val="left" w:pos="992"/>
      </w:tabs>
      <w:ind w:left="119" w:right="119"/>
    </w:pPr>
    <w:rPr>
      <w:sz w:val="20"/>
    </w:rPr>
  </w:style>
  <w:style w:type="paragraph" w:customStyle="1" w:styleId="MarginIcons">
    <w:name w:val="Margin Icons"/>
    <w:basedOn w:val="BodyText"/>
    <w:rsid w:val="00D355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5FB"/>
    <w:rPr>
      <w:rFonts w:ascii="Courier New" w:hAnsi="Courier New"/>
    </w:rPr>
  </w:style>
  <w:style w:type="paragraph" w:customStyle="1" w:styleId="NoteBullet">
    <w:name w:val="Note Bullet"/>
    <w:basedOn w:val="Note"/>
    <w:rsid w:val="00D355FB"/>
    <w:pPr>
      <w:tabs>
        <w:tab w:val="clear" w:pos="680"/>
      </w:tabs>
      <w:spacing w:before="60" w:after="60"/>
    </w:pPr>
  </w:style>
  <w:style w:type="paragraph" w:customStyle="1" w:styleId="SubHeading2">
    <w:name w:val="SubHeading2"/>
    <w:basedOn w:val="HeadingBase"/>
    <w:rsid w:val="00D355FB"/>
    <w:pPr>
      <w:spacing w:before="240" w:after="60"/>
    </w:pPr>
    <w:rPr>
      <w:sz w:val="20"/>
    </w:rPr>
  </w:style>
  <w:style w:type="paragraph" w:customStyle="1" w:styleId="SubHeading1">
    <w:name w:val="SubHeading1"/>
    <w:basedOn w:val="HeadingBase"/>
    <w:rsid w:val="00D355FB"/>
    <w:pPr>
      <w:spacing w:before="240" w:after="60"/>
    </w:pPr>
    <w:rPr>
      <w:color w:val="918585"/>
      <w:sz w:val="22"/>
    </w:rPr>
  </w:style>
  <w:style w:type="paragraph" w:customStyle="1" w:styleId="SideHeading">
    <w:name w:val="Side Heading"/>
    <w:basedOn w:val="HeadingBase"/>
    <w:rsid w:val="00D355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5FB"/>
    <w:pPr>
      <w:tabs>
        <w:tab w:val="num" w:pos="360"/>
      </w:tabs>
    </w:pPr>
  </w:style>
  <w:style w:type="paragraph" w:styleId="PlainText">
    <w:name w:val="Plain Text"/>
    <w:basedOn w:val="Normal"/>
    <w:link w:val="PlainTextChar"/>
    <w:rsid w:val="00D355FB"/>
    <w:rPr>
      <w:sz w:val="20"/>
    </w:rPr>
  </w:style>
  <w:style w:type="character" w:customStyle="1" w:styleId="PlainTextChar">
    <w:name w:val="Plain Text Char"/>
    <w:basedOn w:val="DefaultParagraphFont"/>
    <w:link w:val="PlainText"/>
    <w:rsid w:val="00D355FB"/>
    <w:rPr>
      <w:rFonts w:ascii="Courier New" w:eastAsia="Times New Roman" w:hAnsi="Courier New" w:cs="Times New Roman"/>
      <w:sz w:val="20"/>
      <w:szCs w:val="20"/>
      <w:lang w:eastAsia="en-US"/>
    </w:rPr>
  </w:style>
  <w:style w:type="character" w:customStyle="1" w:styleId="MenuOption">
    <w:name w:val="Menu Option"/>
    <w:basedOn w:val="DefaultParagraphFont"/>
    <w:rsid w:val="00D355FB"/>
    <w:rPr>
      <w:b/>
      <w:smallCaps/>
    </w:rPr>
  </w:style>
  <w:style w:type="paragraph" w:customStyle="1" w:styleId="TableListNumber">
    <w:name w:val="Table List Number"/>
    <w:basedOn w:val="ListNumber"/>
    <w:rsid w:val="00D355FB"/>
    <w:pPr>
      <w:numPr>
        <w:numId w:val="0"/>
      </w:numPr>
    </w:pPr>
  </w:style>
  <w:style w:type="paragraph" w:styleId="TOC4">
    <w:name w:val="toc 4"/>
    <w:basedOn w:val="TOCBase"/>
    <w:next w:val="Normal"/>
    <w:semiHidden/>
    <w:rsid w:val="00D355FB"/>
    <w:pPr>
      <w:tabs>
        <w:tab w:val="right" w:leader="dot" w:pos="9071"/>
      </w:tabs>
      <w:ind w:left="1701"/>
    </w:pPr>
  </w:style>
  <w:style w:type="paragraph" w:customStyle="1" w:styleId="ListAlpha">
    <w:name w:val="List Alpha"/>
    <w:basedOn w:val="List"/>
    <w:rsid w:val="00D355FB"/>
    <w:pPr>
      <w:numPr>
        <w:numId w:val="9"/>
      </w:numPr>
    </w:pPr>
  </w:style>
  <w:style w:type="paragraph" w:customStyle="1" w:styleId="ListAlpha2">
    <w:name w:val="List Alpha 2"/>
    <w:basedOn w:val="List2"/>
    <w:rsid w:val="00D355FB"/>
    <w:pPr>
      <w:numPr>
        <w:numId w:val="8"/>
      </w:numPr>
    </w:pPr>
  </w:style>
  <w:style w:type="paragraph" w:styleId="List2">
    <w:name w:val="List 2"/>
    <w:basedOn w:val="BodyText"/>
    <w:rsid w:val="00D355FB"/>
    <w:pPr>
      <w:tabs>
        <w:tab w:val="left" w:pos="680"/>
      </w:tabs>
      <w:spacing w:before="60" w:after="60"/>
      <w:ind w:left="680" w:hanging="340"/>
    </w:pPr>
  </w:style>
  <w:style w:type="paragraph" w:styleId="List3">
    <w:name w:val="List 3"/>
    <w:basedOn w:val="BodyText"/>
    <w:rsid w:val="00D355FB"/>
    <w:pPr>
      <w:tabs>
        <w:tab w:val="left" w:pos="1021"/>
      </w:tabs>
      <w:spacing w:before="60" w:after="60"/>
      <w:ind w:left="1020" w:hanging="340"/>
    </w:pPr>
  </w:style>
  <w:style w:type="paragraph" w:styleId="List4">
    <w:name w:val="List 4"/>
    <w:basedOn w:val="BodyText"/>
    <w:rsid w:val="00D355FB"/>
    <w:pPr>
      <w:tabs>
        <w:tab w:val="left" w:pos="1361"/>
      </w:tabs>
      <w:spacing w:before="60" w:after="60"/>
      <w:ind w:left="1361" w:hanging="340"/>
    </w:pPr>
  </w:style>
  <w:style w:type="paragraph" w:styleId="List5">
    <w:name w:val="List 5"/>
    <w:basedOn w:val="BodyText"/>
    <w:rsid w:val="00D355FB"/>
    <w:pPr>
      <w:tabs>
        <w:tab w:val="left" w:pos="1701"/>
      </w:tabs>
      <w:spacing w:before="60" w:after="60"/>
      <w:ind w:left="1701" w:hanging="340"/>
    </w:pPr>
  </w:style>
  <w:style w:type="paragraph" w:styleId="ListBullet3">
    <w:name w:val="List Bullet 3"/>
    <w:basedOn w:val="List3"/>
    <w:rsid w:val="00D355FB"/>
    <w:pPr>
      <w:numPr>
        <w:numId w:val="14"/>
      </w:numPr>
      <w:tabs>
        <w:tab w:val="clear" w:pos="1021"/>
      </w:tabs>
      <w:ind w:left="1037" w:hanging="357"/>
    </w:pPr>
  </w:style>
  <w:style w:type="paragraph" w:styleId="ListBullet4">
    <w:name w:val="List Bullet 4"/>
    <w:basedOn w:val="List4"/>
    <w:rsid w:val="00D355FB"/>
    <w:pPr>
      <w:numPr>
        <w:numId w:val="3"/>
      </w:numPr>
      <w:tabs>
        <w:tab w:val="clear" w:pos="1361"/>
      </w:tabs>
    </w:pPr>
  </w:style>
  <w:style w:type="paragraph" w:styleId="ListBullet5">
    <w:name w:val="List Bullet 5"/>
    <w:basedOn w:val="List5"/>
    <w:rsid w:val="00D355FB"/>
    <w:pPr>
      <w:numPr>
        <w:numId w:val="4"/>
      </w:numPr>
    </w:pPr>
  </w:style>
  <w:style w:type="paragraph" w:styleId="ListContinue2">
    <w:name w:val="List Continue 2"/>
    <w:basedOn w:val="List2"/>
    <w:rsid w:val="00D355FB"/>
    <w:pPr>
      <w:ind w:firstLine="0"/>
    </w:pPr>
  </w:style>
  <w:style w:type="paragraph" w:styleId="ListContinue3">
    <w:name w:val="List Continue 3"/>
    <w:basedOn w:val="List3"/>
    <w:rsid w:val="00D355FB"/>
    <w:pPr>
      <w:ind w:left="1021" w:firstLine="0"/>
    </w:pPr>
  </w:style>
  <w:style w:type="paragraph" w:styleId="ListContinue4">
    <w:name w:val="List Continue 4"/>
    <w:basedOn w:val="List4"/>
    <w:rsid w:val="00D355FB"/>
    <w:pPr>
      <w:ind w:firstLine="0"/>
    </w:pPr>
  </w:style>
  <w:style w:type="paragraph" w:styleId="ListContinue5">
    <w:name w:val="List Continue 5"/>
    <w:basedOn w:val="List5"/>
    <w:rsid w:val="00D355FB"/>
    <w:pPr>
      <w:ind w:firstLine="0"/>
    </w:pPr>
  </w:style>
  <w:style w:type="paragraph" w:styleId="ListNumber3">
    <w:name w:val="List Number 3"/>
    <w:basedOn w:val="List3"/>
    <w:rsid w:val="00D355FB"/>
    <w:pPr>
      <w:numPr>
        <w:numId w:val="5"/>
      </w:numPr>
    </w:pPr>
  </w:style>
  <w:style w:type="paragraph" w:styleId="ListNumber4">
    <w:name w:val="List Number 4"/>
    <w:basedOn w:val="List4"/>
    <w:rsid w:val="00D355FB"/>
    <w:pPr>
      <w:numPr>
        <w:numId w:val="6"/>
      </w:numPr>
    </w:pPr>
  </w:style>
  <w:style w:type="paragraph" w:styleId="ListNumber5">
    <w:name w:val="List Number 5"/>
    <w:basedOn w:val="List5"/>
    <w:rsid w:val="00D355FB"/>
    <w:pPr>
      <w:numPr>
        <w:numId w:val="7"/>
      </w:numPr>
    </w:pPr>
  </w:style>
  <w:style w:type="paragraph" w:styleId="BlockText">
    <w:name w:val="Block Text"/>
    <w:basedOn w:val="Normal"/>
    <w:rsid w:val="00D355FB"/>
    <w:pPr>
      <w:spacing w:after="120"/>
      <w:ind w:left="1440" w:right="1440"/>
    </w:pPr>
  </w:style>
  <w:style w:type="character" w:customStyle="1" w:styleId="Subscript">
    <w:name w:val="Subscript"/>
    <w:basedOn w:val="DefaultParagraphFont"/>
    <w:rsid w:val="00D355FB"/>
    <w:rPr>
      <w:sz w:val="16"/>
      <w:vertAlign w:val="subscript"/>
    </w:rPr>
  </w:style>
  <w:style w:type="character" w:customStyle="1" w:styleId="Superscript">
    <w:name w:val="Superscript"/>
    <w:basedOn w:val="DefaultParagraphFont"/>
    <w:rsid w:val="00D355FB"/>
    <w:rPr>
      <w:sz w:val="16"/>
      <w:vertAlign w:val="superscript"/>
    </w:rPr>
  </w:style>
  <w:style w:type="character" w:customStyle="1" w:styleId="Symbols">
    <w:name w:val="Symbols"/>
    <w:basedOn w:val="DefaultParagraphFont"/>
    <w:rsid w:val="00D355FB"/>
    <w:rPr>
      <w:rFonts w:ascii="Symbol" w:hAnsi="Symbol"/>
    </w:rPr>
  </w:style>
  <w:style w:type="character" w:customStyle="1" w:styleId="MenuOptions">
    <w:name w:val="Menu Options"/>
    <w:basedOn w:val="DefaultParagraphFont"/>
    <w:rsid w:val="00D355FB"/>
    <w:rPr>
      <w:rFonts w:ascii="Arial Narrow" w:hAnsi="Arial Narrow"/>
      <w:smallCaps/>
    </w:rPr>
  </w:style>
  <w:style w:type="character" w:customStyle="1" w:styleId="Buttons">
    <w:name w:val="Buttons"/>
    <w:basedOn w:val="DefaultParagraphFont"/>
    <w:rsid w:val="00D355FB"/>
    <w:rPr>
      <w:b/>
    </w:rPr>
  </w:style>
  <w:style w:type="character" w:customStyle="1" w:styleId="Underlined">
    <w:name w:val="Underlined"/>
    <w:basedOn w:val="DefaultParagraphFont"/>
    <w:rsid w:val="00D355FB"/>
    <w:rPr>
      <w:u w:val="single"/>
    </w:rPr>
  </w:style>
  <w:style w:type="paragraph" w:customStyle="1" w:styleId="TableBodyTextRight">
    <w:name w:val="Table Body Text Right"/>
    <w:basedOn w:val="TableBodyText"/>
    <w:rsid w:val="00D355FB"/>
    <w:pPr>
      <w:widowControl w:val="0"/>
      <w:autoSpaceDE w:val="0"/>
      <w:autoSpaceDN w:val="0"/>
      <w:adjustRightInd w:val="0"/>
      <w:jc w:val="right"/>
    </w:pPr>
    <w:rPr>
      <w:rFonts w:cs="Arial"/>
      <w:szCs w:val="18"/>
    </w:rPr>
  </w:style>
  <w:style w:type="paragraph" w:customStyle="1" w:styleId="CopyrightText">
    <w:name w:val="Copyright Text"/>
    <w:basedOn w:val="BodyText"/>
    <w:rsid w:val="00D355FB"/>
    <w:rPr>
      <w:sz w:val="18"/>
    </w:rPr>
  </w:style>
  <w:style w:type="paragraph" w:customStyle="1" w:styleId="BodySmallRight">
    <w:name w:val="Body Small Right"/>
    <w:basedOn w:val="BodyTextRight"/>
    <w:rsid w:val="00D355FB"/>
    <w:rPr>
      <w:sz w:val="18"/>
      <w:szCs w:val="18"/>
    </w:rPr>
  </w:style>
  <w:style w:type="paragraph" w:customStyle="1" w:styleId="MarginEdition">
    <w:name w:val="Margin Edition"/>
    <w:basedOn w:val="MarginNote"/>
    <w:rsid w:val="00D355FB"/>
    <w:pPr>
      <w:spacing w:before="0" w:after="0"/>
    </w:pPr>
    <w:rPr>
      <w:rFonts w:ascii="Times New Roman" w:hAnsi="Times New Roman"/>
      <w:color w:val="999999"/>
    </w:rPr>
  </w:style>
  <w:style w:type="paragraph" w:customStyle="1" w:styleId="Spacer">
    <w:name w:val="Spacer"/>
    <w:basedOn w:val="Normal"/>
    <w:rsid w:val="00D355FB"/>
    <w:rPr>
      <w:sz w:val="2"/>
      <w:szCs w:val="2"/>
    </w:rPr>
  </w:style>
  <w:style w:type="character" w:customStyle="1" w:styleId="Small">
    <w:name w:val="Small"/>
    <w:basedOn w:val="DefaultParagraphFont"/>
    <w:rsid w:val="00D355FB"/>
    <w:rPr>
      <w:sz w:val="16"/>
    </w:rPr>
  </w:style>
  <w:style w:type="paragraph" w:customStyle="1" w:styleId="WideTable">
    <w:name w:val="Wide Table"/>
    <w:basedOn w:val="Normal"/>
    <w:rsid w:val="00D355FB"/>
    <w:pPr>
      <w:ind w:left="-1418"/>
    </w:pPr>
    <w:rPr>
      <w:sz w:val="2"/>
      <w:szCs w:val="2"/>
    </w:rPr>
  </w:style>
  <w:style w:type="character" w:styleId="PageNumber">
    <w:name w:val="page number"/>
    <w:basedOn w:val="DefaultParagraphFont"/>
    <w:rsid w:val="00D355FB"/>
  </w:style>
  <w:style w:type="paragraph" w:styleId="Quote">
    <w:name w:val="Quote"/>
    <w:basedOn w:val="Heading1"/>
    <w:link w:val="QuoteChar"/>
    <w:qFormat/>
    <w:rsid w:val="00D355FB"/>
    <w:rPr>
      <w:b w:val="0"/>
      <w:sz w:val="72"/>
      <w:szCs w:val="72"/>
      <w:lang w:val="en-NZ"/>
    </w:rPr>
  </w:style>
  <w:style w:type="character" w:customStyle="1" w:styleId="QuoteChar">
    <w:name w:val="Quote Char"/>
    <w:basedOn w:val="DefaultParagraphFont"/>
    <w:link w:val="Quote"/>
    <w:rsid w:val="00D355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5FB"/>
    <w:pPr>
      <w:pageBreakBefore/>
    </w:pPr>
  </w:style>
  <w:style w:type="paragraph" w:customStyle="1" w:styleId="Border">
    <w:name w:val="Border"/>
    <w:basedOn w:val="Normal"/>
    <w:qFormat/>
    <w:rsid w:val="00D355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5FB"/>
    <w:rPr>
      <w:b/>
      <w:bCs/>
      <w:i/>
      <w:iCs/>
      <w:color w:val="auto"/>
    </w:rPr>
  </w:style>
  <w:style w:type="paragraph" w:styleId="IntenseQuote">
    <w:name w:val="Intense Quote"/>
    <w:basedOn w:val="Normal"/>
    <w:next w:val="Normal"/>
    <w:link w:val="IntenseQuoteChar"/>
    <w:uiPriority w:val="30"/>
    <w:qFormat/>
    <w:rsid w:val="00D355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5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55FB"/>
    <w:rPr>
      <w:smallCaps/>
      <w:color w:val="auto"/>
      <w:u w:val="single"/>
    </w:rPr>
  </w:style>
  <w:style w:type="character" w:styleId="IntenseReference">
    <w:name w:val="Intense Reference"/>
    <w:basedOn w:val="DefaultParagraphFont"/>
    <w:uiPriority w:val="32"/>
    <w:qFormat/>
    <w:rsid w:val="00D355FB"/>
    <w:rPr>
      <w:b/>
      <w:bCs/>
      <w:smallCaps/>
      <w:color w:val="auto"/>
      <w:spacing w:val="5"/>
      <w:u w:val="single"/>
    </w:rPr>
  </w:style>
  <w:style w:type="paragraph" w:customStyle="1" w:styleId="2ColumnHeading">
    <w:name w:val="2Column Heading"/>
    <w:basedOn w:val="BodyText"/>
    <w:qFormat/>
    <w:rsid w:val="00D355FB"/>
    <w:pPr>
      <w:spacing w:after="60"/>
      <w:ind w:left="-2268"/>
    </w:pPr>
    <w:rPr>
      <w:b/>
    </w:rPr>
  </w:style>
  <w:style w:type="paragraph" w:customStyle="1" w:styleId="Heading1TOC">
    <w:name w:val="Heading1 TOC"/>
    <w:basedOn w:val="Normal"/>
    <w:qFormat/>
    <w:rsid w:val="00D355FB"/>
    <w:pPr>
      <w:spacing w:before="240" w:after="120"/>
    </w:pPr>
    <w:rPr>
      <w:rFonts w:ascii="Times New Roman" w:hAnsi="Times New Roman"/>
      <w:b/>
      <w:sz w:val="32"/>
    </w:rPr>
  </w:style>
  <w:style w:type="paragraph" w:customStyle="1" w:styleId="Heading2TOC">
    <w:name w:val="Heading2 TOC"/>
    <w:basedOn w:val="Normal"/>
    <w:qFormat/>
    <w:rsid w:val="00D355FB"/>
    <w:pPr>
      <w:spacing w:before="240" w:after="60"/>
    </w:pPr>
    <w:rPr>
      <w:rFonts w:ascii="Times New Roman" w:hAnsi="Times New Roman"/>
      <w:b/>
      <w:sz w:val="28"/>
    </w:rPr>
  </w:style>
  <w:style w:type="character" w:customStyle="1" w:styleId="Underline">
    <w:name w:val="Underline"/>
    <w:basedOn w:val="DefaultParagraphFont"/>
    <w:qFormat/>
    <w:rsid w:val="00D355FB"/>
    <w:rPr>
      <w:u w:val="single"/>
    </w:rPr>
  </w:style>
  <w:style w:type="character" w:customStyle="1" w:styleId="BoldandItalics">
    <w:name w:val="Bold and Italics"/>
    <w:qFormat/>
    <w:rsid w:val="00D355FB"/>
    <w:rPr>
      <w:b/>
      <w:i/>
      <w:u w:val="none"/>
    </w:rPr>
  </w:style>
  <w:style w:type="paragraph" w:styleId="BalloonText">
    <w:name w:val="Balloon Text"/>
    <w:basedOn w:val="Normal"/>
    <w:link w:val="BalloonTextChar"/>
    <w:rsid w:val="00D355FB"/>
    <w:rPr>
      <w:rFonts w:ascii="Tahoma" w:hAnsi="Tahoma" w:cs="Tahoma"/>
      <w:sz w:val="16"/>
      <w:szCs w:val="16"/>
    </w:rPr>
  </w:style>
  <w:style w:type="character" w:customStyle="1" w:styleId="BalloonTextChar">
    <w:name w:val="Balloon Text Char"/>
    <w:basedOn w:val="DefaultParagraphFont"/>
    <w:link w:val="BalloonText"/>
    <w:rsid w:val="00D355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55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55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55FB"/>
    <w:rPr>
      <w:b/>
      <w:color w:val="660033"/>
      <w:spacing w:val="0"/>
    </w:rPr>
  </w:style>
  <w:style w:type="paragraph" w:customStyle="1" w:styleId="Nameditemlist">
    <w:name w:val="Named item list"/>
    <w:basedOn w:val="BodyText"/>
    <w:qFormat/>
    <w:rsid w:val="00D355FB"/>
    <w:pPr>
      <w:tabs>
        <w:tab w:val="left" w:pos="2835"/>
      </w:tabs>
      <w:ind w:left="2835" w:hanging="2835"/>
    </w:pPr>
  </w:style>
  <w:style w:type="paragraph" w:customStyle="1" w:styleId="BodyTextnopadding">
    <w:name w:val="Body Text no padding"/>
    <w:basedOn w:val="BodyText"/>
    <w:qFormat/>
    <w:rsid w:val="00D355FB"/>
    <w:pPr>
      <w:spacing w:before="0" w:after="0"/>
    </w:pPr>
  </w:style>
  <w:style w:type="paragraph" w:customStyle="1" w:styleId="BodyTextBold">
    <w:name w:val="Body Text Bold"/>
    <w:basedOn w:val="BodyText"/>
    <w:qFormat/>
    <w:rsid w:val="00D355FB"/>
    <w:rPr>
      <w:b/>
    </w:rPr>
  </w:style>
  <w:style w:type="character" w:styleId="Hyperlink">
    <w:name w:val="Hyperlink"/>
    <w:basedOn w:val="DefaultParagraphFont"/>
    <w:uiPriority w:val="99"/>
    <w:unhideWhenUsed/>
    <w:rsid w:val="00010F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1308</Words>
  <Characters>8332</Characters>
  <Application>Microsoft Office Word</Application>
  <DocSecurity>0</DocSecurity>
  <Lines>231</Lines>
  <Paragraphs>132</Paragraphs>
  <ScaleCrop>false</ScaleCrop>
  <Company>Author-it Software Corporation Ltd.</Company>
  <LinksUpToDate>false</LinksUpToDate>
  <CharactersWithSpaces>9508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HLTENN028 Apply nursing practice in the paediatric care setting</dc:title>
  <dc:subject>Approved</dc:subject>
  <dc:creator>HumanAbility</dc:creator>
  <cp:keywords>Release: 1</cp:keywords>
  <dc:description>Review Date: 12 April 2008</dc:description>
  <cp:lastModifiedBy>HSD_TPCMSd.prod</cp:lastModifiedBy>
  <cp:revision>3</cp:revision>
  <dcterms:created xsi:type="dcterms:W3CDTF">2025-03-01T23:43:00Z</dcterms:created>
  <dcterms:modified xsi:type="dcterms:W3CDTF">2025-03-01T23:43:00Z</dcterms:modified>
</cp:coreProperties>
</file>